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F7A" w:rsidP="00113F7A">
      <w:pPr>
        <w:pStyle w:val="Title"/>
      </w:pPr>
      <w:r>
        <w:fldChar w:fldCharType="begin"/>
      </w:r>
      <w:r>
        <w:instrText xml:space="preserve"> TITLE   \* MERGEFORMAT </w:instrText>
      </w:r>
      <w:r>
        <w:fldChar w:fldCharType="separate"/>
      </w:r>
      <w:r>
        <w:t>FNSACC513 Manage budgets and forecasts</w:t>
      </w:r>
      <w:r>
        <w:fldChar w:fldCharType="end"/>
      </w:r>
    </w:p>
    <w:p w:rsidR="00113F7A" w:rsidP="00113F7A">
      <w:pPr>
        <w:pStyle w:val="Version"/>
        <w:sectPr w:rsidSect="00B715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5BF" w:rsidP="00B715BF">
      <w:pPr>
        <w:pStyle w:val="SuperHeading"/>
      </w:pPr>
      <w:r w:rsidRPr="00B715BF">
        <w:t>FNSACC513 Manage budgets and forecasts</w:t>
      </w:r>
    </w:p>
    <w:p w:rsidR="00000000" w:rsidRPr="00B715BF" w:rsidP="00B715BF">
      <w:pPr>
        <w:pStyle w:val="Heading1"/>
      </w:pPr>
      <w:bookmarkStart w:id="1" w:name="O_975833"/>
      <w:bookmarkEnd w:id="1"/>
      <w:r w:rsidRPr="00B715BF">
        <w:t>Modification History</w:t>
      </w:r>
    </w:p>
    <w:tbl>
      <w:tblPr>
        <w:tblW w:w="0" w:type="auto"/>
        <w:tblLayout w:type="fixed"/>
        <w:tblCellMar>
          <w:left w:w="62" w:type="dxa"/>
          <w:right w:w="62" w:type="dxa"/>
        </w:tblCellMar>
        <w:tblLook w:val="0000"/>
      </w:tblPr>
      <w:tblGrid>
        <w:gridCol w:w="924"/>
        <w:gridCol w:w="6168"/>
      </w:tblGrid>
      <w:tr w:rsidTr="00B715BF">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BodyText"/>
            </w:pPr>
            <w:r w:rsidRPr="00B715BF">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rPr>
                <w:rStyle w:val="SpecialBold"/>
              </w:rPr>
              <w:t>Comments</w:t>
            </w:r>
          </w:p>
        </w:tc>
      </w:tr>
      <w:tr w:rsidTr="00B715BF">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BodyText"/>
            </w:pPr>
            <w:r w:rsidRPr="00B715BF">
              <w:t>This version first released with FNS Financial Services Training Package Version 3.0.</w:t>
            </w:r>
          </w:p>
        </w:tc>
      </w:tr>
    </w:tbl>
    <w:p w:rsidR="00113F7A" w:rsidP="00B715BF">
      <w:pPr>
        <w:pStyle w:val="BodyText"/>
      </w:pPr>
    </w:p>
    <w:p w:rsidR="00113F7A" w:rsidP="00B715BF">
      <w:pPr>
        <w:pStyle w:val="BodyText"/>
      </w:pPr>
    </w:p>
    <w:p w:rsidR="00000000" w:rsidRPr="00B715BF" w:rsidP="00B715BF">
      <w:pPr>
        <w:pStyle w:val="Heading1"/>
      </w:pPr>
      <w:bookmarkStart w:id="2" w:name="O_975834"/>
      <w:bookmarkEnd w:id="2"/>
      <w:r w:rsidRPr="00B715BF">
        <w:t>Application</w:t>
      </w:r>
    </w:p>
    <w:p w:rsidR="00000000" w:rsidRPr="00B715BF" w:rsidP="00113F7A">
      <w:pPr>
        <w:pStyle w:val="BodyText"/>
      </w:pPr>
      <w:r w:rsidRPr="00B715BF">
        <w:t>This unit describes the skills and knowledge required to prepare, document, and manage bu</w:t>
      </w:r>
      <w:r w:rsidRPr="00B715BF">
        <w:t>dgets and forecasts. It encompasses forecasting estimates and monitoring budgeted outcomes.</w:t>
      </w:r>
    </w:p>
    <w:p w:rsidR="00000000" w:rsidRPr="00B715BF" w:rsidP="00113F7A">
      <w:pPr>
        <w:pStyle w:val="BodyText"/>
      </w:pPr>
      <w:r w:rsidRPr="00B715BF">
        <w:t>It applies to individuals who use specialised knowledge and analytical skills to prepare and manage strategic organisational information.</w:t>
      </w:r>
    </w:p>
    <w:p w:rsidR="00113F7A" w:rsidP="00113F7A">
      <w:pPr>
        <w:pStyle w:val="BodyText"/>
      </w:pPr>
      <w:r w:rsidRPr="00B715BF">
        <w:t xml:space="preserve">No licensing, legislative </w:t>
      </w:r>
      <w:r w:rsidRPr="00B715BF">
        <w:t>or certification requirements apply to this unit at the time of publication.</w:t>
      </w:r>
    </w:p>
    <w:p w:rsidR="00000000" w:rsidRPr="00B715BF" w:rsidP="00B715BF">
      <w:pPr>
        <w:pStyle w:val="Heading1"/>
      </w:pPr>
      <w:bookmarkStart w:id="3" w:name="O_975837"/>
      <w:bookmarkEnd w:id="3"/>
      <w:r w:rsidRPr="00B715BF">
        <w:t>Unit Sector</w:t>
      </w:r>
    </w:p>
    <w:p w:rsidR="00000000" w:rsidRPr="00B715BF" w:rsidP="00113F7A">
      <w:pPr>
        <w:pStyle w:val="BodyText"/>
      </w:pPr>
      <w:r w:rsidRPr="00B715BF">
        <w:t>Accounting</w:t>
      </w:r>
    </w:p>
    <w:p w:rsidR="00000000" w:rsidRPr="00B715BF" w:rsidP="00B715BF">
      <w:pPr>
        <w:pStyle w:val="Heading1"/>
      </w:pPr>
      <w:bookmarkStart w:id="4" w:name="O_975838"/>
      <w:bookmarkEnd w:id="4"/>
      <w:r w:rsidRPr="00B715BF">
        <w:t>Elements and Performance Criteria</w:t>
      </w:r>
    </w:p>
    <w:tbl>
      <w:tblPr>
        <w:tblW w:w="0" w:type="auto"/>
        <w:tblLayout w:type="fixed"/>
        <w:tblCellMar>
          <w:left w:w="62" w:type="dxa"/>
          <w:right w:w="62" w:type="dxa"/>
        </w:tblCellMar>
        <w:tblLook w:val="0000"/>
      </w:tblPr>
      <w:tblGrid>
        <w:gridCol w:w="2533"/>
        <w:gridCol w:w="6467"/>
      </w:tblGrid>
      <w:tr w:rsidTr="00B715BF">
        <w:tblPrEx>
          <w:tblW w:w="0" w:type="auto"/>
          <w:tblLayout w:type="fixed"/>
          <w:tblCellMar>
            <w:left w:w="62" w:type="dxa"/>
            <w:right w:w="62" w:type="dxa"/>
          </w:tblCellMar>
          <w:tblLook w:val="0000"/>
        </w:tblPrEx>
        <w:trPr>
          <w:tblHeader/>
        </w:trPr>
        <w:tc>
          <w:tcPr>
            <w:tcW w:w="253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15BF" w:rsidP="00B715BF">
            <w:pPr>
              <w:pStyle w:val="BodyText"/>
            </w:pPr>
            <w:r w:rsidRPr="00B715BF">
              <w:rPr>
                <w:rStyle w:val="SpecialBold"/>
              </w:rPr>
              <w:t>ELEMENT</w:t>
            </w:r>
          </w:p>
        </w:tc>
        <w:tc>
          <w:tcPr>
            <w:tcW w:w="646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15BF">
            <w:pPr>
              <w:pStyle w:val="BodyText"/>
              <w:rPr>
                <w:lang w:val="en-NZ"/>
              </w:rPr>
            </w:pPr>
            <w:r w:rsidRPr="00B715BF">
              <w:rPr>
                <w:rStyle w:val="SpecialBold"/>
              </w:rPr>
              <w:t>PERFORMANCE CRITERIA</w:t>
            </w:r>
          </w:p>
        </w:tc>
      </w:tr>
      <w:tr w:rsidTr="00B715BF">
        <w:tblPrEx>
          <w:tblW w:w="0" w:type="auto"/>
          <w:tblLayout w:type="fixed"/>
          <w:tblCellMar>
            <w:left w:w="62" w:type="dxa"/>
            <w:right w:w="62" w:type="dxa"/>
          </w:tblCellMar>
          <w:tblLook w:val="0000"/>
        </w:tblPrEx>
        <w:tc>
          <w:tcPr>
            <w:tcW w:w="253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BodyText"/>
            </w:pPr>
            <w:r w:rsidRPr="00B715BF">
              <w:rPr>
                <w:rStyle w:val="Emphasis"/>
              </w:rPr>
              <w:t>Elements describe the essential outcomes.</w:t>
            </w:r>
          </w:p>
        </w:tc>
        <w:tc>
          <w:tcPr>
            <w:tcW w:w="646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rPr>
                <w:rStyle w:val="Emphasis"/>
              </w:rPr>
              <w:t>Performance criteria describe the performance needed to demonstrate achievement of the element.</w:t>
            </w:r>
          </w:p>
        </w:tc>
      </w:tr>
      <w:tr w:rsidTr="00B715BF">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1. Prepare budget</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BodyText"/>
            </w:pPr>
            <w:r w:rsidRPr="00B715BF">
              <w:t>1.1 Establish budget objectives and confirm their consistency with organisational policies and procedures</w:t>
            </w:r>
          </w:p>
          <w:p w:rsidR="00000000" w:rsidRPr="00B715BF" w:rsidP="00B715BF">
            <w:pPr>
              <w:pStyle w:val="BodyText"/>
            </w:pPr>
            <w:r w:rsidRPr="00B715BF">
              <w:t>1.2 Define cash, expenditure and re</w:t>
            </w:r>
            <w:r w:rsidRPr="00B715BF">
              <w:t>venue items and ensure items are relevant to budget</w:t>
            </w:r>
          </w:p>
          <w:p w:rsidR="00000000" w:rsidP="00B715BF">
            <w:pPr>
              <w:pStyle w:val="BodyText"/>
              <w:rPr>
                <w:lang w:val="en-NZ"/>
              </w:rPr>
            </w:pPr>
            <w:r w:rsidRPr="00B715BF">
              <w:t>1.3 Identify and include milestones and performance indicators in budgets to monitor financial performance and break down annual budgets into seasonal periods according to operating trends</w:t>
            </w:r>
          </w:p>
        </w:tc>
      </w:tr>
      <w:tr w:rsidTr="00B715BF">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2. Forecast estimates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BodyText"/>
            </w:pPr>
            <w:r w:rsidRPr="00B715BF">
              <w:t xml:space="preserve">2.1 Identify required data for forecasts and anticipate changes in </w:t>
            </w:r>
            <w:r w:rsidRPr="00B715BF">
              <w:t>circumstances</w:t>
            </w:r>
          </w:p>
          <w:p w:rsidR="00000000" w:rsidRPr="00B715BF" w:rsidP="00B715BF">
            <w:pPr>
              <w:pStyle w:val="BodyText"/>
            </w:pPr>
            <w:r w:rsidRPr="00B715BF">
              <w:t>2.2 Establish assumptions and parameters and review for accuracy, relevance, and compliance with organisational policies and procedures</w:t>
            </w:r>
          </w:p>
          <w:p w:rsidR="00000000" w:rsidRPr="00B715BF" w:rsidP="00B715BF">
            <w:pPr>
              <w:pStyle w:val="BodyText"/>
            </w:pPr>
            <w:r w:rsidRPr="00B715BF">
              <w:t>2.3 Provide reali</w:t>
            </w:r>
            <w:r w:rsidRPr="00B715BF">
              <w:t>stic estimates of future cash flow, costs and revenues in line with ethical and organisational requirements, and support with verifiable evidence and source documentation</w:t>
            </w:r>
          </w:p>
          <w:p w:rsidR="00000000" w:rsidP="00B715BF">
            <w:pPr>
              <w:pStyle w:val="BodyText"/>
              <w:rPr>
                <w:lang w:val="en-NZ"/>
              </w:rPr>
            </w:pPr>
            <w:r w:rsidRPr="00B715BF">
              <w:t>2.4 Identify financial risks and propose protection strategies according to organisat</w:t>
            </w:r>
            <w:r w:rsidRPr="00B715BF">
              <w:t>ional policies and procedures</w:t>
            </w:r>
          </w:p>
        </w:tc>
      </w:tr>
      <w:tr w:rsidTr="00B715BF">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3. Document budget</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BodyText"/>
            </w:pPr>
            <w:r w:rsidRPr="00B715BF">
              <w:t>3.1 Present data in a clear format appropriate to budget reporting</w:t>
            </w:r>
          </w:p>
          <w:p w:rsidR="00000000" w:rsidRPr="00B715BF" w:rsidP="00B715BF">
            <w:pPr>
              <w:pStyle w:val="BodyText"/>
            </w:pPr>
            <w:r w:rsidRPr="00B715BF">
              <w:t>3.2 Complete reports for specified periods and projects within agreed timeframes</w:t>
            </w:r>
          </w:p>
          <w:p w:rsidR="00000000" w:rsidRPr="00B715BF" w:rsidP="00B715BF">
            <w:pPr>
              <w:pStyle w:val="BodyText"/>
            </w:pPr>
            <w:r w:rsidRPr="00B715BF">
              <w:t>3.3 Identify feasibility of forecasts by comparing project</w:t>
            </w:r>
            <w:r w:rsidRPr="00B715BF">
              <w:t>ions with market growth and development</w:t>
            </w:r>
          </w:p>
          <w:p w:rsidR="00000000" w:rsidP="00B715BF">
            <w:pPr>
              <w:pStyle w:val="BodyText"/>
              <w:rPr>
                <w:lang w:val="en-NZ"/>
              </w:rPr>
            </w:pPr>
            <w:r w:rsidRPr="00B715BF">
              <w:t>3.4 Distribute budget report to required personnel</w:t>
            </w:r>
          </w:p>
        </w:tc>
      </w:tr>
      <w:tr w:rsidTr="00B715BF">
        <w:tblPrEx>
          <w:tblW w:w="0" w:type="auto"/>
          <w:tblLayout w:type="fixed"/>
          <w:tblCellMar>
            <w:left w:w="62" w:type="dxa"/>
            <w:right w:w="62" w:type="dxa"/>
          </w:tblCellMar>
          <w:tblLook w:val="0000"/>
        </w:tblPrEx>
        <w:tc>
          <w:tcPr>
            <w:tcW w:w="2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4. Monitor budget outcomes</w:t>
            </w:r>
          </w:p>
        </w:tc>
        <w:tc>
          <w:tcPr>
            <w:tcW w:w="64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BodyText"/>
            </w:pPr>
            <w:r w:rsidRPr="00B715BF">
              <w:t>4.1 Analyse budget variances according to organisational procedures, and make recommendations to address variances to client or designate</w:t>
            </w:r>
            <w:r w:rsidRPr="00B715BF">
              <w:t>d person</w:t>
            </w:r>
          </w:p>
          <w:p w:rsidR="00000000" w:rsidRPr="00B715BF" w:rsidP="00B715BF">
            <w:pPr>
              <w:pStyle w:val="BodyText"/>
            </w:pPr>
            <w:r w:rsidRPr="00B715BF">
              <w:t>4.2 Review budget processes and implement process changes as required</w:t>
            </w:r>
          </w:p>
        </w:tc>
      </w:tr>
    </w:tbl>
    <w:p w:rsidR="00113F7A" w:rsidP="00B715BF">
      <w:pPr>
        <w:pStyle w:val="BodyText"/>
      </w:pPr>
    </w:p>
    <w:p w:rsidR="00113F7A" w:rsidP="00B715BF">
      <w:pPr>
        <w:pStyle w:val="BodyText"/>
      </w:pPr>
    </w:p>
    <w:p w:rsidR="00000000" w:rsidRPr="00B715BF" w:rsidP="00B715BF">
      <w:pPr>
        <w:pStyle w:val="Heading1"/>
      </w:pPr>
      <w:bookmarkStart w:id="5" w:name="O_975839"/>
      <w:bookmarkEnd w:id="5"/>
      <w:r w:rsidRPr="00B715BF">
        <w:t>Foundation Skills</w:t>
      </w:r>
    </w:p>
    <w:p w:rsidR="00000000" w:rsidRPr="00113F7A" w:rsidP="00113F7A">
      <w:pPr>
        <w:pStyle w:val="BodyText"/>
        <w:rPr>
          <w:i/>
        </w:rPr>
      </w:pPr>
      <w:r w:rsidRPr="00113F7A">
        <w:rPr>
          <w:rStyle w:val="Emphasis"/>
        </w:rPr>
        <w:t>This section describes those language, literacy and numeracy and employment skills that are essential to performance.</w:t>
      </w:r>
    </w:p>
    <w:tbl>
      <w:tblPr>
        <w:tblW w:w="0" w:type="auto"/>
        <w:tblLayout w:type="fixed"/>
        <w:tblCellMar>
          <w:left w:w="62" w:type="dxa"/>
          <w:right w:w="62" w:type="dxa"/>
        </w:tblCellMar>
        <w:tblLook w:val="0000"/>
      </w:tblPr>
      <w:tblGrid>
        <w:gridCol w:w="1979"/>
        <w:gridCol w:w="7021"/>
      </w:tblGrid>
      <w:tr w:rsidTr="00B715BF">
        <w:tblPrEx>
          <w:tblW w:w="0" w:type="auto"/>
          <w:tblLayout w:type="fixed"/>
          <w:tblCellMar>
            <w:left w:w="62" w:type="dxa"/>
            <w:right w:w="62" w:type="dxa"/>
          </w:tblCellMar>
          <w:tblLook w:val="0000"/>
        </w:tblPrEx>
        <w:trPr>
          <w:tblHeader/>
        </w:trPr>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BodyText"/>
            </w:pPr>
            <w:r w:rsidRPr="00B715BF">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rPr>
                <w:rStyle w:val="SpecialBold"/>
              </w:rPr>
              <w:t>Description</w:t>
            </w:r>
          </w:p>
        </w:tc>
      </w:tr>
      <w:tr w:rsidTr="00B715B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ListBullet"/>
              <w:rPr>
                <w:lang w:val="en-NZ"/>
              </w:rPr>
            </w:pPr>
            <w:r w:rsidRPr="00B715BF">
              <w:t>Researches, consolidates and evaluates a range of information and financial data, identifying key aspects needed for work requirements and analysing trends</w:t>
            </w:r>
          </w:p>
        </w:tc>
      </w:tr>
      <w:tr w:rsidTr="00B715B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ListBullet"/>
            </w:pPr>
            <w:r w:rsidRPr="00B715BF">
              <w:t xml:space="preserve">Prepares specific and logically structured written and graphical information for </w:t>
            </w:r>
            <w:r w:rsidRPr="00B715BF">
              <w:t>a range of audiences and purposes</w:t>
            </w:r>
          </w:p>
          <w:p w:rsidR="00000000" w:rsidP="00B715BF">
            <w:pPr>
              <w:pStyle w:val="ListBullet"/>
              <w:rPr>
                <w:lang w:val="en-NZ"/>
              </w:rPr>
            </w:pPr>
            <w:r w:rsidRPr="00B715BF">
              <w:t xml:space="preserve">Uses clear and concise language, incorporating correct spelling, grammar, terminology, and conventions, to convey accurate information </w:t>
            </w:r>
          </w:p>
        </w:tc>
      </w:tr>
      <w:tr w:rsidTr="00B715B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 xml:space="preserve">Oral </w:t>
            </w:r>
            <w:r w:rsidRPr="00B715BF">
              <w:t xml:space="preserve">communication </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ListBullet"/>
            </w:pPr>
            <w:r w:rsidRPr="00B715BF">
              <w:t>Presents financial informa</w:t>
            </w:r>
            <w:r w:rsidRPr="00B715BF">
              <w:t xml:space="preserve">tion to a range of personnel using </w:t>
            </w:r>
            <w:r w:rsidRPr="00B715BF">
              <w:t>language and concepts appropriate to audience and purpose</w:t>
            </w:r>
          </w:p>
          <w:p w:rsidR="00000000" w:rsidP="00B715BF">
            <w:pPr>
              <w:pStyle w:val="ListBullet"/>
              <w:rPr>
                <w:lang w:val="en-NZ"/>
              </w:rPr>
            </w:pPr>
            <w:r w:rsidRPr="00B715BF">
              <w:t>Uses active listening and questioning to elicit and convey information in verbal exchanges</w:t>
            </w:r>
          </w:p>
        </w:tc>
      </w:tr>
      <w:tr w:rsidTr="00B715B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ListBullet"/>
              <w:rPr>
                <w:lang w:val="en-NZ"/>
              </w:rPr>
            </w:pPr>
            <w:r w:rsidRPr="00B715BF">
              <w:t>Performs mathematical calculations and uses a range of mathem</w:t>
            </w:r>
            <w:r w:rsidRPr="00B715BF">
              <w:t>atical problem-solving techniques to analyse, estimate, and forecast financial data</w:t>
            </w:r>
          </w:p>
        </w:tc>
      </w:tr>
      <w:tr w:rsidTr="00B715B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ListBullet"/>
              <w:rPr>
                <w:lang w:val="en-NZ"/>
              </w:rPr>
            </w:pPr>
            <w:r w:rsidRPr="00B715BF">
              <w:t>Takes responsibility for complying with organisational policies and procedures, and ethical requirements</w:t>
            </w:r>
          </w:p>
        </w:tc>
      </w:tr>
      <w:tr w:rsidTr="00B715B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Interact with others</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ListBullet"/>
              <w:rPr>
                <w:lang w:val="en-NZ"/>
              </w:rPr>
            </w:pPr>
            <w:r w:rsidRPr="00B715BF">
              <w:t>Uses collaborat</w:t>
            </w:r>
            <w:r w:rsidRPr="00B715BF">
              <w:t>ive and inclusive techniques to build rapport and establish and maintain positive relationships with a range of stakeholders</w:t>
            </w:r>
          </w:p>
        </w:tc>
      </w:tr>
      <w:tr w:rsidTr="00B715BF">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ListBullet"/>
            </w:pPr>
            <w:r w:rsidRPr="00B715BF">
              <w:t xml:space="preserve">Organises work according to organisational procedures, using some analytical processes, and taking </w:t>
            </w:r>
            <w:r w:rsidRPr="00B715BF">
              <w:t>responsibility for sequencing and scheduling tasks to achieve efficient outcomes</w:t>
            </w:r>
          </w:p>
          <w:p w:rsidR="00000000" w:rsidRPr="00B715BF" w:rsidP="00B715BF">
            <w:pPr>
              <w:pStyle w:val="ListBullet"/>
            </w:pPr>
            <w:r w:rsidRPr="00B715BF">
              <w:t>Identifies and responds to budgeting problems by systematically analysing information, generating and evaluating options, and selecting the most appropriate option for client</w:t>
            </w:r>
          </w:p>
          <w:p w:rsidR="00000000" w:rsidRPr="00B715BF" w:rsidP="00B715BF">
            <w:pPr>
              <w:pStyle w:val="ListBullet"/>
            </w:pPr>
            <w:r w:rsidRPr="00B715BF">
              <w:t>Uses digital technologies to access, extract and share information to achieve required outcomes</w:t>
            </w:r>
          </w:p>
        </w:tc>
      </w:tr>
    </w:tbl>
    <w:p w:rsidR="00113F7A" w:rsidP="00B715BF">
      <w:pPr>
        <w:pStyle w:val="BodyText"/>
      </w:pPr>
    </w:p>
    <w:p w:rsidR="00113F7A" w:rsidP="00B715BF">
      <w:pPr>
        <w:pStyle w:val="BodyText"/>
      </w:pPr>
    </w:p>
    <w:p w:rsidR="00000000" w:rsidRPr="00B715BF" w:rsidP="00B715BF">
      <w:pPr>
        <w:pStyle w:val="Heading1"/>
      </w:pPr>
      <w:bookmarkStart w:id="6" w:name="O_975841"/>
      <w:bookmarkEnd w:id="6"/>
      <w:r w:rsidRPr="00B715BF">
        <w:t>Unit Mapping Information</w:t>
      </w:r>
    </w:p>
    <w:tbl>
      <w:tblPr>
        <w:tblW w:w="0" w:type="auto"/>
        <w:tblLayout w:type="fixed"/>
        <w:tblCellMar>
          <w:left w:w="62" w:type="dxa"/>
          <w:right w:w="62" w:type="dxa"/>
        </w:tblCellMar>
        <w:tblLook w:val="0000"/>
      </w:tblPr>
      <w:tblGrid>
        <w:gridCol w:w="2158"/>
        <w:gridCol w:w="2295"/>
        <w:gridCol w:w="2295"/>
        <w:gridCol w:w="2295"/>
      </w:tblGrid>
      <w:tr w:rsidTr="00B715BF">
        <w:tblPrEx>
          <w:tblW w:w="0" w:type="auto"/>
          <w:tblLayout w:type="fixed"/>
          <w:tblCellMar>
            <w:left w:w="62" w:type="dxa"/>
            <w:right w:w="62" w:type="dxa"/>
          </w:tblCellMar>
          <w:tblLook w:val="0000"/>
        </w:tblPrEx>
        <w:trPr>
          <w:trHeight w:val="563"/>
          <w:tblHeader/>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BodyText"/>
            </w:pPr>
            <w:r w:rsidRPr="00B715BF">
              <w:rPr>
                <w:rStyle w:val="SpecialBold"/>
              </w:rPr>
              <w:t>Code and title</w:t>
            </w:r>
          </w:p>
          <w:p w:rsidR="00000000" w:rsidRPr="00B715BF" w:rsidP="00B715BF">
            <w:pPr>
              <w:pStyle w:val="BodyText"/>
            </w:pPr>
            <w:r w:rsidRPr="00B715B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BodyText"/>
            </w:pPr>
            <w:r w:rsidRPr="00B715BF">
              <w:rPr>
                <w:rStyle w:val="SpecialBold"/>
              </w:rPr>
              <w:t>Code and title</w:t>
            </w:r>
          </w:p>
          <w:p w:rsidR="00000000" w:rsidRPr="00B715BF" w:rsidP="00B715BF">
            <w:pPr>
              <w:pStyle w:val="BodyText"/>
            </w:pPr>
            <w:r w:rsidRPr="00B715B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BodyText"/>
            </w:pPr>
            <w:r w:rsidRPr="00B715BF">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rPr>
                <w:rStyle w:val="SpecialBold"/>
              </w:rPr>
              <w:t>Equivalence status</w:t>
            </w:r>
          </w:p>
        </w:tc>
      </w:tr>
      <w:tr w:rsidTr="00B715BF">
        <w:tblPrEx>
          <w:tblW w:w="0" w:type="auto"/>
          <w:tblLayout w:type="fixed"/>
          <w:tblCellMar>
            <w:left w:w="62" w:type="dxa"/>
            <w:right w:w="62" w:type="dxa"/>
          </w:tblCellMar>
          <w:tblLook w:val="0000"/>
        </w:tblPrEx>
        <w:trPr>
          <w:trHeight w:val="563"/>
        </w:trPr>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FNSACC513 Manage budgets and forecasts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FNSACC503 Manage budgets and forecasts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Changes to performance criteria in Elements 1–3. Expanded performance evidence and knowledge evidence.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BodyText"/>
            </w:pPr>
            <w:r w:rsidRPr="00B715BF">
              <w:t>Equivalent unit.</w:t>
            </w:r>
          </w:p>
        </w:tc>
      </w:tr>
    </w:tbl>
    <w:p w:rsidR="00113F7A" w:rsidP="00B715BF">
      <w:pPr>
        <w:pStyle w:val="BodyText"/>
      </w:pPr>
    </w:p>
    <w:p w:rsidR="00113F7A" w:rsidP="00B715BF">
      <w:pPr>
        <w:pStyle w:val="BodyText"/>
      </w:pPr>
    </w:p>
    <w:p w:rsidR="00000000" w:rsidRPr="00B715BF" w:rsidP="00B715BF">
      <w:pPr>
        <w:pStyle w:val="Heading1"/>
      </w:pPr>
      <w:bookmarkStart w:id="7" w:name="O_975848"/>
      <w:bookmarkEnd w:id="7"/>
      <w:r w:rsidRPr="00B715BF">
        <w:t>Links</w:t>
      </w:r>
    </w:p>
    <w:p w:rsidR="00000000" w:rsidRPr="00B715BF" w:rsidP="00113F7A">
      <w:pPr>
        <w:pStyle w:val="BodyText"/>
      </w:pPr>
      <w:r w:rsidRPr="00B715BF">
        <w:t>Companio</w:t>
      </w:r>
      <w:r w:rsidRPr="00B715BF">
        <w:t xml:space="preserve">n volumes are available from VETNet. - </w:t>
      </w:r>
      <w:r>
        <w:fldChar w:fldCharType="begin"/>
      </w:r>
      <w:r>
        <w:instrText xml:space="preserve"> HYPERLINK "https://vetnet.gov.au/Pages/TrainingDocs.aspx?q=c7200cc8-0566-4f04-b76f-e89fd6f102fe" </w:instrText>
      </w:r>
      <w:r>
        <w:fldChar w:fldCharType="separate"/>
      </w:r>
      <w:r w:rsidRPr="00795583">
        <w:rPr>
          <w:rStyle w:val="Hyperlink"/>
        </w:rPr>
        <w:t>https://vetnet.gov.au/Pages/TrainingDocs.aspx?q=c7200cc8-0566-4f04-b76f-e89fd6f102fe</w:t>
      </w:r>
      <w:r>
        <w:fldChar w:fldCharType="end"/>
      </w:r>
    </w:p>
    <w:p w:rsidR="00000000" w:rsidRPr="00B715BF" w:rsidP="00113F7A">
      <w:pPr>
        <w:pStyle w:val="BodyText"/>
        <w:sectPr w:rsidSect="00B715BF">
          <w:headerReference w:type="default" r:id="rId10"/>
          <w:footerReference w:type="default" r:id="rId11"/>
          <w:pgSz w:w="11908" w:h="16833"/>
          <w:pgMar w:top="1702" w:right="1418" w:bottom="1702" w:left="1418" w:header="992" w:footer="992" w:gutter="0"/>
          <w:cols w:space="720"/>
          <w:noEndnote/>
          <w:docGrid w:linePitch="299"/>
        </w:sectPr>
      </w:pPr>
    </w:p>
    <w:p w:rsidR="00000000" w:rsidRPr="00B715BF" w:rsidP="00B715BF">
      <w:pPr>
        <w:pStyle w:val="SuperHeading"/>
      </w:pPr>
      <w:r w:rsidRPr="00B715BF">
        <w:t>Assessment Requirements for FNSACC513 Manage budgets and forecasts</w:t>
      </w:r>
    </w:p>
    <w:p w:rsidR="00000000" w:rsidRPr="00B715BF" w:rsidP="00B715BF">
      <w:pPr>
        <w:pStyle w:val="Heading1"/>
      </w:pPr>
      <w:bookmarkStart w:id="8" w:name="O_975843"/>
      <w:bookmarkEnd w:id="8"/>
      <w:r w:rsidRPr="00B715BF">
        <w:t>Modification History</w:t>
      </w:r>
    </w:p>
    <w:tbl>
      <w:tblPr>
        <w:tblW w:w="0" w:type="auto"/>
        <w:tblLayout w:type="fixed"/>
        <w:tblCellMar>
          <w:left w:w="62" w:type="dxa"/>
          <w:right w:w="62" w:type="dxa"/>
        </w:tblCellMar>
        <w:tblLook w:val="0000"/>
      </w:tblPr>
      <w:tblGrid>
        <w:gridCol w:w="924"/>
        <w:gridCol w:w="6168"/>
      </w:tblGrid>
      <w:tr w:rsidTr="00B715BF">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BodyText"/>
            </w:pPr>
            <w:r w:rsidRPr="00B715BF">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rPr>
                <w:rStyle w:val="SpecialBold"/>
              </w:rPr>
              <w:t>Comments</w:t>
            </w:r>
          </w:p>
        </w:tc>
      </w:tr>
      <w:tr w:rsidTr="00B715BF">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5BF">
            <w:pPr>
              <w:pStyle w:val="BodyText"/>
              <w:rPr>
                <w:lang w:val="en-NZ"/>
              </w:rPr>
            </w:pPr>
            <w:r w:rsidRPr="00B715BF">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5BF" w:rsidP="00B715BF">
            <w:pPr>
              <w:pStyle w:val="BodyText"/>
            </w:pPr>
            <w:r w:rsidRPr="00B715BF">
              <w:t>This version first released with FNS Financial Services Training Package Version 3.0.</w:t>
            </w:r>
          </w:p>
        </w:tc>
      </w:tr>
    </w:tbl>
    <w:p w:rsidR="00113F7A" w:rsidP="00B715BF">
      <w:pPr>
        <w:pStyle w:val="BodyText"/>
      </w:pPr>
    </w:p>
    <w:p w:rsidR="00113F7A" w:rsidP="00B715BF">
      <w:pPr>
        <w:pStyle w:val="BodyText"/>
      </w:pPr>
    </w:p>
    <w:p w:rsidR="00000000" w:rsidRPr="00B715BF" w:rsidP="00B715BF">
      <w:pPr>
        <w:pStyle w:val="Heading1"/>
      </w:pPr>
      <w:bookmarkStart w:id="9" w:name="O_975844"/>
      <w:bookmarkEnd w:id="9"/>
      <w:r w:rsidRPr="00B715BF">
        <w:t>Performance Evidence</w:t>
      </w:r>
    </w:p>
    <w:p w:rsidR="00000000" w:rsidRPr="00B715BF" w:rsidP="00113F7A">
      <w:pPr>
        <w:pStyle w:val="BodyText"/>
      </w:pPr>
      <w:r w:rsidRPr="00B715BF">
        <w:t>Evidence of the ability to:</w:t>
      </w:r>
    </w:p>
    <w:p w:rsidR="00000000" w:rsidRPr="00B715BF" w:rsidP="00B715BF">
      <w:pPr>
        <w:pStyle w:val="ListBullet"/>
      </w:pPr>
      <w:r w:rsidRPr="00B715BF">
        <w:t>prepare, document and present budgets and forecast</w:t>
      </w:r>
      <w:r w:rsidRPr="00B715BF">
        <w:t>ing estimates that comply with:</w:t>
      </w:r>
    </w:p>
    <w:p w:rsidR="00000000" w:rsidRPr="00B715BF" w:rsidP="00B715BF">
      <w:pPr>
        <w:pStyle w:val="ListBullet2"/>
      </w:pPr>
      <w:r w:rsidRPr="00B715BF">
        <w:t>industry-standard accounting principles and practices</w:t>
      </w:r>
    </w:p>
    <w:p w:rsidR="00000000" w:rsidRPr="00B715BF" w:rsidP="00B715BF">
      <w:pPr>
        <w:pStyle w:val="ListBullet2"/>
      </w:pPr>
      <w:r w:rsidRPr="00B715BF">
        <w:t>organisational policies and procedures</w:t>
      </w:r>
    </w:p>
    <w:p w:rsidR="00000000" w:rsidRPr="00B715BF" w:rsidP="00B715BF">
      <w:pPr>
        <w:pStyle w:val="ListBullet2"/>
      </w:pPr>
      <w:r w:rsidRPr="00B715BF">
        <w:t>legal and ethical requirements</w:t>
      </w:r>
    </w:p>
    <w:p w:rsidR="00000000" w:rsidRPr="00B715BF" w:rsidP="00B715BF">
      <w:pPr>
        <w:pStyle w:val="ListBullet"/>
      </w:pPr>
      <w:r w:rsidRPr="00B715BF">
        <w:t>monitor budget outcomes periodically, analyse budget variances and their possible causes, and make required changes in response.</w:t>
      </w:r>
    </w:p>
    <w:p w:rsidR="00000000" w:rsidRPr="00B715BF" w:rsidP="00B715BF">
      <w:pPr>
        <w:pStyle w:val="BodyText"/>
      </w:pPr>
    </w:p>
    <w:p w:rsidR="00113F7A" w:rsidP="00113F7A">
      <w:pPr>
        <w:pStyle w:val="BodyText"/>
      </w:pPr>
      <w:r w:rsidRPr="00B715BF">
        <w:t>Note: If a specific volume or frequency is not stated, then evidence must be provided at least once.</w:t>
      </w:r>
    </w:p>
    <w:p w:rsidR="00000000" w:rsidRPr="00B715BF" w:rsidP="00B715BF">
      <w:pPr>
        <w:pStyle w:val="Heading1"/>
      </w:pPr>
      <w:bookmarkStart w:id="10" w:name="O_975845"/>
      <w:bookmarkEnd w:id="10"/>
      <w:r w:rsidRPr="00B715BF">
        <w:t>Knowled</w:t>
      </w:r>
      <w:r w:rsidRPr="00B715BF">
        <w:t>ge Evidence</w:t>
      </w:r>
    </w:p>
    <w:p w:rsidR="00000000" w:rsidRPr="00B715BF" w:rsidP="00113F7A">
      <w:pPr>
        <w:pStyle w:val="BodyText"/>
      </w:pPr>
      <w:r w:rsidRPr="00B715BF">
        <w:t>The candidate must be able to demonstrate the following knowledge to effectively complete the tasks outlined in the elements and performance criteria of this unit, and to manage tasks and reasonably foreseeable contingencies in the context of t</w:t>
      </w:r>
      <w:r w:rsidRPr="00B715BF">
        <w:t>he work role.</w:t>
      </w:r>
    </w:p>
    <w:p w:rsidR="00000000" w:rsidRPr="00B715BF" w:rsidP="00B715BF">
      <w:pPr>
        <w:pStyle w:val="ListBullet"/>
      </w:pPr>
      <w:r w:rsidRPr="00B715BF">
        <w:t>Key purpose and objective of budgets and forecasts, including relevance of milestones and key performance indicators</w:t>
      </w:r>
    </w:p>
    <w:p w:rsidR="00000000" w:rsidRPr="00B715BF" w:rsidP="00B715BF">
      <w:pPr>
        <w:pStyle w:val="ListBullet"/>
      </w:pPr>
      <w:r w:rsidRPr="00B715BF">
        <w:t>Principal ethical requirements associated with budgetary forecasting and projections within the context of the strength of a</w:t>
      </w:r>
      <w:r w:rsidRPr="00B715BF">
        <w:t>ssumptions and forecast reliabilities</w:t>
      </w:r>
    </w:p>
    <w:p w:rsidR="00000000" w:rsidRPr="00B715BF" w:rsidP="00B715BF">
      <w:pPr>
        <w:pStyle w:val="ListBullet"/>
      </w:pPr>
      <w:r w:rsidRPr="00B715BF">
        <w:t>Types and sources of data and information required for budgeting and forecasting</w:t>
      </w:r>
    </w:p>
    <w:p w:rsidR="00000000" w:rsidRPr="00B715BF" w:rsidP="00B715BF">
      <w:pPr>
        <w:pStyle w:val="ListBullet"/>
      </w:pPr>
      <w:r w:rsidRPr="00B715BF">
        <w:t>Budget forecasting techniques</w:t>
      </w:r>
    </w:p>
    <w:p w:rsidR="00000000" w:rsidRPr="00B715BF" w:rsidP="00B715BF">
      <w:pPr>
        <w:pStyle w:val="ListBullet"/>
      </w:pPr>
      <w:r w:rsidRPr="00B715BF">
        <w:t>Key features of organisational policies and procedures relating to budgeting and forecasting</w:t>
      </w:r>
    </w:p>
    <w:p w:rsidR="00000000" w:rsidRPr="00B715BF" w:rsidP="00B715BF">
      <w:pPr>
        <w:pStyle w:val="ListBullet"/>
      </w:pPr>
      <w:r w:rsidRPr="00B715BF">
        <w:t>Key principles of accrual accounting and double-entry bookkeeping, including:</w:t>
      </w:r>
    </w:p>
    <w:p w:rsidR="00000000" w:rsidRPr="00B715BF" w:rsidP="00B715BF">
      <w:pPr>
        <w:pStyle w:val="ListBullet2"/>
      </w:pPr>
      <w:r w:rsidRPr="00B715BF">
        <w:t>how implementation affects budgeting and the monitoring of budget outcomes</w:t>
      </w:r>
    </w:p>
    <w:p w:rsidR="00000000" w:rsidRPr="00B715BF" w:rsidP="00B715BF">
      <w:pPr>
        <w:pStyle w:val="ListBullet"/>
      </w:pPr>
      <w:r w:rsidRPr="00B715BF">
        <w:t>Key principles and practices of:</w:t>
      </w:r>
    </w:p>
    <w:p w:rsidR="00000000" w:rsidRPr="00B715BF" w:rsidP="00B715BF">
      <w:pPr>
        <w:pStyle w:val="ListBullet2"/>
      </w:pPr>
      <w:r w:rsidRPr="00B715BF">
        <w:t>corporate governance</w:t>
      </w:r>
    </w:p>
    <w:p w:rsidR="00113F7A" w:rsidP="00B715BF">
      <w:pPr>
        <w:pStyle w:val="ListBullet2"/>
      </w:pPr>
      <w:r w:rsidRPr="00B715BF">
        <w:t>statistical analysis and measures of variance</w:t>
      </w:r>
    </w:p>
    <w:p w:rsidR="00113F7A" w:rsidP="00B715BF">
      <w:pPr>
        <w:pStyle w:val="ListBullet2"/>
      </w:pPr>
    </w:p>
    <w:p w:rsidR="00000000" w:rsidRPr="00B715BF" w:rsidP="00B715BF">
      <w:pPr>
        <w:pStyle w:val="Heading1"/>
      </w:pPr>
      <w:bookmarkStart w:id="11" w:name="O_975846"/>
      <w:bookmarkEnd w:id="11"/>
      <w:r w:rsidRPr="00B715BF">
        <w:t>Assessment Conditions</w:t>
      </w:r>
    </w:p>
    <w:p w:rsidR="00000000" w:rsidRPr="00B715BF" w:rsidP="00113F7A">
      <w:pPr>
        <w:pStyle w:val="BodyText"/>
      </w:pPr>
      <w:r w:rsidRPr="00B715BF">
        <w:t>Assessment must be conducted in a safe environment where evidence gathered demonstrates consistent performance of typical activities experienced in the accounting field of work and include access to:</w:t>
      </w:r>
    </w:p>
    <w:p w:rsidR="00000000" w:rsidRPr="00B715BF" w:rsidP="00B715BF">
      <w:pPr>
        <w:pStyle w:val="ListBullet"/>
      </w:pPr>
      <w:r w:rsidRPr="00B715BF">
        <w:t xml:space="preserve">office equipment, technology, software and consumables required to manage budgets and forecasts, </w:t>
      </w:r>
      <w:r w:rsidRPr="00B715BF">
        <w:t>including:</w:t>
      </w:r>
    </w:p>
    <w:p w:rsidR="00000000" w:rsidRPr="00B715BF" w:rsidP="00B715BF">
      <w:pPr>
        <w:pStyle w:val="ListBullet2"/>
      </w:pPr>
      <w:r w:rsidRPr="00B715BF">
        <w:t>access to the internet</w:t>
      </w:r>
    </w:p>
    <w:p w:rsidR="00000000" w:rsidRPr="00B715BF" w:rsidP="00B715BF">
      <w:pPr>
        <w:pStyle w:val="ListBullet2"/>
      </w:pPr>
      <w:r w:rsidRPr="00B715BF">
        <w:t>digital technologies to access, extract and share required information.</w:t>
      </w:r>
    </w:p>
    <w:p w:rsidR="00000000" w:rsidRPr="00B715BF" w:rsidP="00B715BF">
      <w:pPr>
        <w:pStyle w:val="BodyText"/>
      </w:pPr>
    </w:p>
    <w:p w:rsidR="00113F7A" w:rsidP="00113F7A">
      <w:pPr>
        <w:pStyle w:val="BodyText"/>
      </w:pPr>
      <w:r w:rsidRPr="00B715BF">
        <w:t>Assessors of this unit must satisfy the assessor re</w:t>
      </w:r>
      <w:r w:rsidRPr="00B715BF">
        <w:t>quirements in applicable vocational education and training legislation, frameworks and/or standards.</w:t>
      </w:r>
    </w:p>
    <w:p w:rsidR="00000000" w:rsidRPr="00B715BF" w:rsidP="00B715BF">
      <w:pPr>
        <w:pStyle w:val="Heading1"/>
      </w:pPr>
      <w:bookmarkStart w:id="12" w:name="O_975849"/>
      <w:bookmarkEnd w:id="12"/>
      <w:r w:rsidRPr="00B715BF">
        <w:t>Links</w:t>
      </w:r>
    </w:p>
    <w:p w:rsidR="00000000" w:rsidRPr="00B715BF" w:rsidP="00113F7A">
      <w:pPr>
        <w:pStyle w:val="BodyText"/>
      </w:pPr>
      <w:r w:rsidRPr="00B715BF">
        <w:t xml:space="preserve">Companion volumes are available from VETNet. - </w:t>
      </w:r>
      <w:r>
        <w:fldChar w:fldCharType="begin"/>
      </w:r>
      <w:r>
        <w:instrText xml:space="preserve"> HYPERLINK "https://vetnet.gov.au/Pages/TrainingDocs.aspx?q=c7200cc8-0566-4f04-b76f-e89fd6f102fe" </w:instrText>
      </w:r>
      <w:r>
        <w:fldChar w:fldCharType="separate"/>
      </w:r>
      <w:r w:rsidRPr="00795583">
        <w:rPr>
          <w:rStyle w:val="Hyperlink"/>
        </w:rPr>
        <w:t>https://vetnet.gov.au/Pages/TrainingDocs.aspx?q=c7200cc8-0566-4f04-b76f-e89fd6f102fe</w:t>
      </w:r>
      <w:r>
        <w:fldChar w:fldCharType="end"/>
      </w:r>
    </w:p>
    <w:p w:rsidR="00000000" w:rsidRPr="00B715BF" w:rsidP="00B715BF"/>
    <w:sectPr w:rsidSect="00B715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BF" w:rsidRPr="00113F7A" w:rsidP="00113F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F7A" w:rsidP="00B715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3F7A" w:rsidP="00B715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13F7A" w:rsidP="00B715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BF" w:rsidP="00B715BF">
    <w:pPr>
      <w:pStyle w:val="Footer"/>
      <w:framePr w:wrap="around"/>
    </w:pPr>
    <w:r>
      <w:fldChar w:fldCharType="begin"/>
    </w:r>
    <w:r>
      <w:instrText xml:space="preserve"> DOCPROPERTY  Subject  \* MERGEFORMAT </w:instrText>
    </w:r>
    <w:r>
      <w:fldChar w:fldCharType="separate"/>
    </w:r>
    <w:r w:rsidR="00113F7A">
      <w:t>Approved</w:t>
    </w:r>
    <w:r w:rsidR="00113F7A">
      <w:fldChar w:fldCharType="end"/>
    </w:r>
    <w:r>
      <w:tab/>
      <w:t xml:space="preserve">Page </w:t>
    </w:r>
    <w:r>
      <w:fldChar w:fldCharType="begin"/>
    </w:r>
    <w:r>
      <w:instrText xml:space="preserve"> PAGE  \* Arabic  \* MERGEFORMAT </w:instrText>
    </w:r>
    <w:r>
      <w:fldChar w:fldCharType="separate"/>
    </w:r>
    <w:r w:rsidR="00113F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3F7A">
      <w:rPr>
        <w:noProof/>
      </w:rPr>
      <w:t>5</w:t>
    </w:r>
    <w:r>
      <w:rPr>
        <w:noProof/>
      </w:rPr>
      <w:fldChar w:fldCharType="end"/>
    </w:r>
  </w:p>
  <w:p w:rsidR="00B715BF" w:rsidP="00B715BF">
    <w:pPr>
      <w:pStyle w:val="Footer"/>
      <w:framePr w:wrap="around"/>
    </w:pPr>
    <w:r>
      <w:t xml:space="preserve">© Commonwealth of Australia, </w:t>
    </w:r>
    <w:r>
      <w:fldChar w:fldCharType="begin"/>
    </w:r>
    <w:r>
      <w:instrText xml:space="preserve"> DATE  \@ "yyyy"  \* MERGEFORMAT </w:instrText>
    </w:r>
    <w:r>
      <w:fldChar w:fldCharType="separate"/>
    </w:r>
    <w:r w:rsidR="00113F7A">
      <w:rPr>
        <w:noProof/>
      </w:rPr>
      <w:t>2025</w:t>
    </w:r>
    <w:r>
      <w:fldChar w:fldCharType="end"/>
    </w:r>
    <w:r>
      <w:tab/>
    </w:r>
    <w:r>
      <w:fldChar w:fldCharType="begin"/>
    </w:r>
    <w:r>
      <w:instrText xml:space="preserve"> DOCPROPERTY  Author  \* MERGEFORMAT </w:instrText>
    </w:r>
    <w:r>
      <w:fldChar w:fldCharType="separate"/>
    </w:r>
    <w:r w:rsidR="00113F7A">
      <w:t>Future Skills Organisation</w:t>
    </w:r>
    <w:r w:rsidR="00113F7A">
      <w:fldChar w:fldCharType="end"/>
    </w:r>
  </w:p>
  <w:p w:rsidR="00B715BF" w:rsidP="00B715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F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5BF" w:rsidRPr="00113F7A" w:rsidP="00113F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F7A" w:rsidRPr="002D2AF8" w:rsidP="00B715BF">
    <w:pPr>
      <w:pStyle w:val="Header"/>
      <w:framePr w:wrap="around"/>
    </w:pPr>
    <w:r>
      <w:fldChar w:fldCharType="begin"/>
    </w:r>
    <w:r>
      <w:instrText xml:space="preserve"> TITLE   \* MERGEFORMAT </w:instrText>
    </w:r>
    <w:r>
      <w:fldChar w:fldCharType="separate"/>
    </w:r>
    <w:r>
      <w:t>FNSACC513 Manage budgets and forecasts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13F7A" w:rsidP="00B715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5BF" w:rsidRPr="002D2AF8" w:rsidP="00B715BF">
    <w:pPr>
      <w:pStyle w:val="Header"/>
      <w:framePr w:wrap="around"/>
    </w:pPr>
    <w:r>
      <w:fldChar w:fldCharType="begin"/>
    </w:r>
    <w:r>
      <w:instrText xml:space="preserve"> TITLE   \* MERGEFORMAT </w:instrText>
    </w:r>
    <w:r>
      <w:fldChar w:fldCharType="separate"/>
    </w:r>
    <w:r w:rsidR="00113F7A">
      <w:t>FNSACC513 Manage budgets and forecasts</w:t>
    </w:r>
    <w:r w:rsidR="00113F7A">
      <w:fldChar w:fldCharType="end"/>
    </w:r>
    <w:r>
      <w:tab/>
      <w:t xml:space="preserve">Date this document was generated: </w:t>
    </w:r>
    <w:r>
      <w:fldChar w:fldCharType="begin"/>
    </w:r>
    <w:r>
      <w:instrText xml:space="preserve"> CREATEDATE  \@ "d MMMM yyyy"  \* MERGEFORMAT </w:instrText>
    </w:r>
    <w:r>
      <w:fldChar w:fldCharType="separate"/>
    </w:r>
    <w:r w:rsidR="00113F7A">
      <w:rPr>
        <w:noProof/>
      </w:rPr>
      <w:t>1 March 2025</w:t>
    </w:r>
    <w:r>
      <w:fldChar w:fldCharType="end"/>
    </w:r>
  </w:p>
  <w:p w:rsidR="00B715BF" w:rsidP="00B715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6C98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6E4F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5C5F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5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5BF"/>
    <w:pPr>
      <w:spacing w:before="360" w:after="60"/>
      <w:outlineLvl w:val="0"/>
    </w:pPr>
    <w:rPr>
      <w:sz w:val="32"/>
    </w:rPr>
  </w:style>
  <w:style w:type="paragraph" w:styleId="Heading2">
    <w:name w:val="heading 2"/>
    <w:basedOn w:val="HeadingBase"/>
    <w:next w:val="BodyText"/>
    <w:link w:val="Heading2Char"/>
    <w:qFormat/>
    <w:rsid w:val="00B715BF"/>
    <w:pPr>
      <w:keepLines/>
      <w:spacing w:before="240" w:after="120"/>
      <w:outlineLvl w:val="1"/>
    </w:pPr>
    <w:rPr>
      <w:sz w:val="28"/>
      <w:szCs w:val="40"/>
    </w:rPr>
  </w:style>
  <w:style w:type="paragraph" w:styleId="Heading3">
    <w:name w:val="heading 3"/>
    <w:basedOn w:val="HeadingBase"/>
    <w:next w:val="BodyText"/>
    <w:link w:val="Heading3Char"/>
    <w:qFormat/>
    <w:rsid w:val="00B715BF"/>
    <w:pPr>
      <w:spacing w:before="180" w:after="120"/>
      <w:outlineLvl w:val="2"/>
    </w:pPr>
    <w:rPr>
      <w:spacing w:val="-10"/>
      <w:kern w:val="32"/>
    </w:rPr>
  </w:style>
  <w:style w:type="paragraph" w:styleId="Heading4">
    <w:name w:val="heading 4"/>
    <w:basedOn w:val="HeadingBase"/>
    <w:next w:val="BodyText"/>
    <w:link w:val="Heading4Char"/>
    <w:qFormat/>
    <w:rsid w:val="00B715BF"/>
    <w:pPr>
      <w:spacing w:before="160" w:after="120"/>
      <w:outlineLvl w:val="3"/>
    </w:pPr>
    <w:rPr>
      <w:sz w:val="22"/>
    </w:rPr>
  </w:style>
  <w:style w:type="paragraph" w:styleId="Heading5">
    <w:name w:val="heading 5"/>
    <w:basedOn w:val="HeadingBase"/>
    <w:next w:val="Normal"/>
    <w:link w:val="Heading5Char"/>
    <w:qFormat/>
    <w:rsid w:val="00B715BF"/>
    <w:pPr>
      <w:spacing w:before="80"/>
      <w:outlineLvl w:val="4"/>
    </w:pPr>
    <w:rPr>
      <w:color w:val="918585"/>
      <w:sz w:val="20"/>
    </w:rPr>
  </w:style>
  <w:style w:type="paragraph" w:styleId="Heading6">
    <w:name w:val="heading 6"/>
    <w:basedOn w:val="HeadingBase"/>
    <w:next w:val="Normal"/>
    <w:link w:val="Heading6Char"/>
    <w:qFormat/>
    <w:rsid w:val="00B715BF"/>
    <w:pPr>
      <w:spacing w:before="60"/>
      <w:outlineLvl w:val="5"/>
    </w:pPr>
    <w:rPr>
      <w:color w:val="918585"/>
      <w:sz w:val="20"/>
    </w:rPr>
  </w:style>
  <w:style w:type="paragraph" w:styleId="Heading7">
    <w:name w:val="heading 7"/>
    <w:basedOn w:val="Normal"/>
    <w:next w:val="Normal"/>
    <w:link w:val="Heading7Char"/>
    <w:qFormat/>
    <w:rsid w:val="00B715BF"/>
    <w:pPr>
      <w:ind w:left="720"/>
      <w:outlineLvl w:val="6"/>
    </w:pPr>
    <w:rPr>
      <w:i/>
    </w:rPr>
  </w:style>
  <w:style w:type="paragraph" w:styleId="Heading8">
    <w:name w:val="heading 8"/>
    <w:basedOn w:val="Normal"/>
    <w:next w:val="Normal"/>
    <w:link w:val="Heading8Char"/>
    <w:qFormat/>
    <w:rsid w:val="00B715BF"/>
    <w:pPr>
      <w:ind w:left="720"/>
      <w:outlineLvl w:val="7"/>
    </w:pPr>
    <w:rPr>
      <w:i/>
    </w:rPr>
  </w:style>
  <w:style w:type="paragraph" w:styleId="Heading9">
    <w:name w:val="heading 9"/>
    <w:basedOn w:val="Normal"/>
    <w:next w:val="Normal"/>
    <w:link w:val="Heading9Char"/>
    <w:qFormat/>
    <w:rsid w:val="00B715BF"/>
    <w:pPr>
      <w:ind w:left="720"/>
      <w:outlineLvl w:val="8"/>
    </w:pPr>
    <w:rPr>
      <w:i/>
    </w:rPr>
  </w:style>
  <w:style w:type="character" w:default="1" w:styleId="DefaultParagraphFont">
    <w:name w:val="Default Paragraph Font"/>
    <w:uiPriority w:val="1"/>
    <w:unhideWhenUsed/>
    <w:rsid w:val="00B715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5BF"/>
  </w:style>
  <w:style w:type="character" w:customStyle="1" w:styleId="Heading1Char">
    <w:name w:val="Heading 1 Char"/>
    <w:basedOn w:val="DefaultParagraphFont"/>
    <w:link w:val="Heading1"/>
    <w:rsid w:val="00B715BF"/>
    <w:rPr>
      <w:rFonts w:ascii="Times New Roman" w:eastAsia="Times New Roman" w:hAnsi="Times New Roman" w:cs="Times New Roman"/>
      <w:b/>
      <w:sz w:val="32"/>
      <w:szCs w:val="20"/>
      <w:lang w:eastAsia="en-US"/>
    </w:rPr>
  </w:style>
  <w:style w:type="paragraph" w:styleId="BodyText">
    <w:name w:val="Body Text"/>
    <w:basedOn w:val="Normal"/>
    <w:link w:val="BodyTextChar"/>
    <w:rsid w:val="00B715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5BF"/>
    <w:rPr>
      <w:rFonts w:ascii="Times New Roman" w:eastAsia="Times New Roman" w:hAnsi="Times New Roman" w:cs="Times New Roman"/>
      <w:sz w:val="24"/>
      <w:lang w:eastAsia="en-US"/>
    </w:rPr>
  </w:style>
  <w:style w:type="paragraph" w:styleId="ListBullet">
    <w:name w:val="List Bullet"/>
    <w:basedOn w:val="List"/>
    <w:rsid w:val="00B715BF"/>
    <w:pPr>
      <w:numPr>
        <w:numId w:val="12"/>
      </w:numPr>
      <w:tabs>
        <w:tab w:val="clear" w:pos="340"/>
      </w:tabs>
      <w:spacing w:before="40" w:after="40"/>
    </w:pPr>
  </w:style>
  <w:style w:type="character" w:customStyle="1" w:styleId="SpecialBold">
    <w:name w:val="Special Bold"/>
    <w:basedOn w:val="DefaultParagraphFont"/>
    <w:rsid w:val="00B715BF"/>
    <w:rPr>
      <w:b/>
      <w:spacing w:val="0"/>
    </w:rPr>
  </w:style>
  <w:style w:type="paragraph" w:styleId="ListBullet2">
    <w:name w:val="List Bullet 2"/>
    <w:basedOn w:val="List2"/>
    <w:rsid w:val="00B715BF"/>
    <w:pPr>
      <w:numPr>
        <w:numId w:val="13"/>
      </w:numPr>
      <w:tabs>
        <w:tab w:val="clear" w:pos="680"/>
      </w:tabs>
    </w:pPr>
  </w:style>
  <w:style w:type="character" w:styleId="Emphasis">
    <w:name w:val="Emphasis"/>
    <w:basedOn w:val="DefaultParagraphFont"/>
    <w:qFormat/>
    <w:rsid w:val="00B715BF"/>
    <w:rPr>
      <w:i/>
    </w:rPr>
  </w:style>
  <w:style w:type="paragraph" w:customStyle="1" w:styleId="SuperHeading">
    <w:name w:val="SuperHeading"/>
    <w:basedOn w:val="Normal"/>
    <w:rsid w:val="00B715BF"/>
    <w:pPr>
      <w:spacing w:before="240" w:after="120"/>
      <w:outlineLvl w:val="0"/>
    </w:pPr>
    <w:rPr>
      <w:rFonts w:ascii="Times New Roman" w:hAnsi="Times New Roman"/>
      <w:b/>
      <w:sz w:val="32"/>
    </w:rPr>
  </w:style>
  <w:style w:type="paragraph" w:customStyle="1" w:styleId="AllowPageBreak">
    <w:name w:val="AllowPageBreak"/>
    <w:rsid w:val="00B715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15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5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5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5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5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5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5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5BF"/>
    <w:rPr>
      <w:rFonts w:ascii="Courier New" w:eastAsia="Times New Roman" w:hAnsi="Courier New" w:cs="Times New Roman"/>
      <w:i/>
      <w:szCs w:val="20"/>
      <w:lang w:eastAsia="en-US"/>
    </w:rPr>
  </w:style>
  <w:style w:type="paragraph" w:customStyle="1" w:styleId="HeadingBase">
    <w:name w:val="Heading Base"/>
    <w:rsid w:val="00B715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5BF"/>
    <w:pPr>
      <w:tabs>
        <w:tab w:val="right" w:leader="dot" w:pos="9072"/>
      </w:tabs>
      <w:ind w:left="567"/>
    </w:pPr>
    <w:rPr>
      <w:szCs w:val="22"/>
    </w:rPr>
  </w:style>
  <w:style w:type="paragraph" w:customStyle="1" w:styleId="TOCBase">
    <w:name w:val="TOC Base"/>
    <w:rsid w:val="00B715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5BF"/>
    <w:pPr>
      <w:tabs>
        <w:tab w:val="right" w:leader="dot" w:pos="9072"/>
      </w:tabs>
      <w:spacing w:before="40" w:after="40"/>
      <w:ind w:left="284"/>
    </w:pPr>
    <w:rPr>
      <w:rFonts w:ascii="Times New Roman" w:hAnsi="Times New Roman"/>
    </w:rPr>
  </w:style>
  <w:style w:type="paragraph" w:styleId="TOC1">
    <w:name w:val="toc 1"/>
    <w:basedOn w:val="TOCBase"/>
    <w:next w:val="Normal"/>
    <w:rsid w:val="00B715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5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5BF"/>
    <w:rPr>
      <w:rFonts w:ascii="Times New Roman" w:eastAsia="Times New Roman" w:hAnsi="Times New Roman" w:cs="Times New Roman"/>
      <w:sz w:val="16"/>
      <w:lang w:eastAsia="en-US"/>
    </w:rPr>
  </w:style>
  <w:style w:type="paragraph" w:styleId="Title">
    <w:name w:val="Title"/>
    <w:basedOn w:val="HeadingBase"/>
    <w:link w:val="TitleChar"/>
    <w:qFormat/>
    <w:rsid w:val="00B715BF"/>
    <w:pPr>
      <w:spacing w:before="5040"/>
      <w:jc w:val="center"/>
    </w:pPr>
    <w:rPr>
      <w:sz w:val="48"/>
      <w:szCs w:val="72"/>
      <w:lang w:val="en-US"/>
    </w:rPr>
  </w:style>
  <w:style w:type="character" w:customStyle="1" w:styleId="TitleChar">
    <w:name w:val="Title Char"/>
    <w:basedOn w:val="DefaultParagraphFont"/>
    <w:link w:val="Title"/>
    <w:rsid w:val="00B715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5BF"/>
    <w:pPr>
      <w:tabs>
        <w:tab w:val="left" w:pos="3600"/>
        <w:tab w:val="left" w:pos="3958"/>
      </w:tabs>
    </w:pPr>
  </w:style>
  <w:style w:type="paragraph" w:styleId="List">
    <w:name w:val="List"/>
    <w:basedOn w:val="BodyText"/>
    <w:next w:val="BodyText"/>
    <w:rsid w:val="00B715BF"/>
    <w:pPr>
      <w:tabs>
        <w:tab w:val="left" w:pos="340"/>
      </w:tabs>
      <w:spacing w:before="60" w:after="60"/>
      <w:ind w:left="340" w:hanging="340"/>
    </w:pPr>
  </w:style>
  <w:style w:type="paragraph" w:customStyle="1" w:styleId="Note">
    <w:name w:val="Note"/>
    <w:basedOn w:val="BodyText"/>
    <w:rsid w:val="00B715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5BF"/>
    <w:pPr>
      <w:framePr w:wrap="auto" w:hAnchor="text" w:y="6049"/>
    </w:pPr>
    <w:rPr>
      <w:color w:val="000000"/>
      <w:sz w:val="40"/>
    </w:rPr>
  </w:style>
  <w:style w:type="paragraph" w:customStyle="1" w:styleId="TOCTitle">
    <w:name w:val="TOCTitle"/>
    <w:basedOn w:val="Heading1"/>
    <w:rsid w:val="00B715BF"/>
    <w:pPr>
      <w:spacing w:after="240"/>
      <w:jc w:val="center"/>
      <w:outlineLvl w:val="9"/>
    </w:pPr>
    <w:rPr>
      <w:caps/>
    </w:rPr>
  </w:style>
  <w:style w:type="paragraph" w:customStyle="1" w:styleId="Version">
    <w:name w:val="Version"/>
    <w:rsid w:val="00B715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5BF"/>
    <w:pPr>
      <w:keepNext w:val="0"/>
      <w:tabs>
        <w:tab w:val="right" w:pos="4176"/>
      </w:tabs>
      <w:ind w:left="198" w:hanging="198"/>
    </w:pPr>
    <w:rPr>
      <w:rFonts w:ascii="Garamond" w:hAnsi="Garamond"/>
    </w:rPr>
  </w:style>
  <w:style w:type="paragraph" w:styleId="IndexHeading">
    <w:name w:val="index heading"/>
    <w:basedOn w:val="Normal"/>
    <w:next w:val="Index1"/>
    <w:semiHidden/>
    <w:rsid w:val="00B715BF"/>
    <w:pPr>
      <w:spacing w:before="120" w:after="120"/>
    </w:pPr>
    <w:rPr>
      <w:rFonts w:ascii="Arial" w:hAnsi="Arial"/>
      <w:b/>
      <w:color w:val="918585"/>
      <w:sz w:val="24"/>
    </w:rPr>
  </w:style>
  <w:style w:type="paragraph" w:styleId="Header">
    <w:name w:val="header"/>
    <w:basedOn w:val="Normal"/>
    <w:link w:val="HeaderChar"/>
    <w:rsid w:val="00B715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5BF"/>
    <w:rPr>
      <w:rFonts w:ascii="Times New Roman" w:eastAsia="Times New Roman" w:hAnsi="Times New Roman" w:cs="Times New Roman"/>
      <w:sz w:val="16"/>
      <w:szCs w:val="20"/>
      <w:lang w:val="en-GB" w:eastAsia="en-US"/>
    </w:rPr>
  </w:style>
  <w:style w:type="paragraph" w:customStyle="1" w:styleId="Chapter">
    <w:name w:val="Chapter"/>
    <w:basedOn w:val="Normal"/>
    <w:rsid w:val="00B715BF"/>
    <w:pPr>
      <w:spacing w:before="240"/>
    </w:pPr>
    <w:rPr>
      <w:rFonts w:ascii="Times New Roman" w:hAnsi="Times New Roman"/>
      <w:smallCaps/>
      <w:spacing w:val="80"/>
      <w:sz w:val="28"/>
    </w:rPr>
  </w:style>
  <w:style w:type="paragraph" w:customStyle="1" w:styleId="InChapter">
    <w:name w:val="InChapter"/>
    <w:basedOn w:val="Heading3"/>
    <w:rsid w:val="00B715BF"/>
    <w:pPr>
      <w:spacing w:after="240"/>
      <w:outlineLvl w:val="9"/>
    </w:pPr>
    <w:rPr>
      <w:noProof/>
    </w:rPr>
  </w:style>
  <w:style w:type="paragraph" w:styleId="Index2">
    <w:name w:val="index 2"/>
    <w:basedOn w:val="Normal"/>
    <w:next w:val="Normal"/>
    <w:semiHidden/>
    <w:rsid w:val="00B715BF"/>
    <w:pPr>
      <w:tabs>
        <w:tab w:val="right" w:pos="4176"/>
      </w:tabs>
      <w:ind w:left="568" w:hanging="284"/>
    </w:pPr>
    <w:rPr>
      <w:rFonts w:ascii="Garamond" w:hAnsi="Garamond"/>
    </w:rPr>
  </w:style>
  <w:style w:type="paragraph" w:customStyle="1" w:styleId="Byline">
    <w:name w:val="Byline"/>
    <w:rsid w:val="00B715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5BF"/>
    <w:pPr>
      <w:tabs>
        <w:tab w:val="clear" w:pos="3600"/>
        <w:tab w:val="clear" w:pos="3958"/>
      </w:tabs>
      <w:jc w:val="right"/>
    </w:pPr>
  </w:style>
  <w:style w:type="paragraph" w:styleId="Caption">
    <w:name w:val="caption"/>
    <w:basedOn w:val="BodyText"/>
    <w:next w:val="Normal"/>
    <w:qFormat/>
    <w:rsid w:val="00B715BF"/>
    <w:pPr>
      <w:framePr w:w="2268" w:hSpace="181" w:vSpace="181" w:wrap="around" w:vAnchor="text" w:hAnchor="page" w:x="1135" w:y="285" w:anchorLock="1"/>
    </w:pPr>
    <w:rPr>
      <w:i/>
    </w:rPr>
  </w:style>
  <w:style w:type="paragraph" w:customStyle="1" w:styleId="MiniTOCTitle">
    <w:name w:val="MiniTOCTitle"/>
    <w:basedOn w:val="Heading4"/>
    <w:rsid w:val="00B715BF"/>
    <w:pPr>
      <w:spacing w:before="240"/>
      <w:outlineLvl w:val="9"/>
    </w:pPr>
    <w:rPr>
      <w:noProof/>
      <w:sz w:val="24"/>
    </w:rPr>
  </w:style>
  <w:style w:type="paragraph" w:customStyle="1" w:styleId="MiniTOCItem">
    <w:name w:val="MiniTOCItem"/>
    <w:basedOn w:val="ListBullet"/>
    <w:rsid w:val="00B715BF"/>
    <w:pPr>
      <w:numPr>
        <w:numId w:val="0"/>
      </w:numPr>
      <w:tabs>
        <w:tab w:val="right" w:leader="dot" w:pos="6521"/>
      </w:tabs>
      <w:spacing w:before="0" w:after="0"/>
    </w:pPr>
  </w:style>
  <w:style w:type="paragraph" w:customStyle="1" w:styleId="TOFTitle">
    <w:name w:val="TOFTitle"/>
    <w:basedOn w:val="TOCTitle"/>
    <w:rsid w:val="00B715BF"/>
  </w:style>
  <w:style w:type="paragraph" w:styleId="TableofFigures">
    <w:name w:val="table of figures"/>
    <w:basedOn w:val="Normal"/>
    <w:next w:val="Normal"/>
    <w:semiHidden/>
    <w:rsid w:val="00B715BF"/>
    <w:pPr>
      <w:tabs>
        <w:tab w:val="right" w:leader="dot" w:pos="9072"/>
      </w:tabs>
      <w:ind w:left="970" w:hanging="403"/>
    </w:pPr>
    <w:rPr>
      <w:rFonts w:ascii="Times New Roman" w:hAnsi="Times New Roman"/>
      <w:b/>
    </w:rPr>
  </w:style>
  <w:style w:type="paragraph" w:styleId="ListNumber">
    <w:name w:val="List Number"/>
    <w:basedOn w:val="List"/>
    <w:rsid w:val="00B715BF"/>
    <w:pPr>
      <w:numPr>
        <w:numId w:val="15"/>
      </w:numPr>
      <w:tabs>
        <w:tab w:val="clear" w:pos="340"/>
      </w:tabs>
    </w:pPr>
  </w:style>
  <w:style w:type="character" w:customStyle="1" w:styleId="WingdingSymbols">
    <w:name w:val="Wingding Symbols"/>
    <w:rsid w:val="00B715BF"/>
    <w:rPr>
      <w:rFonts w:ascii="Wingdings" w:hAnsi="Wingdings"/>
    </w:rPr>
  </w:style>
  <w:style w:type="paragraph" w:customStyle="1" w:styleId="TableHeading">
    <w:name w:val="Table Heading"/>
    <w:basedOn w:val="HeadingBase"/>
    <w:rsid w:val="00B715BF"/>
    <w:pPr>
      <w:keepLines/>
      <w:pBdr>
        <w:bottom w:val="single" w:sz="6" w:space="1" w:color="918585"/>
      </w:pBdr>
      <w:spacing w:before="240"/>
    </w:pPr>
  </w:style>
  <w:style w:type="character" w:customStyle="1" w:styleId="HotSpot">
    <w:name w:val="HotSpot"/>
    <w:rsid w:val="00B715BF"/>
    <w:rPr>
      <w:color w:val="0033CC"/>
      <w:u w:val="none"/>
    </w:rPr>
  </w:style>
  <w:style w:type="paragraph" w:customStyle="1" w:styleId="BodyTextRight">
    <w:name w:val="Body Text Right"/>
    <w:basedOn w:val="BodyText"/>
    <w:rsid w:val="00B715BF"/>
    <w:pPr>
      <w:spacing w:before="0" w:after="0"/>
      <w:jc w:val="right"/>
    </w:pPr>
  </w:style>
  <w:style w:type="paragraph" w:styleId="Index3">
    <w:name w:val="index 3"/>
    <w:basedOn w:val="ListNumber2"/>
    <w:next w:val="Normal"/>
    <w:semiHidden/>
    <w:rsid w:val="00B715BF"/>
    <w:pPr>
      <w:numPr>
        <w:numId w:val="0"/>
      </w:numPr>
      <w:tabs>
        <w:tab w:val="right" w:leader="dot" w:pos="4176"/>
      </w:tabs>
    </w:pPr>
  </w:style>
  <w:style w:type="paragraph" w:styleId="ListNumber2">
    <w:name w:val="List Number 2"/>
    <w:basedOn w:val="List2"/>
    <w:rsid w:val="00B715BF"/>
    <w:pPr>
      <w:numPr>
        <w:numId w:val="10"/>
      </w:numPr>
      <w:tabs>
        <w:tab w:val="clear" w:pos="1060"/>
      </w:tabs>
    </w:pPr>
  </w:style>
  <w:style w:type="paragraph" w:customStyle="1" w:styleId="MarginNote">
    <w:name w:val="Margin Note"/>
    <w:basedOn w:val="BodyText"/>
    <w:rsid w:val="00B715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5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5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5BF"/>
    <w:rPr>
      <w:sz w:val="32"/>
    </w:rPr>
  </w:style>
  <w:style w:type="paragraph" w:customStyle="1" w:styleId="HeadingProcedure">
    <w:name w:val="Heading Procedure"/>
    <w:basedOn w:val="HeadingBase"/>
    <w:next w:val="Normal"/>
    <w:rsid w:val="00B715BF"/>
    <w:pPr>
      <w:tabs>
        <w:tab w:val="left" w:pos="0"/>
      </w:tabs>
      <w:spacing w:before="120" w:after="60"/>
    </w:pPr>
    <w:rPr>
      <w:i/>
      <w:color w:val="918585"/>
      <w:sz w:val="22"/>
    </w:rPr>
  </w:style>
  <w:style w:type="paragraph" w:customStyle="1" w:styleId="TableBodyText">
    <w:name w:val="Table Body Text"/>
    <w:basedOn w:val="BodyText"/>
    <w:rsid w:val="00B715BF"/>
    <w:pPr>
      <w:spacing w:before="60" w:after="60"/>
    </w:pPr>
  </w:style>
  <w:style w:type="paragraph" w:styleId="ListContinue">
    <w:name w:val="List Continue"/>
    <w:basedOn w:val="List"/>
    <w:rsid w:val="00B715BF"/>
    <w:pPr>
      <w:ind w:firstLine="0"/>
    </w:pPr>
  </w:style>
  <w:style w:type="paragraph" w:customStyle="1" w:styleId="ListNote">
    <w:name w:val="List Note"/>
    <w:basedOn w:val="List"/>
    <w:rsid w:val="00B715BF"/>
    <w:pPr>
      <w:pBdr>
        <w:top w:val="single" w:sz="6" w:space="2" w:color="918585"/>
        <w:bottom w:val="single" w:sz="6" w:space="2" w:color="918585"/>
      </w:pBdr>
      <w:tabs>
        <w:tab w:val="left" w:pos="1021"/>
      </w:tabs>
      <w:ind w:firstLine="0"/>
    </w:pPr>
  </w:style>
  <w:style w:type="paragraph" w:customStyle="1" w:styleId="Warning">
    <w:name w:val="Warning"/>
    <w:basedOn w:val="BodyText"/>
    <w:rsid w:val="00B715BF"/>
    <w:pPr>
      <w:shd w:val="clear" w:color="auto" w:fill="D9D9D9"/>
      <w:tabs>
        <w:tab w:val="left" w:pos="992"/>
      </w:tabs>
      <w:ind w:left="119" w:right="119"/>
    </w:pPr>
    <w:rPr>
      <w:sz w:val="20"/>
    </w:rPr>
  </w:style>
  <w:style w:type="paragraph" w:customStyle="1" w:styleId="MarginIcons">
    <w:name w:val="Margin Icons"/>
    <w:basedOn w:val="BodyText"/>
    <w:rsid w:val="00B715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5BF"/>
    <w:rPr>
      <w:rFonts w:ascii="Courier New" w:hAnsi="Courier New"/>
    </w:rPr>
  </w:style>
  <w:style w:type="paragraph" w:customStyle="1" w:styleId="NoteBullet">
    <w:name w:val="Note Bullet"/>
    <w:basedOn w:val="Note"/>
    <w:rsid w:val="00B715BF"/>
    <w:pPr>
      <w:tabs>
        <w:tab w:val="clear" w:pos="680"/>
      </w:tabs>
      <w:spacing w:before="60" w:after="60"/>
    </w:pPr>
  </w:style>
  <w:style w:type="paragraph" w:customStyle="1" w:styleId="SubHeading2">
    <w:name w:val="SubHeading2"/>
    <w:basedOn w:val="HeadingBase"/>
    <w:rsid w:val="00B715BF"/>
    <w:pPr>
      <w:spacing w:before="240" w:after="60"/>
    </w:pPr>
    <w:rPr>
      <w:sz w:val="20"/>
    </w:rPr>
  </w:style>
  <w:style w:type="paragraph" w:customStyle="1" w:styleId="SubHeading1">
    <w:name w:val="SubHeading1"/>
    <w:basedOn w:val="HeadingBase"/>
    <w:rsid w:val="00B715BF"/>
    <w:pPr>
      <w:spacing w:before="240" w:after="60"/>
    </w:pPr>
    <w:rPr>
      <w:color w:val="918585"/>
      <w:sz w:val="22"/>
    </w:rPr>
  </w:style>
  <w:style w:type="paragraph" w:customStyle="1" w:styleId="SideHeading">
    <w:name w:val="Side Heading"/>
    <w:basedOn w:val="HeadingBase"/>
    <w:rsid w:val="00B715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5BF"/>
    <w:pPr>
      <w:tabs>
        <w:tab w:val="num" w:pos="360"/>
      </w:tabs>
    </w:pPr>
  </w:style>
  <w:style w:type="paragraph" w:styleId="PlainText">
    <w:name w:val="Plain Text"/>
    <w:basedOn w:val="Normal"/>
    <w:link w:val="PlainTextChar"/>
    <w:rsid w:val="00B715BF"/>
    <w:rPr>
      <w:sz w:val="20"/>
    </w:rPr>
  </w:style>
  <w:style w:type="character" w:customStyle="1" w:styleId="PlainTextChar">
    <w:name w:val="Plain Text Char"/>
    <w:basedOn w:val="DefaultParagraphFont"/>
    <w:link w:val="PlainText"/>
    <w:rsid w:val="00B715BF"/>
    <w:rPr>
      <w:rFonts w:ascii="Courier New" w:eastAsia="Times New Roman" w:hAnsi="Courier New" w:cs="Times New Roman"/>
      <w:sz w:val="20"/>
      <w:szCs w:val="20"/>
      <w:lang w:eastAsia="en-US"/>
    </w:rPr>
  </w:style>
  <w:style w:type="character" w:customStyle="1" w:styleId="MenuOption">
    <w:name w:val="Menu Option"/>
    <w:basedOn w:val="DefaultParagraphFont"/>
    <w:rsid w:val="00B715BF"/>
    <w:rPr>
      <w:b/>
      <w:smallCaps/>
    </w:rPr>
  </w:style>
  <w:style w:type="paragraph" w:customStyle="1" w:styleId="TableListNumber">
    <w:name w:val="Table List Number"/>
    <w:basedOn w:val="ListNumber"/>
    <w:rsid w:val="00B715BF"/>
    <w:pPr>
      <w:numPr>
        <w:numId w:val="0"/>
      </w:numPr>
    </w:pPr>
  </w:style>
  <w:style w:type="paragraph" w:styleId="TOC4">
    <w:name w:val="toc 4"/>
    <w:basedOn w:val="TOCBase"/>
    <w:next w:val="Normal"/>
    <w:semiHidden/>
    <w:rsid w:val="00B715BF"/>
    <w:pPr>
      <w:tabs>
        <w:tab w:val="right" w:leader="dot" w:pos="9071"/>
      </w:tabs>
      <w:ind w:left="1701"/>
    </w:pPr>
  </w:style>
  <w:style w:type="paragraph" w:customStyle="1" w:styleId="ListAlpha">
    <w:name w:val="List Alpha"/>
    <w:basedOn w:val="List"/>
    <w:rsid w:val="00B715BF"/>
    <w:pPr>
      <w:numPr>
        <w:numId w:val="9"/>
      </w:numPr>
    </w:pPr>
  </w:style>
  <w:style w:type="paragraph" w:customStyle="1" w:styleId="ListAlpha2">
    <w:name w:val="List Alpha 2"/>
    <w:basedOn w:val="List2"/>
    <w:rsid w:val="00B715BF"/>
    <w:pPr>
      <w:numPr>
        <w:numId w:val="8"/>
      </w:numPr>
    </w:pPr>
  </w:style>
  <w:style w:type="paragraph" w:styleId="List2">
    <w:name w:val="List 2"/>
    <w:basedOn w:val="BodyText"/>
    <w:rsid w:val="00B715BF"/>
    <w:pPr>
      <w:tabs>
        <w:tab w:val="left" w:pos="680"/>
      </w:tabs>
      <w:spacing w:before="60" w:after="60"/>
      <w:ind w:left="680" w:hanging="340"/>
    </w:pPr>
  </w:style>
  <w:style w:type="paragraph" w:styleId="List3">
    <w:name w:val="List 3"/>
    <w:basedOn w:val="BodyText"/>
    <w:rsid w:val="00B715BF"/>
    <w:pPr>
      <w:tabs>
        <w:tab w:val="left" w:pos="1021"/>
      </w:tabs>
      <w:spacing w:before="60" w:after="60"/>
      <w:ind w:left="1020" w:hanging="340"/>
    </w:pPr>
  </w:style>
  <w:style w:type="paragraph" w:styleId="List4">
    <w:name w:val="List 4"/>
    <w:basedOn w:val="BodyText"/>
    <w:rsid w:val="00B715BF"/>
    <w:pPr>
      <w:tabs>
        <w:tab w:val="left" w:pos="1361"/>
      </w:tabs>
      <w:spacing w:before="60" w:after="60"/>
      <w:ind w:left="1361" w:hanging="340"/>
    </w:pPr>
  </w:style>
  <w:style w:type="paragraph" w:styleId="List5">
    <w:name w:val="List 5"/>
    <w:basedOn w:val="BodyText"/>
    <w:rsid w:val="00B715BF"/>
    <w:pPr>
      <w:tabs>
        <w:tab w:val="left" w:pos="1701"/>
      </w:tabs>
      <w:spacing w:before="60" w:after="60"/>
      <w:ind w:left="1701" w:hanging="340"/>
    </w:pPr>
  </w:style>
  <w:style w:type="paragraph" w:styleId="ListBullet3">
    <w:name w:val="List Bullet 3"/>
    <w:basedOn w:val="List3"/>
    <w:rsid w:val="00B715BF"/>
    <w:pPr>
      <w:numPr>
        <w:numId w:val="14"/>
      </w:numPr>
      <w:tabs>
        <w:tab w:val="clear" w:pos="1021"/>
      </w:tabs>
      <w:ind w:left="1037" w:hanging="357"/>
    </w:pPr>
  </w:style>
  <w:style w:type="paragraph" w:styleId="ListBullet4">
    <w:name w:val="List Bullet 4"/>
    <w:basedOn w:val="List4"/>
    <w:rsid w:val="00B715BF"/>
    <w:pPr>
      <w:numPr>
        <w:numId w:val="3"/>
      </w:numPr>
      <w:tabs>
        <w:tab w:val="clear" w:pos="1361"/>
      </w:tabs>
    </w:pPr>
  </w:style>
  <w:style w:type="paragraph" w:styleId="ListBullet5">
    <w:name w:val="List Bullet 5"/>
    <w:basedOn w:val="List5"/>
    <w:rsid w:val="00B715BF"/>
    <w:pPr>
      <w:numPr>
        <w:numId w:val="4"/>
      </w:numPr>
    </w:pPr>
  </w:style>
  <w:style w:type="paragraph" w:styleId="ListContinue2">
    <w:name w:val="List Continue 2"/>
    <w:basedOn w:val="List2"/>
    <w:rsid w:val="00B715BF"/>
    <w:pPr>
      <w:ind w:firstLine="0"/>
    </w:pPr>
  </w:style>
  <w:style w:type="paragraph" w:styleId="ListContinue3">
    <w:name w:val="List Continue 3"/>
    <w:basedOn w:val="List3"/>
    <w:rsid w:val="00B715BF"/>
    <w:pPr>
      <w:ind w:left="1021" w:firstLine="0"/>
    </w:pPr>
  </w:style>
  <w:style w:type="paragraph" w:styleId="ListContinue4">
    <w:name w:val="List Continue 4"/>
    <w:basedOn w:val="List4"/>
    <w:rsid w:val="00B715BF"/>
    <w:pPr>
      <w:ind w:firstLine="0"/>
    </w:pPr>
  </w:style>
  <w:style w:type="paragraph" w:styleId="ListContinue5">
    <w:name w:val="List Continue 5"/>
    <w:basedOn w:val="List5"/>
    <w:rsid w:val="00B715BF"/>
    <w:pPr>
      <w:ind w:firstLine="0"/>
    </w:pPr>
  </w:style>
  <w:style w:type="paragraph" w:styleId="ListNumber3">
    <w:name w:val="List Number 3"/>
    <w:basedOn w:val="List3"/>
    <w:rsid w:val="00B715BF"/>
    <w:pPr>
      <w:numPr>
        <w:numId w:val="5"/>
      </w:numPr>
    </w:pPr>
  </w:style>
  <w:style w:type="paragraph" w:styleId="ListNumber4">
    <w:name w:val="List Number 4"/>
    <w:basedOn w:val="List4"/>
    <w:rsid w:val="00B715BF"/>
    <w:pPr>
      <w:numPr>
        <w:numId w:val="6"/>
      </w:numPr>
    </w:pPr>
  </w:style>
  <w:style w:type="paragraph" w:styleId="ListNumber5">
    <w:name w:val="List Number 5"/>
    <w:basedOn w:val="List5"/>
    <w:rsid w:val="00B715BF"/>
    <w:pPr>
      <w:numPr>
        <w:numId w:val="7"/>
      </w:numPr>
    </w:pPr>
  </w:style>
  <w:style w:type="paragraph" w:styleId="BlockText">
    <w:name w:val="Block Text"/>
    <w:basedOn w:val="Normal"/>
    <w:rsid w:val="00B715BF"/>
    <w:pPr>
      <w:spacing w:after="120"/>
      <w:ind w:left="1440" w:right="1440"/>
    </w:pPr>
  </w:style>
  <w:style w:type="character" w:customStyle="1" w:styleId="Subscript">
    <w:name w:val="Subscript"/>
    <w:basedOn w:val="DefaultParagraphFont"/>
    <w:rsid w:val="00B715BF"/>
    <w:rPr>
      <w:sz w:val="16"/>
      <w:vertAlign w:val="subscript"/>
    </w:rPr>
  </w:style>
  <w:style w:type="character" w:customStyle="1" w:styleId="Superscript">
    <w:name w:val="Superscript"/>
    <w:basedOn w:val="DefaultParagraphFont"/>
    <w:rsid w:val="00B715BF"/>
    <w:rPr>
      <w:sz w:val="16"/>
      <w:vertAlign w:val="superscript"/>
    </w:rPr>
  </w:style>
  <w:style w:type="character" w:customStyle="1" w:styleId="Symbols">
    <w:name w:val="Symbols"/>
    <w:basedOn w:val="DefaultParagraphFont"/>
    <w:rsid w:val="00B715BF"/>
    <w:rPr>
      <w:rFonts w:ascii="Symbol" w:hAnsi="Symbol"/>
    </w:rPr>
  </w:style>
  <w:style w:type="character" w:customStyle="1" w:styleId="MenuOptions">
    <w:name w:val="Menu Options"/>
    <w:basedOn w:val="DefaultParagraphFont"/>
    <w:rsid w:val="00B715BF"/>
    <w:rPr>
      <w:rFonts w:ascii="Arial Narrow" w:hAnsi="Arial Narrow"/>
      <w:smallCaps/>
    </w:rPr>
  </w:style>
  <w:style w:type="character" w:customStyle="1" w:styleId="Buttons">
    <w:name w:val="Buttons"/>
    <w:basedOn w:val="DefaultParagraphFont"/>
    <w:rsid w:val="00B715BF"/>
    <w:rPr>
      <w:b/>
    </w:rPr>
  </w:style>
  <w:style w:type="character" w:customStyle="1" w:styleId="Underlined">
    <w:name w:val="Underlined"/>
    <w:basedOn w:val="DefaultParagraphFont"/>
    <w:rsid w:val="00B715BF"/>
    <w:rPr>
      <w:u w:val="single"/>
    </w:rPr>
  </w:style>
  <w:style w:type="paragraph" w:customStyle="1" w:styleId="TableBodyTextRight">
    <w:name w:val="Table Body Text Right"/>
    <w:basedOn w:val="TableBodyText"/>
    <w:rsid w:val="00B715BF"/>
    <w:pPr>
      <w:widowControl w:val="0"/>
      <w:autoSpaceDE w:val="0"/>
      <w:autoSpaceDN w:val="0"/>
      <w:adjustRightInd w:val="0"/>
      <w:jc w:val="right"/>
    </w:pPr>
    <w:rPr>
      <w:rFonts w:cs="Arial"/>
      <w:szCs w:val="18"/>
    </w:rPr>
  </w:style>
  <w:style w:type="paragraph" w:customStyle="1" w:styleId="CopyrightText">
    <w:name w:val="Copyright Text"/>
    <w:basedOn w:val="BodyText"/>
    <w:rsid w:val="00B715BF"/>
    <w:rPr>
      <w:sz w:val="18"/>
    </w:rPr>
  </w:style>
  <w:style w:type="paragraph" w:customStyle="1" w:styleId="BodySmallRight">
    <w:name w:val="Body Small Right"/>
    <w:basedOn w:val="BodyTextRight"/>
    <w:rsid w:val="00B715BF"/>
    <w:rPr>
      <w:sz w:val="18"/>
      <w:szCs w:val="18"/>
    </w:rPr>
  </w:style>
  <w:style w:type="paragraph" w:customStyle="1" w:styleId="MarginEdition">
    <w:name w:val="Margin Edition"/>
    <w:basedOn w:val="MarginNote"/>
    <w:rsid w:val="00B715BF"/>
    <w:pPr>
      <w:spacing w:before="0" w:after="0"/>
    </w:pPr>
    <w:rPr>
      <w:rFonts w:ascii="Times New Roman" w:hAnsi="Times New Roman"/>
      <w:color w:val="999999"/>
    </w:rPr>
  </w:style>
  <w:style w:type="paragraph" w:customStyle="1" w:styleId="Spacer">
    <w:name w:val="Spacer"/>
    <w:basedOn w:val="Normal"/>
    <w:rsid w:val="00B715BF"/>
    <w:rPr>
      <w:sz w:val="2"/>
      <w:szCs w:val="2"/>
    </w:rPr>
  </w:style>
  <w:style w:type="character" w:customStyle="1" w:styleId="Small">
    <w:name w:val="Small"/>
    <w:basedOn w:val="DefaultParagraphFont"/>
    <w:rsid w:val="00B715BF"/>
    <w:rPr>
      <w:sz w:val="16"/>
    </w:rPr>
  </w:style>
  <w:style w:type="paragraph" w:customStyle="1" w:styleId="WideTable">
    <w:name w:val="Wide Table"/>
    <w:basedOn w:val="Normal"/>
    <w:rsid w:val="00B715BF"/>
    <w:pPr>
      <w:ind w:left="-1418"/>
    </w:pPr>
    <w:rPr>
      <w:sz w:val="2"/>
      <w:szCs w:val="2"/>
    </w:rPr>
  </w:style>
  <w:style w:type="character" w:styleId="PageNumber">
    <w:name w:val="page number"/>
    <w:basedOn w:val="DefaultParagraphFont"/>
    <w:rsid w:val="00B715BF"/>
  </w:style>
  <w:style w:type="paragraph" w:styleId="Quote">
    <w:name w:val="Quote"/>
    <w:basedOn w:val="Heading1"/>
    <w:link w:val="QuoteChar"/>
    <w:qFormat/>
    <w:rsid w:val="00B715BF"/>
    <w:rPr>
      <w:b w:val="0"/>
      <w:sz w:val="72"/>
      <w:szCs w:val="72"/>
      <w:lang w:val="en-NZ"/>
    </w:rPr>
  </w:style>
  <w:style w:type="character" w:customStyle="1" w:styleId="QuoteChar">
    <w:name w:val="Quote Char"/>
    <w:basedOn w:val="DefaultParagraphFont"/>
    <w:link w:val="Quote"/>
    <w:rsid w:val="00B715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5BF"/>
    <w:pPr>
      <w:pageBreakBefore/>
    </w:pPr>
  </w:style>
  <w:style w:type="paragraph" w:customStyle="1" w:styleId="Border">
    <w:name w:val="Border"/>
    <w:basedOn w:val="Normal"/>
    <w:qFormat/>
    <w:rsid w:val="00B715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5BF"/>
    <w:rPr>
      <w:b/>
      <w:bCs/>
      <w:i/>
      <w:iCs/>
      <w:color w:val="auto"/>
    </w:rPr>
  </w:style>
  <w:style w:type="paragraph" w:styleId="IntenseQuote">
    <w:name w:val="Intense Quote"/>
    <w:basedOn w:val="Normal"/>
    <w:next w:val="Normal"/>
    <w:link w:val="IntenseQuoteChar"/>
    <w:uiPriority w:val="30"/>
    <w:qFormat/>
    <w:rsid w:val="00B715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5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5BF"/>
    <w:rPr>
      <w:smallCaps/>
      <w:color w:val="auto"/>
      <w:u w:val="single"/>
    </w:rPr>
  </w:style>
  <w:style w:type="character" w:styleId="IntenseReference">
    <w:name w:val="Intense Reference"/>
    <w:basedOn w:val="DefaultParagraphFont"/>
    <w:uiPriority w:val="32"/>
    <w:qFormat/>
    <w:rsid w:val="00B715BF"/>
    <w:rPr>
      <w:b/>
      <w:bCs/>
      <w:smallCaps/>
      <w:color w:val="auto"/>
      <w:spacing w:val="5"/>
      <w:u w:val="single"/>
    </w:rPr>
  </w:style>
  <w:style w:type="paragraph" w:customStyle="1" w:styleId="2ColumnHeading">
    <w:name w:val="2Column Heading"/>
    <w:basedOn w:val="BodyText"/>
    <w:qFormat/>
    <w:rsid w:val="00B715BF"/>
    <w:pPr>
      <w:spacing w:after="60"/>
      <w:ind w:left="-2268"/>
    </w:pPr>
    <w:rPr>
      <w:b/>
    </w:rPr>
  </w:style>
  <w:style w:type="paragraph" w:customStyle="1" w:styleId="Heading1TOC">
    <w:name w:val="Heading1 TOC"/>
    <w:basedOn w:val="Normal"/>
    <w:qFormat/>
    <w:rsid w:val="00B715BF"/>
    <w:pPr>
      <w:spacing w:before="240" w:after="120"/>
    </w:pPr>
    <w:rPr>
      <w:rFonts w:ascii="Times New Roman" w:hAnsi="Times New Roman"/>
      <w:b/>
      <w:sz w:val="32"/>
    </w:rPr>
  </w:style>
  <w:style w:type="paragraph" w:customStyle="1" w:styleId="Heading2TOC">
    <w:name w:val="Heading2 TOC"/>
    <w:basedOn w:val="Normal"/>
    <w:qFormat/>
    <w:rsid w:val="00B715BF"/>
    <w:pPr>
      <w:spacing w:before="240" w:after="60"/>
    </w:pPr>
    <w:rPr>
      <w:rFonts w:ascii="Times New Roman" w:hAnsi="Times New Roman"/>
      <w:b/>
      <w:sz w:val="28"/>
    </w:rPr>
  </w:style>
  <w:style w:type="character" w:customStyle="1" w:styleId="Underline">
    <w:name w:val="Underline"/>
    <w:basedOn w:val="DefaultParagraphFont"/>
    <w:qFormat/>
    <w:rsid w:val="00B715BF"/>
    <w:rPr>
      <w:u w:val="single"/>
    </w:rPr>
  </w:style>
  <w:style w:type="character" w:customStyle="1" w:styleId="BoldandItalics">
    <w:name w:val="Bold and Italics"/>
    <w:qFormat/>
    <w:rsid w:val="00B715BF"/>
    <w:rPr>
      <w:b/>
      <w:i/>
      <w:u w:val="none"/>
    </w:rPr>
  </w:style>
  <w:style w:type="paragraph" w:styleId="BalloonText">
    <w:name w:val="Balloon Text"/>
    <w:basedOn w:val="Normal"/>
    <w:link w:val="BalloonTextChar"/>
    <w:rsid w:val="00B715BF"/>
    <w:rPr>
      <w:rFonts w:ascii="Tahoma" w:hAnsi="Tahoma" w:cs="Tahoma"/>
      <w:sz w:val="16"/>
      <w:szCs w:val="16"/>
    </w:rPr>
  </w:style>
  <w:style w:type="character" w:customStyle="1" w:styleId="BalloonTextChar">
    <w:name w:val="Balloon Text Char"/>
    <w:basedOn w:val="DefaultParagraphFont"/>
    <w:link w:val="BalloonText"/>
    <w:rsid w:val="00B715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5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5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5BF"/>
    <w:rPr>
      <w:b/>
      <w:color w:val="660033"/>
      <w:spacing w:val="0"/>
    </w:rPr>
  </w:style>
  <w:style w:type="paragraph" w:customStyle="1" w:styleId="Nameditemlist">
    <w:name w:val="Named item list"/>
    <w:basedOn w:val="BodyText"/>
    <w:qFormat/>
    <w:rsid w:val="00B715BF"/>
    <w:pPr>
      <w:tabs>
        <w:tab w:val="left" w:pos="2835"/>
      </w:tabs>
      <w:ind w:left="2835" w:hanging="2835"/>
    </w:pPr>
  </w:style>
  <w:style w:type="paragraph" w:customStyle="1" w:styleId="BodyTextnopadding">
    <w:name w:val="Body Text no padding"/>
    <w:basedOn w:val="BodyText"/>
    <w:qFormat/>
    <w:rsid w:val="00B715BF"/>
    <w:pPr>
      <w:spacing w:before="0" w:after="0"/>
    </w:pPr>
  </w:style>
  <w:style w:type="paragraph" w:customStyle="1" w:styleId="BodyTextBold">
    <w:name w:val="Body Text Bold"/>
    <w:basedOn w:val="BodyText"/>
    <w:qFormat/>
    <w:rsid w:val="00B715BF"/>
    <w:rPr>
      <w:b/>
    </w:rPr>
  </w:style>
  <w:style w:type="character" w:styleId="Hyperlink">
    <w:name w:val="Hyperlink"/>
    <w:basedOn w:val="DefaultParagraphFont"/>
    <w:uiPriority w:val="99"/>
    <w:unhideWhenUsed/>
    <w:rsid w:val="00113F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950</Words>
  <Characters>6351</Characters>
  <Application>Microsoft Office Word</Application>
  <DocSecurity>0</DocSecurity>
  <Lines>204</Lines>
  <Paragraphs>123</Paragraphs>
  <ScaleCrop>false</ScaleCrop>
  <Company>Author-it Software Corporation Ltd.</Company>
  <LinksUpToDate>false</LinksUpToDate>
  <CharactersWithSpaces>7178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FNSACC513 Manage budgets and forecasts</dc:title>
  <dc:subject>Approved</dc:subject>
  <dc:creator>Future Skills Organisation</dc:creator>
  <cp:keywords>Release: 1</cp:keywords>
  <dc:description>Review Date: 12 April 2008</dc:description>
  <cp:lastModifiedBy>HSD_TPCMSd.prod</cp:lastModifiedBy>
  <cp:revision>3</cp:revision>
  <dcterms:created xsi:type="dcterms:W3CDTF">2025-03-01T11:06:00Z</dcterms:created>
  <dcterms:modified xsi:type="dcterms:W3CDTF">2025-03-01T11:06:00Z</dcterms:modified>
</cp:coreProperties>
</file>