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3FC" w:rsidP="003733FC">
      <w:pPr>
        <w:pStyle w:val="Title"/>
      </w:pPr>
      <w:r>
        <w:fldChar w:fldCharType="begin"/>
      </w:r>
      <w:r>
        <w:instrText xml:space="preserve"> TITLE   \* MERGEFORMAT </w:instrText>
      </w:r>
      <w:r>
        <w:fldChar w:fldCharType="separate"/>
      </w:r>
      <w:r>
        <w:t>FNSACC507 Provide management accounting information</w:t>
      </w:r>
      <w:r>
        <w:fldChar w:fldCharType="end"/>
      </w:r>
    </w:p>
    <w:p w:rsidR="003733FC" w:rsidP="003733FC">
      <w:pPr>
        <w:pStyle w:val="Version"/>
        <w:sectPr w:rsidSect="004602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0212" w:rsidP="00460212">
      <w:pPr>
        <w:pStyle w:val="SuperHeading"/>
      </w:pPr>
      <w:r w:rsidRPr="00460212">
        <w:t>FNSACC507 Provide management accounting information</w:t>
      </w:r>
    </w:p>
    <w:p w:rsidR="00000000" w:rsidRPr="00460212" w:rsidP="00460212">
      <w:pPr>
        <w:pStyle w:val="Heading1"/>
      </w:pPr>
      <w:bookmarkStart w:id="1" w:name="O_671137"/>
      <w:bookmarkEnd w:id="1"/>
      <w:r w:rsidRPr="00460212">
        <w:t>Modification History</w:t>
      </w:r>
    </w:p>
    <w:tbl>
      <w:tblPr>
        <w:tblW w:w="0" w:type="auto"/>
        <w:tblLayout w:type="fixed"/>
        <w:tblCellMar>
          <w:left w:w="62" w:type="dxa"/>
          <w:right w:w="62" w:type="dxa"/>
        </w:tblCellMar>
        <w:tblLook w:val="0000"/>
      </w:tblPr>
      <w:tblGrid>
        <w:gridCol w:w="3091"/>
        <w:gridCol w:w="5873"/>
      </w:tblGrid>
      <w:tr w:rsidTr="0046021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212" w:rsidP="00460212">
            <w:pPr>
              <w:pStyle w:val="BodyText"/>
            </w:pPr>
            <w:r w:rsidRPr="0046021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rPr>
                <w:rStyle w:val="SpecialBold"/>
              </w:rPr>
              <w:t>Comments</w:t>
            </w:r>
          </w:p>
        </w:tc>
      </w:tr>
      <w:tr w:rsidTr="0046021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212" w:rsidP="00460212">
            <w:pPr>
              <w:pStyle w:val="BodyText"/>
            </w:pPr>
            <w:r w:rsidRPr="00460212">
              <w:t>This version first released with FNS Financial Services Training Package Version 1.0.</w:t>
            </w:r>
          </w:p>
        </w:tc>
      </w:tr>
    </w:tbl>
    <w:p w:rsidR="00000000" w:rsidRPr="00460212" w:rsidP="00460212">
      <w:pPr>
        <w:pStyle w:val="BodyText"/>
      </w:pPr>
    </w:p>
    <w:p w:rsidR="00000000" w:rsidRPr="00460212" w:rsidP="00460212">
      <w:pPr>
        <w:pStyle w:val="AllowPageBreak"/>
      </w:pPr>
    </w:p>
    <w:p w:rsidR="00000000" w:rsidRPr="00460212" w:rsidP="00460212">
      <w:pPr>
        <w:pStyle w:val="Heading1"/>
      </w:pPr>
      <w:bookmarkStart w:id="2" w:name="O_671138"/>
      <w:bookmarkEnd w:id="2"/>
      <w:r w:rsidRPr="00460212">
        <w:t>Application</w:t>
      </w:r>
    </w:p>
    <w:p w:rsidR="00000000" w:rsidRPr="00460212" w:rsidP="003733FC">
      <w:pPr>
        <w:pStyle w:val="BodyText"/>
      </w:pPr>
      <w:r w:rsidRPr="00460212">
        <w:t>This unit describes the skills and knowledge required to gather, record and analys</w:t>
      </w:r>
      <w:r w:rsidRPr="00460212">
        <w:t>e operating and cost data, prepare budget reports and review costing systems integrity to calculate and record the costs of products and services.</w:t>
      </w:r>
    </w:p>
    <w:p w:rsidR="00000000" w:rsidRPr="00460212" w:rsidP="003733FC">
      <w:pPr>
        <w:pStyle w:val="BodyText"/>
      </w:pPr>
      <w:r w:rsidRPr="00460212">
        <w:t>It applies to individuals who use specialised knowledge and analytical skills to manage complex financial da</w:t>
      </w:r>
      <w:r w:rsidRPr="00460212">
        <w:t>ta and develop comprehensive organisational reports.</w:t>
      </w:r>
    </w:p>
    <w:p w:rsidR="00000000" w:rsidRPr="00460212" w:rsidP="003733FC">
      <w:pPr>
        <w:pStyle w:val="BodyText"/>
      </w:pPr>
      <w:r w:rsidRPr="00460212">
        <w:t>Work functions in the occupational areas where this unit may be used are subject to regulatory requirements. Refer to the FNS Implementation Guide Companion Volume or the relevant regulator for specific</w:t>
      </w:r>
      <w:r w:rsidRPr="00460212">
        <w:t xml:space="preserve"> guidance on requirements.</w:t>
      </w:r>
    </w:p>
    <w:p w:rsidR="00000000" w:rsidRPr="00460212" w:rsidP="00460212">
      <w:pPr>
        <w:pStyle w:val="Heading1"/>
      </w:pPr>
      <w:bookmarkStart w:id="3" w:name="O_671141"/>
      <w:bookmarkEnd w:id="3"/>
      <w:r w:rsidRPr="00460212">
        <w:t>Unit Sector</w:t>
      </w:r>
    </w:p>
    <w:p w:rsidR="00000000" w:rsidRPr="00460212" w:rsidP="003733FC">
      <w:pPr>
        <w:pStyle w:val="BodyText"/>
      </w:pPr>
      <w:r w:rsidRPr="00460212">
        <w:t>Accounting</w:t>
      </w:r>
    </w:p>
    <w:p w:rsidR="00000000" w:rsidRPr="00460212" w:rsidP="00460212">
      <w:pPr>
        <w:pStyle w:val="Heading1"/>
      </w:pPr>
      <w:bookmarkStart w:id="4" w:name="O_671142"/>
      <w:bookmarkEnd w:id="4"/>
      <w:r w:rsidRPr="00460212">
        <w:t>Elements and Performance Criteria</w:t>
      </w:r>
    </w:p>
    <w:tbl>
      <w:tblPr>
        <w:tblW w:w="9236" w:type="dxa"/>
        <w:tblLayout w:type="fixed"/>
        <w:tblCellMar>
          <w:left w:w="62" w:type="dxa"/>
          <w:right w:w="62" w:type="dxa"/>
        </w:tblCellMar>
        <w:tblLook w:val="0000"/>
      </w:tblPr>
      <w:tblGrid>
        <w:gridCol w:w="2645"/>
        <w:gridCol w:w="6591"/>
      </w:tblGrid>
      <w:tr w:rsidTr="0046021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60212" w:rsidP="00460212">
            <w:pPr>
              <w:pStyle w:val="BodyText"/>
            </w:pPr>
            <w:r w:rsidRPr="0046021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0212">
            <w:pPr>
              <w:pStyle w:val="BodyText"/>
              <w:rPr>
                <w:lang w:val="en-NZ"/>
              </w:rPr>
            </w:pPr>
            <w:r w:rsidRPr="00460212">
              <w:rPr>
                <w:rStyle w:val="SpecialBold"/>
              </w:rPr>
              <w:t>PERFORMANCE CRITERIA</w:t>
            </w:r>
          </w:p>
        </w:tc>
      </w:tr>
      <w:tr w:rsidTr="0046021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0212" w:rsidP="00460212">
            <w:pPr>
              <w:pStyle w:val="BodyText"/>
            </w:pPr>
            <w:r w:rsidRPr="0046021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rPr>
                <w:rStyle w:val="Emphasis"/>
              </w:rPr>
              <w:t>Performance criteria describe the performance needed to demonstrate achievement of the element.</w:t>
            </w:r>
          </w:p>
        </w:tc>
      </w:tr>
      <w:tr w:rsidTr="0046021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t>1. Gather and record operating and cost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212" w:rsidP="00460212">
            <w:pPr>
              <w:pStyle w:val="BodyText"/>
            </w:pPr>
            <w:r w:rsidRPr="00460212">
              <w:t xml:space="preserve">1.1 Identify and establish systems to generate operating and cost data </w:t>
            </w:r>
          </w:p>
          <w:p w:rsidR="00000000" w:rsidP="00460212">
            <w:pPr>
              <w:pStyle w:val="BodyText"/>
              <w:rPr>
                <w:lang w:val="en-NZ"/>
              </w:rPr>
            </w:pPr>
            <w:r w:rsidRPr="00460212">
              <w:t>1.2 Systematically code, classify and chec</w:t>
            </w:r>
            <w:r w:rsidRPr="00460212">
              <w:t>k data for accuracy and reliability in accordance with organisational policy and procedures</w:t>
            </w:r>
          </w:p>
        </w:tc>
      </w:tr>
      <w:tr w:rsidTr="0046021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t>2. Analyse data and assign costs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212" w:rsidP="00460212">
            <w:pPr>
              <w:pStyle w:val="BodyText"/>
            </w:pPr>
            <w:r w:rsidRPr="00460212">
              <w:t>2.1 Analyse costs and identify cost behaviour characteristics</w:t>
            </w:r>
          </w:p>
          <w:p w:rsidR="00000000" w:rsidRPr="00460212" w:rsidP="00460212">
            <w:pPr>
              <w:pStyle w:val="BodyText"/>
            </w:pPr>
            <w:r w:rsidRPr="00460212">
              <w:t xml:space="preserve">2.2 Assign costs to specified products, services and organisational </w:t>
            </w:r>
            <w:r w:rsidRPr="00460212">
              <w:t>units, and reconcile data to ensure calculations are accurate and comply with organisational procedures</w:t>
            </w:r>
          </w:p>
          <w:p w:rsidR="00000000" w:rsidP="00460212">
            <w:pPr>
              <w:pStyle w:val="BodyText"/>
              <w:rPr>
                <w:lang w:val="en-NZ"/>
              </w:rPr>
            </w:pPr>
            <w:r w:rsidRPr="00460212">
              <w:t>2.3 Ensure interpretation of revenues and costs is supported by valid analysis and i</w:t>
            </w:r>
            <w:r w:rsidRPr="00460212">
              <w:t>s consistent with organisation’s business performance objectives</w:t>
            </w:r>
          </w:p>
        </w:tc>
      </w:tr>
      <w:tr w:rsidTr="0046021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t>3. Prepare cost reports and budgets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212" w:rsidP="00460212">
            <w:pPr>
              <w:pStyle w:val="BodyText"/>
            </w:pPr>
            <w:r w:rsidRPr="00460212">
              <w:t>3.1 Obtain cost information advice from all sections of organisation when formulating cost reports and budgets</w:t>
            </w:r>
          </w:p>
          <w:p w:rsidR="00000000" w:rsidP="00460212">
            <w:pPr>
              <w:pStyle w:val="BodyText"/>
              <w:rPr>
                <w:lang w:val="en-NZ"/>
              </w:rPr>
            </w:pPr>
            <w:r w:rsidRPr="00460212">
              <w:t xml:space="preserve">3.2 Ensure structure and format of budgets </w:t>
            </w:r>
            <w:r w:rsidRPr="00460212">
              <w:t>are clear and comply with management information requirements and organisational practices</w:t>
            </w:r>
          </w:p>
        </w:tc>
      </w:tr>
      <w:tr w:rsidTr="0046021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t>4. Analyse variances and review costing system integrity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212" w:rsidP="00460212">
            <w:pPr>
              <w:pStyle w:val="BodyText"/>
            </w:pPr>
            <w:r w:rsidRPr="00460212">
              <w:t>4.1 Calculate and analyse variances against budget</w:t>
            </w:r>
          </w:p>
          <w:p w:rsidR="00000000" w:rsidRPr="00460212" w:rsidP="00460212">
            <w:pPr>
              <w:pStyle w:val="BodyText"/>
            </w:pPr>
            <w:r w:rsidRPr="00460212">
              <w:t>4.2 Ensure reports are accurate, comprehensive and compl</w:t>
            </w:r>
            <w:r w:rsidRPr="00460212">
              <w:t>y with management information requirements and organisational practices</w:t>
            </w:r>
          </w:p>
          <w:p w:rsidR="00000000" w:rsidRPr="00460212" w:rsidP="00460212">
            <w:pPr>
              <w:pStyle w:val="BodyText"/>
            </w:pPr>
            <w:r w:rsidRPr="00460212">
              <w:t>4.3 Use variance analysis to review effectiveness of cost assignment processes</w:t>
            </w:r>
          </w:p>
        </w:tc>
      </w:tr>
    </w:tbl>
    <w:p w:rsidR="00000000" w:rsidRPr="00460212" w:rsidP="00460212">
      <w:pPr>
        <w:pStyle w:val="BodyText"/>
      </w:pPr>
    </w:p>
    <w:p w:rsidR="00000000" w:rsidRPr="00460212" w:rsidP="00460212">
      <w:pPr>
        <w:pStyle w:val="AllowPageBreak"/>
      </w:pPr>
    </w:p>
    <w:p w:rsidR="00000000" w:rsidRPr="00460212" w:rsidP="00460212">
      <w:pPr>
        <w:pStyle w:val="Heading1"/>
      </w:pPr>
      <w:bookmarkStart w:id="5" w:name="O_671143"/>
      <w:bookmarkEnd w:id="5"/>
      <w:r w:rsidRPr="00460212">
        <w:t>Foundation Skills</w:t>
      </w:r>
    </w:p>
    <w:p w:rsidR="00000000" w:rsidRPr="003733FC" w:rsidP="003733FC">
      <w:pPr>
        <w:pStyle w:val="BodyText"/>
        <w:rPr>
          <w:i/>
        </w:rPr>
      </w:pPr>
      <w:r w:rsidRPr="003733FC">
        <w:rPr>
          <w:rStyle w:val="Emphasis"/>
        </w:rPr>
        <w:t>This section describes language, literacy, numeracy and employment s</w:t>
      </w:r>
      <w:r w:rsidRPr="003733FC">
        <w:rPr>
          <w:rStyle w:val="Emphasis"/>
        </w:rPr>
        <w:t>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4602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212" w:rsidP="00460212">
            <w:pPr>
              <w:pStyle w:val="BodyText"/>
            </w:pPr>
            <w:r w:rsidRPr="00460212">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212" w:rsidP="00460212">
            <w:pPr>
              <w:pStyle w:val="BodyText"/>
            </w:pPr>
            <w:r w:rsidRPr="00460212">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rPr>
                <w:rStyle w:val="SpecialBold"/>
              </w:rPr>
              <w:t>Description</w:t>
            </w:r>
          </w:p>
        </w:tc>
      </w:tr>
      <w:tr w:rsidTr="004602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t>1.1, 1.2, 2.3, 3.1, 4.2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212" w:rsidP="00460212">
            <w:pPr>
              <w:pStyle w:val="ListBullet"/>
            </w:pPr>
            <w:r w:rsidRPr="00460212">
              <w:t xml:space="preserve">Researches and analyses complex system data and documentation to gather and derive </w:t>
            </w:r>
            <w:r w:rsidRPr="00460212">
              <w:t>reporting information</w:t>
            </w:r>
          </w:p>
          <w:p w:rsidR="00000000" w:rsidP="00460212">
            <w:pPr>
              <w:pStyle w:val="ListBullet"/>
              <w:rPr>
                <w:lang w:val="en-NZ"/>
              </w:rPr>
            </w:pPr>
            <w:r w:rsidRPr="00460212">
              <w:t>Categorises and classifies information and accurately checks for errors and discrepancies</w:t>
            </w:r>
          </w:p>
        </w:tc>
      </w:tr>
      <w:tr w:rsidTr="004602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t>3.1, 3.2, 4.2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ListBullet"/>
              <w:rPr>
                <w:lang w:val="en-NZ"/>
              </w:rPr>
            </w:pPr>
            <w:r w:rsidRPr="00460212">
              <w:t>Clearly structures and formats reports using correct language, terminology and conventions appropriate for purpose</w:t>
            </w:r>
          </w:p>
        </w:tc>
      </w:tr>
      <w:tr w:rsidTr="004602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t>Oral</w:t>
            </w:r>
            <w:r w:rsidRPr="00460212">
              <w:t xml:space="preserve">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t>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ListBullet"/>
              <w:rPr>
                <w:lang w:val="en-NZ"/>
              </w:rPr>
            </w:pPr>
            <w:r w:rsidRPr="00460212">
              <w:t>Gathers and conveys information and data by consulting with staff, using questioning and active listening and tone and pace appropriate for the audience</w:t>
            </w:r>
          </w:p>
        </w:tc>
      </w:tr>
      <w:tr w:rsidTr="004602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t>1.1, 1.2, 2.1-2.3, 3.1,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ListBullet"/>
              <w:rPr>
                <w:lang w:val="en-NZ"/>
              </w:rPr>
            </w:pPr>
            <w:r w:rsidRPr="00460212">
              <w:t xml:space="preserve">Performs calculations using a range of mathematical problem-solving techniques to analyse and compare </w:t>
            </w:r>
            <w:r w:rsidRPr="00460212">
              <w:t xml:space="preserve">financial data </w:t>
            </w:r>
          </w:p>
        </w:tc>
      </w:tr>
      <w:tr w:rsidTr="004602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t>1.2, 2.1-2.3, 3.2,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ListBullet"/>
              <w:rPr>
                <w:lang w:val="en-NZ"/>
              </w:rPr>
            </w:pPr>
            <w:r w:rsidRPr="00460212">
              <w:t>Establishes systems and monitors and amends outputs to ensure compliance with organisa</w:t>
            </w:r>
            <w:r w:rsidRPr="00460212">
              <w:t>tional procedures and requirements</w:t>
            </w:r>
          </w:p>
        </w:tc>
      </w:tr>
      <w:tr w:rsidTr="004602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t>1.1, 1.2, 2.1-2.3, 3.1,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212" w:rsidP="00460212">
            <w:pPr>
              <w:pStyle w:val="ListBullet"/>
            </w:pPr>
            <w:r w:rsidRPr="00460212">
              <w:t>Plans, organises and sequences complex workload and activities</w:t>
            </w:r>
          </w:p>
          <w:p w:rsidR="00000000" w:rsidRPr="00460212" w:rsidP="00460212">
            <w:pPr>
              <w:pStyle w:val="ListBullet"/>
            </w:pPr>
            <w:r w:rsidRPr="00460212">
              <w:t xml:space="preserve">Applies systematic, analytical processes in making decisions and monitors the outcomes of decisions </w:t>
            </w:r>
          </w:p>
          <w:p w:rsidR="00000000" w:rsidRPr="00460212" w:rsidP="00460212">
            <w:pPr>
              <w:pStyle w:val="ListBullet"/>
            </w:pPr>
            <w:r w:rsidRPr="00460212">
              <w:t xml:space="preserve">Uses </w:t>
            </w:r>
            <w:r w:rsidRPr="00460212">
              <w:t xml:space="preserve">problem-solving processes to identify and analyse issues with the potential to impact on organisational financial reporting, and to develop and implement options to resolve these issues </w:t>
            </w:r>
          </w:p>
          <w:p w:rsidR="00000000" w:rsidRPr="00460212" w:rsidP="00460212">
            <w:pPr>
              <w:pStyle w:val="ListBullet"/>
            </w:pPr>
            <w:r w:rsidRPr="00460212">
              <w:t xml:space="preserve">Uses a range of digital technologies to access, extract and organise </w:t>
            </w:r>
            <w:r w:rsidRPr="00460212">
              <w:t>complex data</w:t>
            </w:r>
          </w:p>
        </w:tc>
      </w:tr>
    </w:tbl>
    <w:p w:rsidR="00000000" w:rsidRPr="00460212" w:rsidP="00460212">
      <w:pPr>
        <w:pStyle w:val="BodyText"/>
      </w:pPr>
    </w:p>
    <w:p w:rsidR="00000000" w:rsidRPr="00460212" w:rsidP="00460212">
      <w:pPr>
        <w:pStyle w:val="AllowPageBreak"/>
      </w:pPr>
    </w:p>
    <w:p w:rsidR="00000000" w:rsidRPr="00460212" w:rsidP="00460212">
      <w:pPr>
        <w:pStyle w:val="Heading1"/>
      </w:pPr>
      <w:bookmarkStart w:id="6" w:name="O_671145"/>
      <w:bookmarkEnd w:id="6"/>
      <w:r w:rsidRPr="00460212">
        <w:t>Unit Mapping Information</w:t>
      </w:r>
    </w:p>
    <w:tbl>
      <w:tblPr>
        <w:tblW w:w="0" w:type="auto"/>
        <w:tblLayout w:type="fixed"/>
        <w:tblCellMar>
          <w:left w:w="62" w:type="dxa"/>
          <w:right w:w="62" w:type="dxa"/>
        </w:tblCellMar>
        <w:tblLook w:val="0000"/>
      </w:tblPr>
      <w:tblGrid>
        <w:gridCol w:w="2220"/>
        <w:gridCol w:w="2295"/>
        <w:gridCol w:w="2295"/>
        <w:gridCol w:w="2295"/>
      </w:tblGrid>
      <w:tr w:rsidTr="00460212">
        <w:tblPrEx>
          <w:tblW w:w="0" w:type="auto"/>
          <w:tblLayout w:type="fixed"/>
          <w:tblCellMar>
            <w:left w:w="62" w:type="dxa"/>
            <w:right w:w="62" w:type="dxa"/>
          </w:tblCellMar>
          <w:tblLook w:val="0000"/>
        </w:tblPrEx>
        <w:trPr>
          <w:trHeight w:val="982"/>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212" w:rsidP="00460212">
            <w:pPr>
              <w:pStyle w:val="BodyText"/>
            </w:pPr>
            <w:r w:rsidRPr="00460212">
              <w:rPr>
                <w:rStyle w:val="SpecialBold"/>
              </w:rPr>
              <w:t xml:space="preserve">Code and title </w:t>
            </w:r>
          </w:p>
          <w:p w:rsidR="00000000" w:rsidRPr="00460212" w:rsidP="00460212">
            <w:pPr>
              <w:pStyle w:val="BodyText"/>
            </w:pPr>
            <w:r w:rsidRPr="0046021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212" w:rsidP="00460212">
            <w:pPr>
              <w:pStyle w:val="BodyText"/>
            </w:pPr>
            <w:r w:rsidRPr="00460212">
              <w:rPr>
                <w:rStyle w:val="SpecialBold"/>
              </w:rPr>
              <w:t>Code and title</w:t>
            </w:r>
          </w:p>
          <w:p w:rsidR="00000000" w:rsidRPr="00460212" w:rsidP="00460212">
            <w:pPr>
              <w:pStyle w:val="BodyText"/>
            </w:pPr>
            <w:r w:rsidRPr="0046021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212" w:rsidP="00460212">
            <w:pPr>
              <w:pStyle w:val="BodyText"/>
            </w:pPr>
            <w:r w:rsidRPr="0046021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rPr>
                <w:rStyle w:val="SpecialBold"/>
              </w:rPr>
              <w:t>Equivalence status</w:t>
            </w:r>
          </w:p>
        </w:tc>
      </w:tr>
      <w:tr w:rsidTr="0046021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t xml:space="preserve">FNSACC507 Provide management accounting information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212">
            <w:pPr>
              <w:pStyle w:val="BodyText"/>
              <w:rPr>
                <w:lang w:val="en-NZ"/>
              </w:rPr>
            </w:pPr>
            <w:r w:rsidRPr="00460212">
              <w:t>FNSACC507A Provide management accounting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212" w:rsidP="00460212">
            <w:pPr>
              <w:pStyle w:val="BodyText"/>
            </w:pPr>
            <w:r w:rsidRPr="00460212">
              <w:t>Updated to meet Standards for Training Packages</w:t>
            </w:r>
          </w:p>
          <w:p w:rsidR="00000000" w:rsidP="00460212">
            <w:pPr>
              <w:pStyle w:val="BodyText"/>
              <w:rPr>
                <w:lang w:val="en-NZ"/>
              </w:rPr>
            </w:pPr>
            <w:r w:rsidRPr="00460212">
              <w:t>Minor rewording and reordering of performance criteria to clarify intent of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212" w:rsidP="00460212">
            <w:pPr>
              <w:pStyle w:val="BodyText"/>
            </w:pPr>
            <w:r w:rsidRPr="00460212">
              <w:t>Equivalent unit</w:t>
            </w:r>
          </w:p>
        </w:tc>
      </w:tr>
    </w:tbl>
    <w:p w:rsidR="00000000" w:rsidRPr="00460212" w:rsidP="00460212">
      <w:pPr>
        <w:pStyle w:val="BodyText"/>
      </w:pPr>
    </w:p>
    <w:p w:rsidR="00000000" w:rsidRPr="00460212" w:rsidP="00460212">
      <w:pPr>
        <w:pStyle w:val="AllowPageBreak"/>
      </w:pPr>
    </w:p>
    <w:p w:rsidR="00000000" w:rsidRPr="00460212" w:rsidP="00460212">
      <w:pPr>
        <w:pStyle w:val="Heading1"/>
      </w:pPr>
      <w:bookmarkStart w:id="7" w:name="O_671152"/>
      <w:bookmarkEnd w:id="7"/>
      <w:r w:rsidRPr="00460212">
        <w:t>Links</w:t>
      </w:r>
    </w:p>
    <w:p w:rsidR="00000000" w:rsidRPr="00460212" w:rsidP="003733FC">
      <w:pPr>
        <w:pStyle w:val="BodyText"/>
      </w:pPr>
      <w:r w:rsidRPr="0046021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64319">
        <w:rPr>
          <w:rStyle w:val="Hyperlink"/>
        </w:rPr>
        <w:t>https://vetnet.gov.au/Pages/TrainingDocs.aspx?q=c7200cc8-0566-4f04-b76f-e89fd6f102fe</w:t>
      </w:r>
      <w:r>
        <w:fldChar w:fldCharType="end"/>
      </w:r>
    </w:p>
    <w:p w:rsidR="00000000" w:rsidRPr="00460212" w:rsidP="00460212"/>
    <w:sectPr w:rsidSect="004602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2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212" w:rsidRPr="003733FC" w:rsidP="003733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2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3FC" w:rsidP="004602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33FC" w:rsidP="0046021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733FC" w:rsidP="004602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2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3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0212" w:rsidRPr="003733FC" w:rsidP="003733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2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3FC" w:rsidRPr="002D2AF8" w:rsidP="00460212">
    <w:pPr>
      <w:pStyle w:val="Header"/>
      <w:framePr w:wrap="around"/>
    </w:pPr>
    <w:r>
      <w:fldChar w:fldCharType="begin"/>
    </w:r>
    <w:r>
      <w:instrText xml:space="preserve"> TITLE   \* MERGEFORMAT </w:instrText>
    </w:r>
    <w:r>
      <w:fldChar w:fldCharType="separate"/>
    </w:r>
    <w:r>
      <w:t>FNSACC507 Provide management accounting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2021</w:t>
    </w:r>
    <w:r>
      <w:fldChar w:fldCharType="end"/>
    </w:r>
  </w:p>
  <w:p w:rsidR="003733FC" w:rsidP="004602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6041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C2B3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2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0212"/>
    <w:pPr>
      <w:spacing w:before="360" w:after="60"/>
      <w:outlineLvl w:val="0"/>
    </w:pPr>
    <w:rPr>
      <w:sz w:val="32"/>
    </w:rPr>
  </w:style>
  <w:style w:type="paragraph" w:styleId="Heading2">
    <w:name w:val="heading 2"/>
    <w:basedOn w:val="HeadingBase"/>
    <w:next w:val="BodyText"/>
    <w:link w:val="Heading2Char"/>
    <w:qFormat/>
    <w:rsid w:val="00460212"/>
    <w:pPr>
      <w:keepLines/>
      <w:spacing w:before="240" w:after="120"/>
      <w:outlineLvl w:val="1"/>
    </w:pPr>
    <w:rPr>
      <w:sz w:val="28"/>
      <w:szCs w:val="40"/>
    </w:rPr>
  </w:style>
  <w:style w:type="paragraph" w:styleId="Heading3">
    <w:name w:val="heading 3"/>
    <w:basedOn w:val="HeadingBase"/>
    <w:next w:val="BodyText"/>
    <w:link w:val="Heading3Char"/>
    <w:qFormat/>
    <w:rsid w:val="00460212"/>
    <w:pPr>
      <w:spacing w:before="180" w:after="120"/>
      <w:outlineLvl w:val="2"/>
    </w:pPr>
    <w:rPr>
      <w:spacing w:val="-10"/>
      <w:kern w:val="32"/>
    </w:rPr>
  </w:style>
  <w:style w:type="paragraph" w:styleId="Heading4">
    <w:name w:val="heading 4"/>
    <w:basedOn w:val="HeadingBase"/>
    <w:next w:val="BodyText"/>
    <w:link w:val="Heading4Char"/>
    <w:qFormat/>
    <w:rsid w:val="00460212"/>
    <w:pPr>
      <w:spacing w:before="160" w:after="120"/>
      <w:outlineLvl w:val="3"/>
    </w:pPr>
    <w:rPr>
      <w:sz w:val="22"/>
    </w:rPr>
  </w:style>
  <w:style w:type="paragraph" w:styleId="Heading5">
    <w:name w:val="heading 5"/>
    <w:basedOn w:val="HeadingBase"/>
    <w:next w:val="Normal"/>
    <w:link w:val="Heading5Char"/>
    <w:qFormat/>
    <w:rsid w:val="00460212"/>
    <w:pPr>
      <w:spacing w:before="80"/>
      <w:outlineLvl w:val="4"/>
    </w:pPr>
    <w:rPr>
      <w:color w:val="918585"/>
      <w:sz w:val="20"/>
    </w:rPr>
  </w:style>
  <w:style w:type="paragraph" w:styleId="Heading6">
    <w:name w:val="heading 6"/>
    <w:basedOn w:val="HeadingBase"/>
    <w:next w:val="Normal"/>
    <w:link w:val="Heading6Char"/>
    <w:qFormat/>
    <w:rsid w:val="00460212"/>
    <w:pPr>
      <w:spacing w:before="60"/>
      <w:outlineLvl w:val="5"/>
    </w:pPr>
    <w:rPr>
      <w:color w:val="918585"/>
      <w:sz w:val="20"/>
    </w:rPr>
  </w:style>
  <w:style w:type="paragraph" w:styleId="Heading7">
    <w:name w:val="heading 7"/>
    <w:basedOn w:val="Normal"/>
    <w:next w:val="Normal"/>
    <w:link w:val="Heading7Char"/>
    <w:qFormat/>
    <w:rsid w:val="00460212"/>
    <w:pPr>
      <w:ind w:left="720"/>
      <w:outlineLvl w:val="6"/>
    </w:pPr>
    <w:rPr>
      <w:i/>
    </w:rPr>
  </w:style>
  <w:style w:type="paragraph" w:styleId="Heading8">
    <w:name w:val="heading 8"/>
    <w:basedOn w:val="Normal"/>
    <w:next w:val="Normal"/>
    <w:link w:val="Heading8Char"/>
    <w:qFormat/>
    <w:rsid w:val="00460212"/>
    <w:pPr>
      <w:ind w:left="720"/>
      <w:outlineLvl w:val="7"/>
    </w:pPr>
    <w:rPr>
      <w:i/>
    </w:rPr>
  </w:style>
  <w:style w:type="paragraph" w:styleId="Heading9">
    <w:name w:val="heading 9"/>
    <w:basedOn w:val="Normal"/>
    <w:next w:val="Normal"/>
    <w:link w:val="Heading9Char"/>
    <w:qFormat/>
    <w:rsid w:val="00460212"/>
    <w:pPr>
      <w:ind w:left="720"/>
      <w:outlineLvl w:val="8"/>
    </w:pPr>
    <w:rPr>
      <w:i/>
    </w:rPr>
  </w:style>
  <w:style w:type="character" w:default="1" w:styleId="DefaultParagraphFont">
    <w:name w:val="Default Paragraph Font"/>
    <w:uiPriority w:val="1"/>
    <w:unhideWhenUsed/>
    <w:rsid w:val="004602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212"/>
  </w:style>
  <w:style w:type="character" w:customStyle="1" w:styleId="Heading1Char">
    <w:name w:val="Heading 1 Char"/>
    <w:basedOn w:val="DefaultParagraphFont"/>
    <w:link w:val="Heading1"/>
    <w:rsid w:val="00460212"/>
    <w:rPr>
      <w:rFonts w:ascii="Times New Roman" w:eastAsia="Times New Roman" w:hAnsi="Times New Roman" w:cs="Times New Roman"/>
      <w:b/>
      <w:sz w:val="32"/>
      <w:szCs w:val="20"/>
      <w:lang w:eastAsia="en-US"/>
    </w:rPr>
  </w:style>
  <w:style w:type="paragraph" w:styleId="BodyText">
    <w:name w:val="Body Text"/>
    <w:basedOn w:val="Normal"/>
    <w:link w:val="BodyTextChar"/>
    <w:rsid w:val="004602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0212"/>
    <w:rPr>
      <w:rFonts w:ascii="Times New Roman" w:eastAsia="Times New Roman" w:hAnsi="Times New Roman" w:cs="Times New Roman"/>
      <w:sz w:val="24"/>
      <w:lang w:eastAsia="en-US"/>
    </w:rPr>
  </w:style>
  <w:style w:type="paragraph" w:styleId="ListBullet">
    <w:name w:val="List Bullet"/>
    <w:basedOn w:val="List"/>
    <w:rsid w:val="00460212"/>
    <w:pPr>
      <w:numPr>
        <w:numId w:val="11"/>
      </w:numPr>
      <w:tabs>
        <w:tab w:val="clear" w:pos="340"/>
      </w:tabs>
      <w:spacing w:before="40" w:after="40"/>
    </w:pPr>
  </w:style>
  <w:style w:type="character" w:customStyle="1" w:styleId="SpecialBold">
    <w:name w:val="Special Bold"/>
    <w:basedOn w:val="DefaultParagraphFont"/>
    <w:rsid w:val="00460212"/>
    <w:rPr>
      <w:b/>
      <w:spacing w:val="0"/>
    </w:rPr>
  </w:style>
  <w:style w:type="character" w:styleId="Emphasis">
    <w:name w:val="Emphasis"/>
    <w:basedOn w:val="DefaultParagraphFont"/>
    <w:qFormat/>
    <w:rsid w:val="00460212"/>
    <w:rPr>
      <w:i/>
    </w:rPr>
  </w:style>
  <w:style w:type="paragraph" w:customStyle="1" w:styleId="SuperHeading">
    <w:name w:val="SuperHeading"/>
    <w:basedOn w:val="Normal"/>
    <w:rsid w:val="00460212"/>
    <w:pPr>
      <w:spacing w:before="240" w:after="120"/>
      <w:outlineLvl w:val="0"/>
    </w:pPr>
    <w:rPr>
      <w:rFonts w:ascii="Times New Roman" w:hAnsi="Times New Roman"/>
      <w:b/>
      <w:sz w:val="32"/>
    </w:rPr>
  </w:style>
  <w:style w:type="paragraph" w:customStyle="1" w:styleId="AllowPageBreak">
    <w:name w:val="AllowPageBreak"/>
    <w:rsid w:val="004602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02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2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02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2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2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2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02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0212"/>
    <w:rPr>
      <w:rFonts w:ascii="Courier New" w:eastAsia="Times New Roman" w:hAnsi="Courier New" w:cs="Times New Roman"/>
      <w:i/>
      <w:szCs w:val="20"/>
      <w:lang w:eastAsia="en-US"/>
    </w:rPr>
  </w:style>
  <w:style w:type="paragraph" w:customStyle="1" w:styleId="HeadingBase">
    <w:name w:val="Heading Base"/>
    <w:rsid w:val="004602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212"/>
    <w:pPr>
      <w:tabs>
        <w:tab w:val="right" w:leader="dot" w:pos="9072"/>
      </w:tabs>
      <w:ind w:left="567"/>
    </w:pPr>
    <w:rPr>
      <w:szCs w:val="22"/>
    </w:rPr>
  </w:style>
  <w:style w:type="paragraph" w:customStyle="1" w:styleId="TOCBase">
    <w:name w:val="TOC Base"/>
    <w:rsid w:val="004602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212"/>
    <w:pPr>
      <w:tabs>
        <w:tab w:val="right" w:leader="dot" w:pos="9072"/>
      </w:tabs>
      <w:spacing w:before="40" w:after="40"/>
      <w:ind w:left="284"/>
    </w:pPr>
    <w:rPr>
      <w:rFonts w:ascii="Times New Roman" w:hAnsi="Times New Roman"/>
    </w:rPr>
  </w:style>
  <w:style w:type="paragraph" w:styleId="TOC1">
    <w:name w:val="toc 1"/>
    <w:basedOn w:val="TOCBase"/>
    <w:next w:val="Normal"/>
    <w:rsid w:val="004602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02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212"/>
    <w:rPr>
      <w:rFonts w:ascii="Times New Roman" w:eastAsia="Times New Roman" w:hAnsi="Times New Roman" w:cs="Times New Roman"/>
      <w:sz w:val="16"/>
      <w:lang w:eastAsia="en-US"/>
    </w:rPr>
  </w:style>
  <w:style w:type="paragraph" w:styleId="Title">
    <w:name w:val="Title"/>
    <w:basedOn w:val="HeadingBase"/>
    <w:link w:val="TitleChar"/>
    <w:qFormat/>
    <w:rsid w:val="00460212"/>
    <w:pPr>
      <w:spacing w:before="5040"/>
      <w:jc w:val="center"/>
    </w:pPr>
    <w:rPr>
      <w:sz w:val="48"/>
      <w:szCs w:val="72"/>
      <w:lang w:val="en-US"/>
    </w:rPr>
  </w:style>
  <w:style w:type="character" w:customStyle="1" w:styleId="TitleChar">
    <w:name w:val="Title Char"/>
    <w:basedOn w:val="DefaultParagraphFont"/>
    <w:link w:val="Title"/>
    <w:rsid w:val="004602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212"/>
    <w:pPr>
      <w:tabs>
        <w:tab w:val="left" w:pos="3600"/>
        <w:tab w:val="left" w:pos="3958"/>
      </w:tabs>
    </w:pPr>
  </w:style>
  <w:style w:type="paragraph" w:styleId="List">
    <w:name w:val="List"/>
    <w:basedOn w:val="BodyText"/>
    <w:next w:val="BodyText"/>
    <w:rsid w:val="00460212"/>
    <w:pPr>
      <w:tabs>
        <w:tab w:val="left" w:pos="340"/>
      </w:tabs>
      <w:spacing w:before="60" w:after="60"/>
      <w:ind w:left="340" w:hanging="340"/>
    </w:pPr>
  </w:style>
  <w:style w:type="paragraph" w:customStyle="1" w:styleId="Note">
    <w:name w:val="Note"/>
    <w:basedOn w:val="BodyText"/>
    <w:rsid w:val="004602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0212"/>
    <w:pPr>
      <w:framePr w:wrap="auto" w:hAnchor="text" w:y="6049"/>
    </w:pPr>
    <w:rPr>
      <w:color w:val="000000"/>
      <w:sz w:val="40"/>
    </w:rPr>
  </w:style>
  <w:style w:type="paragraph" w:customStyle="1" w:styleId="TOCTitle">
    <w:name w:val="TOCTitle"/>
    <w:basedOn w:val="Heading1"/>
    <w:rsid w:val="00460212"/>
    <w:pPr>
      <w:spacing w:after="240"/>
      <w:jc w:val="center"/>
      <w:outlineLvl w:val="9"/>
    </w:pPr>
    <w:rPr>
      <w:caps/>
    </w:rPr>
  </w:style>
  <w:style w:type="paragraph" w:customStyle="1" w:styleId="Version">
    <w:name w:val="Version"/>
    <w:rsid w:val="004602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0212"/>
    <w:pPr>
      <w:numPr>
        <w:numId w:val="12"/>
      </w:numPr>
      <w:tabs>
        <w:tab w:val="clear" w:pos="680"/>
      </w:tabs>
    </w:pPr>
  </w:style>
  <w:style w:type="paragraph" w:styleId="Index1">
    <w:name w:val="index 1"/>
    <w:basedOn w:val="Normal"/>
    <w:next w:val="Normal"/>
    <w:semiHidden/>
    <w:rsid w:val="00460212"/>
    <w:pPr>
      <w:keepNext w:val="0"/>
      <w:tabs>
        <w:tab w:val="right" w:pos="4176"/>
      </w:tabs>
      <w:ind w:left="198" w:hanging="198"/>
    </w:pPr>
    <w:rPr>
      <w:rFonts w:ascii="Garamond" w:hAnsi="Garamond"/>
    </w:rPr>
  </w:style>
  <w:style w:type="paragraph" w:styleId="IndexHeading">
    <w:name w:val="index heading"/>
    <w:basedOn w:val="Normal"/>
    <w:next w:val="Index1"/>
    <w:semiHidden/>
    <w:rsid w:val="00460212"/>
    <w:pPr>
      <w:spacing w:before="120" w:after="120"/>
    </w:pPr>
    <w:rPr>
      <w:rFonts w:ascii="Arial" w:hAnsi="Arial"/>
      <w:b/>
      <w:color w:val="918585"/>
      <w:sz w:val="24"/>
    </w:rPr>
  </w:style>
  <w:style w:type="paragraph" w:styleId="Header">
    <w:name w:val="header"/>
    <w:basedOn w:val="Normal"/>
    <w:link w:val="HeaderChar"/>
    <w:rsid w:val="004602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212"/>
    <w:rPr>
      <w:rFonts w:ascii="Times New Roman" w:eastAsia="Times New Roman" w:hAnsi="Times New Roman" w:cs="Times New Roman"/>
      <w:sz w:val="16"/>
      <w:szCs w:val="20"/>
      <w:lang w:val="en-GB" w:eastAsia="en-US"/>
    </w:rPr>
  </w:style>
  <w:style w:type="paragraph" w:customStyle="1" w:styleId="Chapter">
    <w:name w:val="Chapter"/>
    <w:basedOn w:val="Normal"/>
    <w:rsid w:val="00460212"/>
    <w:pPr>
      <w:spacing w:before="240"/>
    </w:pPr>
    <w:rPr>
      <w:rFonts w:ascii="Times New Roman" w:hAnsi="Times New Roman"/>
      <w:smallCaps/>
      <w:spacing w:val="80"/>
      <w:sz w:val="28"/>
    </w:rPr>
  </w:style>
  <w:style w:type="paragraph" w:customStyle="1" w:styleId="InChapter">
    <w:name w:val="InChapter"/>
    <w:basedOn w:val="Heading3"/>
    <w:rsid w:val="00460212"/>
    <w:pPr>
      <w:spacing w:after="240"/>
      <w:outlineLvl w:val="9"/>
    </w:pPr>
    <w:rPr>
      <w:noProof/>
    </w:rPr>
  </w:style>
  <w:style w:type="paragraph" w:styleId="Index2">
    <w:name w:val="index 2"/>
    <w:basedOn w:val="Normal"/>
    <w:next w:val="Normal"/>
    <w:semiHidden/>
    <w:rsid w:val="00460212"/>
    <w:pPr>
      <w:tabs>
        <w:tab w:val="right" w:pos="4176"/>
      </w:tabs>
      <w:ind w:left="568" w:hanging="284"/>
    </w:pPr>
    <w:rPr>
      <w:rFonts w:ascii="Garamond" w:hAnsi="Garamond"/>
    </w:rPr>
  </w:style>
  <w:style w:type="paragraph" w:customStyle="1" w:styleId="Byline">
    <w:name w:val="Byline"/>
    <w:rsid w:val="004602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212"/>
    <w:pPr>
      <w:tabs>
        <w:tab w:val="clear" w:pos="3600"/>
        <w:tab w:val="clear" w:pos="3958"/>
      </w:tabs>
      <w:jc w:val="right"/>
    </w:pPr>
  </w:style>
  <w:style w:type="paragraph" w:styleId="Caption">
    <w:name w:val="caption"/>
    <w:basedOn w:val="BodyText"/>
    <w:next w:val="Normal"/>
    <w:qFormat/>
    <w:rsid w:val="00460212"/>
    <w:pPr>
      <w:framePr w:w="2268" w:hSpace="181" w:vSpace="181" w:wrap="around" w:vAnchor="text" w:hAnchor="page" w:x="1135" w:y="285" w:anchorLock="1"/>
    </w:pPr>
    <w:rPr>
      <w:i/>
    </w:rPr>
  </w:style>
  <w:style w:type="paragraph" w:customStyle="1" w:styleId="MiniTOCTitle">
    <w:name w:val="MiniTOCTitle"/>
    <w:basedOn w:val="Heading4"/>
    <w:rsid w:val="00460212"/>
    <w:pPr>
      <w:spacing w:before="240"/>
      <w:outlineLvl w:val="9"/>
    </w:pPr>
    <w:rPr>
      <w:noProof/>
      <w:sz w:val="24"/>
    </w:rPr>
  </w:style>
  <w:style w:type="paragraph" w:customStyle="1" w:styleId="MiniTOCItem">
    <w:name w:val="MiniTOCItem"/>
    <w:basedOn w:val="ListBullet"/>
    <w:rsid w:val="00460212"/>
    <w:pPr>
      <w:numPr>
        <w:numId w:val="0"/>
      </w:numPr>
      <w:tabs>
        <w:tab w:val="right" w:leader="dot" w:pos="6521"/>
      </w:tabs>
      <w:spacing w:before="0" w:after="0"/>
    </w:pPr>
  </w:style>
  <w:style w:type="paragraph" w:customStyle="1" w:styleId="TOFTitle">
    <w:name w:val="TOFTitle"/>
    <w:basedOn w:val="TOCTitle"/>
    <w:rsid w:val="00460212"/>
  </w:style>
  <w:style w:type="paragraph" w:styleId="TableofFigures">
    <w:name w:val="table of figures"/>
    <w:basedOn w:val="Normal"/>
    <w:next w:val="Normal"/>
    <w:semiHidden/>
    <w:rsid w:val="00460212"/>
    <w:pPr>
      <w:tabs>
        <w:tab w:val="right" w:leader="dot" w:pos="9072"/>
      </w:tabs>
      <w:ind w:left="970" w:hanging="403"/>
    </w:pPr>
    <w:rPr>
      <w:rFonts w:ascii="Times New Roman" w:hAnsi="Times New Roman"/>
      <w:b/>
    </w:rPr>
  </w:style>
  <w:style w:type="paragraph" w:styleId="ListNumber">
    <w:name w:val="List Number"/>
    <w:basedOn w:val="List"/>
    <w:rsid w:val="00460212"/>
    <w:pPr>
      <w:numPr>
        <w:numId w:val="14"/>
      </w:numPr>
      <w:tabs>
        <w:tab w:val="clear" w:pos="340"/>
      </w:tabs>
    </w:pPr>
  </w:style>
  <w:style w:type="character" w:customStyle="1" w:styleId="WingdingSymbols">
    <w:name w:val="Wingding Symbols"/>
    <w:rsid w:val="00460212"/>
    <w:rPr>
      <w:rFonts w:ascii="Wingdings" w:hAnsi="Wingdings"/>
    </w:rPr>
  </w:style>
  <w:style w:type="paragraph" w:customStyle="1" w:styleId="TableHeading">
    <w:name w:val="Table Heading"/>
    <w:basedOn w:val="HeadingBase"/>
    <w:rsid w:val="00460212"/>
    <w:pPr>
      <w:keepLines/>
      <w:pBdr>
        <w:bottom w:val="single" w:sz="6" w:space="1" w:color="918585"/>
      </w:pBdr>
      <w:spacing w:before="240"/>
    </w:pPr>
  </w:style>
  <w:style w:type="character" w:customStyle="1" w:styleId="HotSpot">
    <w:name w:val="HotSpot"/>
    <w:rsid w:val="00460212"/>
    <w:rPr>
      <w:color w:val="0033CC"/>
      <w:u w:val="none"/>
    </w:rPr>
  </w:style>
  <w:style w:type="paragraph" w:customStyle="1" w:styleId="BodyTextRight">
    <w:name w:val="Body Text Right"/>
    <w:basedOn w:val="BodyText"/>
    <w:rsid w:val="00460212"/>
    <w:pPr>
      <w:spacing w:before="0" w:after="0"/>
      <w:jc w:val="right"/>
    </w:pPr>
  </w:style>
  <w:style w:type="paragraph" w:styleId="Index3">
    <w:name w:val="index 3"/>
    <w:basedOn w:val="ListNumber2"/>
    <w:next w:val="Normal"/>
    <w:semiHidden/>
    <w:rsid w:val="00460212"/>
    <w:pPr>
      <w:numPr>
        <w:numId w:val="0"/>
      </w:numPr>
      <w:tabs>
        <w:tab w:val="right" w:leader="dot" w:pos="4176"/>
      </w:tabs>
    </w:pPr>
  </w:style>
  <w:style w:type="paragraph" w:styleId="ListNumber2">
    <w:name w:val="List Number 2"/>
    <w:basedOn w:val="List2"/>
    <w:rsid w:val="00460212"/>
    <w:pPr>
      <w:numPr>
        <w:numId w:val="9"/>
      </w:numPr>
      <w:tabs>
        <w:tab w:val="clear" w:pos="1060"/>
      </w:tabs>
    </w:pPr>
  </w:style>
  <w:style w:type="paragraph" w:customStyle="1" w:styleId="MarginNote">
    <w:name w:val="Margin Note"/>
    <w:basedOn w:val="BodyText"/>
    <w:rsid w:val="004602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2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2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0212"/>
    <w:rPr>
      <w:sz w:val="32"/>
    </w:rPr>
  </w:style>
  <w:style w:type="paragraph" w:customStyle="1" w:styleId="HeadingProcedure">
    <w:name w:val="Heading Procedure"/>
    <w:basedOn w:val="HeadingBase"/>
    <w:next w:val="Normal"/>
    <w:rsid w:val="00460212"/>
    <w:pPr>
      <w:tabs>
        <w:tab w:val="left" w:pos="0"/>
      </w:tabs>
      <w:spacing w:before="120" w:after="60"/>
    </w:pPr>
    <w:rPr>
      <w:i/>
      <w:color w:val="918585"/>
      <w:sz w:val="22"/>
    </w:rPr>
  </w:style>
  <w:style w:type="paragraph" w:customStyle="1" w:styleId="TableBodyText">
    <w:name w:val="Table Body Text"/>
    <w:basedOn w:val="BodyText"/>
    <w:rsid w:val="00460212"/>
    <w:pPr>
      <w:spacing w:before="60" w:after="60"/>
    </w:pPr>
  </w:style>
  <w:style w:type="paragraph" w:styleId="ListContinue">
    <w:name w:val="List Continue"/>
    <w:basedOn w:val="List"/>
    <w:rsid w:val="00460212"/>
    <w:pPr>
      <w:ind w:firstLine="0"/>
    </w:pPr>
  </w:style>
  <w:style w:type="paragraph" w:customStyle="1" w:styleId="ListNote">
    <w:name w:val="List Note"/>
    <w:basedOn w:val="List"/>
    <w:rsid w:val="00460212"/>
    <w:pPr>
      <w:pBdr>
        <w:top w:val="single" w:sz="6" w:space="2" w:color="918585"/>
        <w:bottom w:val="single" w:sz="6" w:space="2" w:color="918585"/>
      </w:pBdr>
      <w:tabs>
        <w:tab w:val="left" w:pos="1021"/>
      </w:tabs>
      <w:ind w:firstLine="0"/>
    </w:pPr>
  </w:style>
  <w:style w:type="paragraph" w:customStyle="1" w:styleId="Warning">
    <w:name w:val="Warning"/>
    <w:basedOn w:val="BodyText"/>
    <w:rsid w:val="00460212"/>
    <w:pPr>
      <w:shd w:val="clear" w:color="auto" w:fill="D9D9D9"/>
      <w:tabs>
        <w:tab w:val="left" w:pos="992"/>
      </w:tabs>
      <w:ind w:left="119" w:right="119"/>
    </w:pPr>
    <w:rPr>
      <w:sz w:val="20"/>
    </w:rPr>
  </w:style>
  <w:style w:type="paragraph" w:customStyle="1" w:styleId="MarginIcons">
    <w:name w:val="Margin Icons"/>
    <w:basedOn w:val="BodyText"/>
    <w:rsid w:val="004602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212"/>
    <w:rPr>
      <w:rFonts w:ascii="Courier New" w:hAnsi="Courier New"/>
    </w:rPr>
  </w:style>
  <w:style w:type="paragraph" w:customStyle="1" w:styleId="NoteBullet">
    <w:name w:val="Note Bullet"/>
    <w:basedOn w:val="Note"/>
    <w:rsid w:val="00460212"/>
    <w:pPr>
      <w:tabs>
        <w:tab w:val="clear" w:pos="680"/>
      </w:tabs>
      <w:spacing w:before="60" w:after="60"/>
    </w:pPr>
  </w:style>
  <w:style w:type="paragraph" w:customStyle="1" w:styleId="SubHeading2">
    <w:name w:val="SubHeading2"/>
    <w:basedOn w:val="HeadingBase"/>
    <w:rsid w:val="00460212"/>
    <w:pPr>
      <w:spacing w:before="240" w:after="60"/>
    </w:pPr>
    <w:rPr>
      <w:sz w:val="20"/>
    </w:rPr>
  </w:style>
  <w:style w:type="paragraph" w:customStyle="1" w:styleId="SubHeading1">
    <w:name w:val="SubHeading1"/>
    <w:basedOn w:val="HeadingBase"/>
    <w:rsid w:val="00460212"/>
    <w:pPr>
      <w:spacing w:before="240" w:after="60"/>
    </w:pPr>
    <w:rPr>
      <w:color w:val="918585"/>
      <w:sz w:val="22"/>
    </w:rPr>
  </w:style>
  <w:style w:type="paragraph" w:customStyle="1" w:styleId="SideHeading">
    <w:name w:val="Side Heading"/>
    <w:basedOn w:val="HeadingBase"/>
    <w:rsid w:val="004602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212"/>
    <w:pPr>
      <w:numPr>
        <w:numId w:val="10"/>
      </w:numPr>
    </w:pPr>
  </w:style>
  <w:style w:type="paragraph" w:styleId="PlainText">
    <w:name w:val="Plain Text"/>
    <w:basedOn w:val="Normal"/>
    <w:link w:val="PlainTextChar"/>
    <w:rsid w:val="00460212"/>
    <w:rPr>
      <w:sz w:val="20"/>
    </w:rPr>
  </w:style>
  <w:style w:type="character" w:customStyle="1" w:styleId="PlainTextChar">
    <w:name w:val="Plain Text Char"/>
    <w:basedOn w:val="DefaultParagraphFont"/>
    <w:link w:val="PlainText"/>
    <w:rsid w:val="00460212"/>
    <w:rPr>
      <w:rFonts w:ascii="Courier New" w:eastAsia="Times New Roman" w:hAnsi="Courier New" w:cs="Times New Roman"/>
      <w:sz w:val="20"/>
      <w:szCs w:val="20"/>
      <w:lang w:eastAsia="en-US"/>
    </w:rPr>
  </w:style>
  <w:style w:type="character" w:customStyle="1" w:styleId="MenuOption">
    <w:name w:val="Menu Option"/>
    <w:basedOn w:val="DefaultParagraphFont"/>
    <w:rsid w:val="00460212"/>
    <w:rPr>
      <w:b/>
      <w:smallCaps/>
    </w:rPr>
  </w:style>
  <w:style w:type="paragraph" w:customStyle="1" w:styleId="TableListNumber">
    <w:name w:val="Table List Number"/>
    <w:basedOn w:val="ListNumber"/>
    <w:rsid w:val="00460212"/>
    <w:pPr>
      <w:numPr>
        <w:numId w:val="0"/>
      </w:numPr>
    </w:pPr>
  </w:style>
  <w:style w:type="paragraph" w:styleId="TOC4">
    <w:name w:val="toc 4"/>
    <w:basedOn w:val="TOCBase"/>
    <w:next w:val="Normal"/>
    <w:semiHidden/>
    <w:rsid w:val="00460212"/>
    <w:pPr>
      <w:tabs>
        <w:tab w:val="right" w:leader="dot" w:pos="9071"/>
      </w:tabs>
      <w:ind w:left="1701"/>
    </w:pPr>
  </w:style>
  <w:style w:type="paragraph" w:customStyle="1" w:styleId="ListAlpha">
    <w:name w:val="List Alpha"/>
    <w:basedOn w:val="List"/>
    <w:rsid w:val="00460212"/>
    <w:pPr>
      <w:numPr>
        <w:numId w:val="8"/>
      </w:numPr>
    </w:pPr>
  </w:style>
  <w:style w:type="paragraph" w:customStyle="1" w:styleId="ListAlpha2">
    <w:name w:val="List Alpha 2"/>
    <w:basedOn w:val="List2"/>
    <w:rsid w:val="00460212"/>
    <w:pPr>
      <w:numPr>
        <w:numId w:val="7"/>
      </w:numPr>
    </w:pPr>
  </w:style>
  <w:style w:type="paragraph" w:styleId="List2">
    <w:name w:val="List 2"/>
    <w:basedOn w:val="BodyText"/>
    <w:rsid w:val="00460212"/>
    <w:pPr>
      <w:tabs>
        <w:tab w:val="left" w:pos="680"/>
      </w:tabs>
      <w:spacing w:before="60" w:after="60"/>
      <w:ind w:left="680" w:hanging="340"/>
    </w:pPr>
  </w:style>
  <w:style w:type="paragraph" w:styleId="List3">
    <w:name w:val="List 3"/>
    <w:basedOn w:val="BodyText"/>
    <w:rsid w:val="00460212"/>
    <w:pPr>
      <w:tabs>
        <w:tab w:val="left" w:pos="1021"/>
      </w:tabs>
      <w:spacing w:before="60" w:after="60"/>
      <w:ind w:left="1020" w:hanging="340"/>
    </w:pPr>
  </w:style>
  <w:style w:type="paragraph" w:styleId="List4">
    <w:name w:val="List 4"/>
    <w:basedOn w:val="BodyText"/>
    <w:rsid w:val="00460212"/>
    <w:pPr>
      <w:tabs>
        <w:tab w:val="left" w:pos="1361"/>
      </w:tabs>
      <w:spacing w:before="60" w:after="60"/>
      <w:ind w:left="1361" w:hanging="340"/>
    </w:pPr>
  </w:style>
  <w:style w:type="paragraph" w:styleId="List5">
    <w:name w:val="List 5"/>
    <w:basedOn w:val="BodyText"/>
    <w:rsid w:val="00460212"/>
    <w:pPr>
      <w:tabs>
        <w:tab w:val="left" w:pos="1701"/>
      </w:tabs>
      <w:spacing w:before="60" w:after="60"/>
      <w:ind w:left="1701" w:hanging="340"/>
    </w:pPr>
  </w:style>
  <w:style w:type="paragraph" w:styleId="ListBullet3">
    <w:name w:val="List Bullet 3"/>
    <w:basedOn w:val="List3"/>
    <w:rsid w:val="00460212"/>
    <w:pPr>
      <w:numPr>
        <w:numId w:val="13"/>
      </w:numPr>
      <w:tabs>
        <w:tab w:val="clear" w:pos="1021"/>
      </w:tabs>
      <w:ind w:left="1037" w:hanging="357"/>
    </w:pPr>
  </w:style>
  <w:style w:type="paragraph" w:styleId="ListBullet4">
    <w:name w:val="List Bullet 4"/>
    <w:basedOn w:val="List4"/>
    <w:rsid w:val="00460212"/>
    <w:pPr>
      <w:numPr>
        <w:numId w:val="2"/>
      </w:numPr>
      <w:tabs>
        <w:tab w:val="clear" w:pos="1361"/>
      </w:tabs>
    </w:pPr>
  </w:style>
  <w:style w:type="paragraph" w:styleId="ListBullet5">
    <w:name w:val="List Bullet 5"/>
    <w:basedOn w:val="List5"/>
    <w:rsid w:val="00460212"/>
    <w:pPr>
      <w:numPr>
        <w:numId w:val="3"/>
      </w:numPr>
    </w:pPr>
  </w:style>
  <w:style w:type="paragraph" w:styleId="ListContinue2">
    <w:name w:val="List Continue 2"/>
    <w:basedOn w:val="List2"/>
    <w:rsid w:val="00460212"/>
    <w:pPr>
      <w:ind w:firstLine="0"/>
    </w:pPr>
  </w:style>
  <w:style w:type="paragraph" w:styleId="ListContinue3">
    <w:name w:val="List Continue 3"/>
    <w:basedOn w:val="List3"/>
    <w:rsid w:val="00460212"/>
    <w:pPr>
      <w:ind w:left="1021" w:firstLine="0"/>
    </w:pPr>
  </w:style>
  <w:style w:type="paragraph" w:styleId="ListContinue4">
    <w:name w:val="List Continue 4"/>
    <w:basedOn w:val="List4"/>
    <w:rsid w:val="00460212"/>
    <w:pPr>
      <w:ind w:firstLine="0"/>
    </w:pPr>
  </w:style>
  <w:style w:type="paragraph" w:styleId="ListContinue5">
    <w:name w:val="List Continue 5"/>
    <w:basedOn w:val="List5"/>
    <w:rsid w:val="00460212"/>
    <w:pPr>
      <w:ind w:firstLine="0"/>
    </w:pPr>
  </w:style>
  <w:style w:type="paragraph" w:styleId="ListNumber3">
    <w:name w:val="List Number 3"/>
    <w:basedOn w:val="List3"/>
    <w:rsid w:val="00460212"/>
    <w:pPr>
      <w:numPr>
        <w:numId w:val="4"/>
      </w:numPr>
    </w:pPr>
  </w:style>
  <w:style w:type="paragraph" w:styleId="ListNumber4">
    <w:name w:val="List Number 4"/>
    <w:basedOn w:val="List4"/>
    <w:rsid w:val="00460212"/>
    <w:pPr>
      <w:numPr>
        <w:numId w:val="5"/>
      </w:numPr>
    </w:pPr>
  </w:style>
  <w:style w:type="paragraph" w:styleId="ListNumber5">
    <w:name w:val="List Number 5"/>
    <w:basedOn w:val="List5"/>
    <w:rsid w:val="00460212"/>
    <w:pPr>
      <w:numPr>
        <w:numId w:val="6"/>
      </w:numPr>
    </w:pPr>
  </w:style>
  <w:style w:type="paragraph" w:styleId="BlockText">
    <w:name w:val="Block Text"/>
    <w:basedOn w:val="Normal"/>
    <w:rsid w:val="00460212"/>
    <w:pPr>
      <w:spacing w:after="120"/>
      <w:ind w:left="1440" w:right="1440"/>
    </w:pPr>
  </w:style>
  <w:style w:type="character" w:customStyle="1" w:styleId="Subscript">
    <w:name w:val="Subscript"/>
    <w:basedOn w:val="DefaultParagraphFont"/>
    <w:rsid w:val="00460212"/>
    <w:rPr>
      <w:sz w:val="16"/>
      <w:vertAlign w:val="subscript"/>
    </w:rPr>
  </w:style>
  <w:style w:type="character" w:customStyle="1" w:styleId="Superscript">
    <w:name w:val="Superscript"/>
    <w:basedOn w:val="DefaultParagraphFont"/>
    <w:rsid w:val="00460212"/>
    <w:rPr>
      <w:sz w:val="16"/>
      <w:vertAlign w:val="superscript"/>
    </w:rPr>
  </w:style>
  <w:style w:type="character" w:customStyle="1" w:styleId="Symbols">
    <w:name w:val="Symbols"/>
    <w:basedOn w:val="DefaultParagraphFont"/>
    <w:rsid w:val="00460212"/>
    <w:rPr>
      <w:rFonts w:ascii="Symbol" w:hAnsi="Symbol"/>
    </w:rPr>
  </w:style>
  <w:style w:type="character" w:customStyle="1" w:styleId="MenuOptions">
    <w:name w:val="Menu Options"/>
    <w:basedOn w:val="DefaultParagraphFont"/>
    <w:rsid w:val="00460212"/>
    <w:rPr>
      <w:rFonts w:ascii="Arial Narrow" w:hAnsi="Arial Narrow"/>
      <w:smallCaps/>
    </w:rPr>
  </w:style>
  <w:style w:type="character" w:customStyle="1" w:styleId="Buttons">
    <w:name w:val="Buttons"/>
    <w:basedOn w:val="DefaultParagraphFont"/>
    <w:rsid w:val="00460212"/>
    <w:rPr>
      <w:b/>
    </w:rPr>
  </w:style>
  <w:style w:type="character" w:customStyle="1" w:styleId="Underlined">
    <w:name w:val="Underlined"/>
    <w:basedOn w:val="DefaultParagraphFont"/>
    <w:rsid w:val="00460212"/>
    <w:rPr>
      <w:u w:val="single"/>
    </w:rPr>
  </w:style>
  <w:style w:type="paragraph" w:customStyle="1" w:styleId="TableBodyTextRight">
    <w:name w:val="Table Body Text Right"/>
    <w:basedOn w:val="TableBodyText"/>
    <w:rsid w:val="00460212"/>
    <w:pPr>
      <w:widowControl w:val="0"/>
      <w:autoSpaceDE w:val="0"/>
      <w:autoSpaceDN w:val="0"/>
      <w:adjustRightInd w:val="0"/>
      <w:jc w:val="right"/>
    </w:pPr>
    <w:rPr>
      <w:rFonts w:cs="Arial"/>
      <w:szCs w:val="18"/>
    </w:rPr>
  </w:style>
  <w:style w:type="paragraph" w:customStyle="1" w:styleId="CopyrightText">
    <w:name w:val="Copyright Text"/>
    <w:basedOn w:val="BodyText"/>
    <w:rsid w:val="00460212"/>
    <w:rPr>
      <w:sz w:val="18"/>
    </w:rPr>
  </w:style>
  <w:style w:type="paragraph" w:customStyle="1" w:styleId="BodySmallRight">
    <w:name w:val="Body Small Right"/>
    <w:basedOn w:val="BodyTextRight"/>
    <w:rsid w:val="00460212"/>
    <w:rPr>
      <w:sz w:val="18"/>
      <w:szCs w:val="18"/>
    </w:rPr>
  </w:style>
  <w:style w:type="paragraph" w:customStyle="1" w:styleId="MarginEdition">
    <w:name w:val="Margin Edition"/>
    <w:basedOn w:val="MarginNote"/>
    <w:rsid w:val="00460212"/>
    <w:pPr>
      <w:spacing w:before="0" w:after="0"/>
    </w:pPr>
    <w:rPr>
      <w:rFonts w:ascii="Times New Roman" w:hAnsi="Times New Roman"/>
      <w:color w:val="999999"/>
    </w:rPr>
  </w:style>
  <w:style w:type="paragraph" w:customStyle="1" w:styleId="Spacer">
    <w:name w:val="Spacer"/>
    <w:basedOn w:val="Normal"/>
    <w:rsid w:val="00460212"/>
    <w:rPr>
      <w:sz w:val="2"/>
      <w:szCs w:val="2"/>
    </w:rPr>
  </w:style>
  <w:style w:type="character" w:customStyle="1" w:styleId="Small">
    <w:name w:val="Small"/>
    <w:basedOn w:val="DefaultParagraphFont"/>
    <w:rsid w:val="00460212"/>
    <w:rPr>
      <w:sz w:val="16"/>
    </w:rPr>
  </w:style>
  <w:style w:type="paragraph" w:customStyle="1" w:styleId="WideTable">
    <w:name w:val="Wide Table"/>
    <w:basedOn w:val="Normal"/>
    <w:rsid w:val="00460212"/>
    <w:pPr>
      <w:ind w:left="-1418"/>
    </w:pPr>
    <w:rPr>
      <w:sz w:val="2"/>
      <w:szCs w:val="2"/>
    </w:rPr>
  </w:style>
  <w:style w:type="character" w:styleId="PageNumber">
    <w:name w:val="page number"/>
    <w:basedOn w:val="DefaultParagraphFont"/>
    <w:rsid w:val="00460212"/>
  </w:style>
  <w:style w:type="paragraph" w:styleId="Quote">
    <w:name w:val="Quote"/>
    <w:basedOn w:val="Heading1"/>
    <w:link w:val="QuoteChar"/>
    <w:qFormat/>
    <w:rsid w:val="00460212"/>
    <w:rPr>
      <w:b w:val="0"/>
      <w:sz w:val="72"/>
      <w:szCs w:val="72"/>
      <w:lang w:val="en-NZ"/>
    </w:rPr>
  </w:style>
  <w:style w:type="character" w:customStyle="1" w:styleId="QuoteChar">
    <w:name w:val="Quote Char"/>
    <w:basedOn w:val="DefaultParagraphFont"/>
    <w:link w:val="Quote"/>
    <w:rsid w:val="004602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212"/>
    <w:pPr>
      <w:pageBreakBefore/>
    </w:pPr>
  </w:style>
  <w:style w:type="paragraph" w:customStyle="1" w:styleId="Border">
    <w:name w:val="Border"/>
    <w:basedOn w:val="Normal"/>
    <w:qFormat/>
    <w:rsid w:val="004602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212"/>
    <w:rPr>
      <w:b/>
      <w:bCs/>
      <w:i/>
      <w:iCs/>
      <w:color w:val="auto"/>
    </w:rPr>
  </w:style>
  <w:style w:type="paragraph" w:styleId="IntenseQuote">
    <w:name w:val="Intense Quote"/>
    <w:basedOn w:val="Normal"/>
    <w:next w:val="Normal"/>
    <w:link w:val="IntenseQuoteChar"/>
    <w:uiPriority w:val="30"/>
    <w:qFormat/>
    <w:rsid w:val="004602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2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0212"/>
    <w:rPr>
      <w:smallCaps/>
      <w:color w:val="auto"/>
      <w:u w:val="single"/>
    </w:rPr>
  </w:style>
  <w:style w:type="character" w:styleId="IntenseReference">
    <w:name w:val="Intense Reference"/>
    <w:basedOn w:val="DefaultParagraphFont"/>
    <w:uiPriority w:val="32"/>
    <w:qFormat/>
    <w:rsid w:val="00460212"/>
    <w:rPr>
      <w:b/>
      <w:bCs/>
      <w:smallCaps/>
      <w:color w:val="auto"/>
      <w:spacing w:val="5"/>
      <w:u w:val="single"/>
    </w:rPr>
  </w:style>
  <w:style w:type="paragraph" w:customStyle="1" w:styleId="2ColumnHeading">
    <w:name w:val="2Column Heading"/>
    <w:basedOn w:val="BodyText"/>
    <w:qFormat/>
    <w:rsid w:val="00460212"/>
    <w:pPr>
      <w:spacing w:after="60"/>
      <w:ind w:left="-2268"/>
    </w:pPr>
    <w:rPr>
      <w:b/>
    </w:rPr>
  </w:style>
  <w:style w:type="paragraph" w:customStyle="1" w:styleId="Heading1TOC">
    <w:name w:val="Heading1 TOC"/>
    <w:basedOn w:val="Normal"/>
    <w:qFormat/>
    <w:rsid w:val="00460212"/>
    <w:pPr>
      <w:spacing w:before="240" w:after="120"/>
    </w:pPr>
    <w:rPr>
      <w:rFonts w:ascii="Times New Roman" w:hAnsi="Times New Roman"/>
      <w:b/>
      <w:sz w:val="32"/>
    </w:rPr>
  </w:style>
  <w:style w:type="paragraph" w:customStyle="1" w:styleId="Heading2TOC">
    <w:name w:val="Heading2 TOC"/>
    <w:basedOn w:val="Normal"/>
    <w:qFormat/>
    <w:rsid w:val="00460212"/>
    <w:pPr>
      <w:spacing w:before="240" w:after="60"/>
    </w:pPr>
    <w:rPr>
      <w:rFonts w:ascii="Times New Roman" w:hAnsi="Times New Roman"/>
      <w:b/>
      <w:sz w:val="28"/>
    </w:rPr>
  </w:style>
  <w:style w:type="character" w:customStyle="1" w:styleId="Underline">
    <w:name w:val="Underline"/>
    <w:basedOn w:val="DefaultParagraphFont"/>
    <w:qFormat/>
    <w:rsid w:val="00460212"/>
    <w:rPr>
      <w:u w:val="single"/>
    </w:rPr>
  </w:style>
  <w:style w:type="character" w:customStyle="1" w:styleId="BoldandItalics">
    <w:name w:val="Bold and Italics"/>
    <w:qFormat/>
    <w:rsid w:val="00460212"/>
    <w:rPr>
      <w:b/>
      <w:i/>
      <w:u w:val="none"/>
    </w:rPr>
  </w:style>
  <w:style w:type="paragraph" w:styleId="BalloonText">
    <w:name w:val="Balloon Text"/>
    <w:basedOn w:val="Normal"/>
    <w:link w:val="BalloonTextChar"/>
    <w:rsid w:val="00460212"/>
    <w:rPr>
      <w:rFonts w:ascii="Tahoma" w:hAnsi="Tahoma" w:cs="Tahoma"/>
      <w:sz w:val="16"/>
      <w:szCs w:val="16"/>
    </w:rPr>
  </w:style>
  <w:style w:type="character" w:customStyle="1" w:styleId="BalloonTextChar">
    <w:name w:val="Balloon Text Char"/>
    <w:basedOn w:val="DefaultParagraphFont"/>
    <w:link w:val="BalloonText"/>
    <w:rsid w:val="004602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02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02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0212"/>
    <w:rPr>
      <w:b/>
      <w:color w:val="660033"/>
      <w:spacing w:val="0"/>
    </w:rPr>
  </w:style>
  <w:style w:type="paragraph" w:customStyle="1" w:styleId="Nameditemlist">
    <w:name w:val="Named item list"/>
    <w:basedOn w:val="BodyText"/>
    <w:qFormat/>
    <w:rsid w:val="00460212"/>
    <w:pPr>
      <w:tabs>
        <w:tab w:val="left" w:pos="2835"/>
      </w:tabs>
      <w:ind w:left="2835" w:hanging="2835"/>
    </w:pPr>
  </w:style>
  <w:style w:type="paragraph" w:customStyle="1" w:styleId="BodyTextnopadding">
    <w:name w:val="Body Text no padding"/>
    <w:basedOn w:val="BodyText"/>
    <w:qFormat/>
    <w:rsid w:val="00460212"/>
    <w:pPr>
      <w:spacing w:before="0" w:after="0"/>
    </w:pPr>
  </w:style>
  <w:style w:type="paragraph" w:customStyle="1" w:styleId="BodyTextBold">
    <w:name w:val="Body Text Bold"/>
    <w:basedOn w:val="BodyText"/>
    <w:qFormat/>
    <w:rsid w:val="00460212"/>
    <w:rPr>
      <w:b/>
    </w:rPr>
  </w:style>
  <w:style w:type="character" w:styleId="Hyperlink">
    <w:name w:val="Hyperlink"/>
    <w:basedOn w:val="DefaultParagraphFont"/>
    <w:uiPriority w:val="99"/>
    <w:unhideWhenUsed/>
    <w:rsid w:val="003733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4035</Characters>
  <Application>Microsoft Office Word</Application>
  <DocSecurity>0</DocSecurity>
  <Lines>161</Lines>
  <Paragraphs>87</Paragraphs>
  <ScaleCrop>false</ScaleCrop>
  <Company>Author-it Software Corporation Ltd.</Company>
  <LinksUpToDate>false</LinksUpToDate>
  <CharactersWithSpaces>4572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FNSACC507 Provide management accounting information</dc:title>
  <dc:subject>Approved</dc:subject>
  <dc:creator>PwC’s Skills for Australia</dc:creator>
  <cp:keywords>Release: 1</cp:keywords>
  <dc:description>Review Date: 12 April 2008</dc:description>
  <cp:lastModifiedBy>HSD_TPCMSd.prod</cp:lastModifiedBy>
  <cp:revision>3</cp:revision>
  <dcterms:created xsi:type="dcterms:W3CDTF">2021-10-20T23:36:00Z</dcterms:created>
  <dcterms:modified xsi:type="dcterms:W3CDTF">2021-10-20T23:36:00Z</dcterms:modified>
</cp:coreProperties>
</file>