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4BE" w:rsidP="00E644BE">
      <w:pPr>
        <w:pStyle w:val="Title"/>
      </w:pPr>
      <w:r>
        <w:fldChar w:fldCharType="begin"/>
      </w:r>
      <w:r>
        <w:instrText xml:space="preserve"> TITLE   \* MERGEFORMAT </w:instrText>
      </w:r>
      <w:r>
        <w:fldChar w:fldCharType="separate"/>
      </w:r>
      <w:r>
        <w:t>FNSACC505 Establish and maintain accounting information systems</w:t>
      </w:r>
      <w:r>
        <w:fldChar w:fldCharType="end"/>
      </w:r>
    </w:p>
    <w:p w:rsidR="00E644BE" w:rsidP="00E644BE">
      <w:pPr>
        <w:pStyle w:val="Version"/>
        <w:sectPr w:rsidSect="00EF3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CD4" w:rsidP="00EF3CD4">
      <w:pPr>
        <w:pStyle w:val="SuperHeading"/>
      </w:pPr>
      <w:r w:rsidRPr="00EF3CD4">
        <w:t>FNSACC505 Establish and maintain accounting information systems</w:t>
      </w:r>
    </w:p>
    <w:p w:rsidR="00000000" w:rsidRPr="00EF3CD4" w:rsidP="00EF3CD4">
      <w:pPr>
        <w:pStyle w:val="Heading1"/>
      </w:pPr>
      <w:bookmarkStart w:id="1" w:name="O_671099"/>
      <w:bookmarkEnd w:id="1"/>
      <w:r w:rsidRPr="00EF3CD4">
        <w:t>Modification History</w:t>
      </w:r>
    </w:p>
    <w:tbl>
      <w:tblPr>
        <w:tblW w:w="0" w:type="auto"/>
        <w:tblLayout w:type="fixed"/>
        <w:tblCellMar>
          <w:left w:w="62" w:type="dxa"/>
          <w:right w:w="62" w:type="dxa"/>
        </w:tblCellMar>
        <w:tblLook w:val="0000"/>
      </w:tblPr>
      <w:tblGrid>
        <w:gridCol w:w="3091"/>
        <w:gridCol w:w="5873"/>
      </w:tblGrid>
      <w:tr w:rsidTr="00EF3C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rPr>
                <w:rStyle w:val="SpecialBold"/>
              </w:rPr>
              <w:t>Comments</w:t>
            </w:r>
          </w:p>
        </w:tc>
      </w:tr>
      <w:tr w:rsidTr="00EF3C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This version first released with FNS Financial Services Training Package Version 1.0.</w:t>
            </w:r>
          </w:p>
        </w:tc>
      </w:tr>
    </w:tbl>
    <w:p w:rsidR="00000000" w:rsidRPr="00EF3CD4" w:rsidP="00EF3CD4">
      <w:pPr>
        <w:pStyle w:val="BodyText"/>
      </w:pPr>
    </w:p>
    <w:p w:rsidR="00000000" w:rsidRPr="00EF3CD4" w:rsidP="00EF3CD4">
      <w:pPr>
        <w:pStyle w:val="AllowPageBreak"/>
      </w:pPr>
    </w:p>
    <w:p w:rsidR="00000000" w:rsidRPr="00EF3CD4" w:rsidP="00EF3CD4">
      <w:pPr>
        <w:pStyle w:val="Heading1"/>
      </w:pPr>
      <w:bookmarkStart w:id="2" w:name="O_671100"/>
      <w:bookmarkEnd w:id="2"/>
      <w:r w:rsidRPr="00EF3CD4">
        <w:t>Application</w:t>
      </w:r>
    </w:p>
    <w:p w:rsidR="00000000" w:rsidRPr="00EF3CD4" w:rsidP="00E644BE">
      <w:pPr>
        <w:pStyle w:val="BodyText"/>
      </w:pPr>
      <w:r w:rsidRPr="00EF3CD4">
        <w:t>This unit describes the skills and knowledge required to identify and record system requirements, evaluate alternative systems and acceptance test systems, prepare system documentation, implement reporting systems and records, monitor systems and review re</w:t>
      </w:r>
      <w:r w:rsidRPr="00EF3CD4">
        <w:t>porting procedures.</w:t>
      </w:r>
    </w:p>
    <w:p w:rsidR="00000000" w:rsidRPr="00EF3CD4" w:rsidP="00E644BE">
      <w:pPr>
        <w:pStyle w:val="BodyText"/>
      </w:pPr>
      <w:r w:rsidRPr="00EF3CD4">
        <w:t>It applies to experienced individuals who use specialised technical knowledge, systematic approaches and analytical skills to effectively establish an organisational system.</w:t>
      </w:r>
    </w:p>
    <w:p w:rsidR="00000000" w:rsidRPr="00EF3CD4" w:rsidP="00E644BE">
      <w:pPr>
        <w:pStyle w:val="BodyText"/>
      </w:pPr>
      <w:r w:rsidRPr="00EF3CD4">
        <w:t xml:space="preserve">Work functions in the occupational areas where this unit may </w:t>
      </w:r>
      <w:r w:rsidRPr="00EF3CD4">
        <w:t>be used are subject to regulatory requirements. Refer to the FNS Implementation Guide Companion Volume or the relevant regulator for specific guidance on requirements.</w:t>
      </w:r>
    </w:p>
    <w:p w:rsidR="00000000" w:rsidRPr="00EF3CD4" w:rsidP="00EF3CD4">
      <w:pPr>
        <w:pStyle w:val="Heading1"/>
      </w:pPr>
      <w:bookmarkStart w:id="3" w:name="O_671103"/>
      <w:bookmarkEnd w:id="3"/>
      <w:r w:rsidRPr="00EF3CD4">
        <w:t>Unit Sector</w:t>
      </w:r>
    </w:p>
    <w:p w:rsidR="00000000" w:rsidRPr="00EF3CD4" w:rsidP="00E644BE">
      <w:pPr>
        <w:pStyle w:val="BodyText"/>
      </w:pPr>
      <w:r w:rsidRPr="00EF3CD4">
        <w:t>Accounting</w:t>
      </w:r>
    </w:p>
    <w:p w:rsidR="00000000" w:rsidRPr="00EF3CD4" w:rsidP="00EF3CD4">
      <w:pPr>
        <w:pStyle w:val="Heading1"/>
      </w:pPr>
      <w:bookmarkStart w:id="4" w:name="O_671104"/>
      <w:bookmarkEnd w:id="4"/>
      <w:r w:rsidRPr="00EF3CD4">
        <w:t>Elements and Performance Criter</w:t>
      </w:r>
      <w:r w:rsidRPr="00EF3CD4">
        <w:t>ia</w:t>
      </w:r>
    </w:p>
    <w:tbl>
      <w:tblPr>
        <w:tblW w:w="9236" w:type="dxa"/>
        <w:tblLayout w:type="fixed"/>
        <w:tblCellMar>
          <w:left w:w="62" w:type="dxa"/>
          <w:right w:w="62" w:type="dxa"/>
        </w:tblCellMar>
        <w:tblLook w:val="0000"/>
      </w:tblPr>
      <w:tblGrid>
        <w:gridCol w:w="2645"/>
        <w:gridCol w:w="6591"/>
      </w:tblGrid>
      <w:tr w:rsidTr="00EF3CD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3CD4">
            <w:pPr>
              <w:pStyle w:val="BodyText"/>
              <w:rPr>
                <w:lang w:val="en-NZ"/>
              </w:rPr>
            </w:pPr>
            <w:r w:rsidRPr="00EF3CD4">
              <w:rPr>
                <w:rStyle w:val="SpecialBold"/>
              </w:rPr>
              <w:t>PERFORMANCE CRITERIA</w:t>
            </w:r>
          </w:p>
        </w:tc>
      </w:tr>
      <w:tr w:rsidTr="00EF3CD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rPr>
                <w:rStyle w:val="Emphasis"/>
              </w:rPr>
              <w:t>Performance criteria describe the performance needed to demonstrate achievement of the element.</w:t>
            </w:r>
          </w:p>
        </w:tc>
      </w:tr>
      <w:tr w:rsidTr="00EF3C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1. Identify and record system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 xml:space="preserve">1.1 Prepare comprehensive specifications based on requirements of potential users that include system objectives, document specifications, and security and records requirements </w:t>
            </w:r>
          </w:p>
          <w:p w:rsidR="00000000" w:rsidRPr="00EF3CD4" w:rsidP="00EF3CD4">
            <w:pPr>
              <w:pStyle w:val="BodyText"/>
            </w:pPr>
            <w:r w:rsidRPr="00EF3CD4">
              <w:t>1.2 Review features of any existing system and records to establish their suit</w:t>
            </w:r>
            <w:r w:rsidRPr="00EF3CD4">
              <w:t>ability and usability</w:t>
            </w:r>
          </w:p>
          <w:p w:rsidR="00000000" w:rsidP="00EF3CD4">
            <w:pPr>
              <w:pStyle w:val="BodyText"/>
              <w:rPr>
                <w:lang w:val="en-NZ"/>
              </w:rPr>
            </w:pPr>
            <w:r w:rsidRPr="00EF3CD4">
              <w:t xml:space="preserve">1.3 Establish recording processes according to accepted practice </w:t>
            </w:r>
            <w:r w:rsidRPr="00EF3CD4">
              <w:t>and in accordance with legislation and codes of practice</w:t>
            </w:r>
          </w:p>
        </w:tc>
      </w:tr>
      <w:tr w:rsidTr="00EF3C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2. Evaluate alternative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2.1 Compare and measure features of various systems against user requirements to enable identification of alternative systems and solutions</w:t>
            </w:r>
          </w:p>
          <w:p w:rsidR="00000000" w:rsidP="00EF3CD4">
            <w:pPr>
              <w:pStyle w:val="BodyText"/>
              <w:rPr>
                <w:lang w:val="en-NZ"/>
              </w:rPr>
            </w:pPr>
            <w:r w:rsidRPr="00EF3CD4">
              <w:t xml:space="preserve">2.2 Carry out cost–benefit analysis of alternative systems and solutions, and document recommendations </w:t>
            </w:r>
          </w:p>
        </w:tc>
      </w:tr>
      <w:tr w:rsidTr="00EF3C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3. Evaluate</w:t>
            </w:r>
            <w:r w:rsidRPr="00EF3CD4">
              <w:t xml:space="preserve"> acceptance test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3.1 Test system in operational environment to ensure compliance with user requirements, company policy and guidelines, system specifications and relevant legislation or industry codes of practice</w:t>
            </w:r>
          </w:p>
          <w:p w:rsidR="00000000" w:rsidP="00EF3CD4">
            <w:pPr>
              <w:pStyle w:val="BodyText"/>
              <w:rPr>
                <w:lang w:val="en-NZ"/>
              </w:rPr>
            </w:pPr>
            <w:r w:rsidRPr="00EF3CD4">
              <w:t xml:space="preserve">3.2 Obtain formal confirmation from </w:t>
            </w:r>
            <w:r w:rsidRPr="00EF3CD4">
              <w:t>all users on acceptability of new system or system changes against all criteria and system specifications</w:t>
            </w:r>
          </w:p>
        </w:tc>
      </w:tr>
      <w:tr w:rsidTr="00EF3C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4. Prepare system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4.1 Prepare system documentation thoroughly and accurately, using easily understood language and in clear format to s</w:t>
            </w:r>
            <w:r w:rsidRPr="00EF3CD4">
              <w:t>upport system implementation and training</w:t>
            </w:r>
          </w:p>
          <w:p w:rsidR="00000000" w:rsidRPr="00EF3CD4" w:rsidP="00EF3CD4">
            <w:pPr>
              <w:pStyle w:val="BodyText"/>
            </w:pPr>
            <w:r w:rsidRPr="00EF3CD4">
              <w:t>4.2 Consult users to ensure clarity, accuracy, thoroughness and usability of system documentation</w:t>
            </w:r>
          </w:p>
          <w:p w:rsidR="00000000" w:rsidP="00EF3CD4">
            <w:pPr>
              <w:pStyle w:val="BodyText"/>
              <w:rPr>
                <w:lang w:val="en-NZ"/>
              </w:rPr>
            </w:pPr>
            <w:r w:rsidRPr="00EF3CD4">
              <w:t>4.3 Make system documentation easily accessible, and constantly review and update to ensure currency and accuracy</w:t>
            </w:r>
          </w:p>
        </w:tc>
      </w:tr>
      <w:tr w:rsidTr="00EF3C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5</w:t>
            </w:r>
            <w:r w:rsidRPr="00EF3CD4">
              <w:t>. Implement reporting systems and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5.1 Carry out implementation in accordance with specified guidelines and timelines, and establish contingency plans to deal with any potential delays or problems</w:t>
            </w:r>
          </w:p>
          <w:p w:rsidR="00000000" w:rsidRPr="00EF3CD4" w:rsidP="00EF3CD4">
            <w:pPr>
              <w:pStyle w:val="BodyText"/>
            </w:pPr>
            <w:r w:rsidRPr="00EF3CD4">
              <w:t>5.2 Establish effective training schedules and progr</w:t>
            </w:r>
            <w:r w:rsidRPr="00EF3CD4">
              <w:t>ams to support implementation</w:t>
            </w:r>
          </w:p>
          <w:p w:rsidR="00000000" w:rsidRPr="00EF3CD4" w:rsidP="00EF3CD4">
            <w:pPr>
              <w:pStyle w:val="BodyText"/>
            </w:pPr>
            <w:r w:rsidRPr="00EF3CD4">
              <w:t>5.3 Transfer all data from existing to new or modified system and records without error or loss</w:t>
            </w:r>
          </w:p>
          <w:p w:rsidR="00000000" w:rsidRPr="00EF3CD4" w:rsidP="00EF3CD4">
            <w:pPr>
              <w:pStyle w:val="BodyText"/>
            </w:pPr>
            <w:r w:rsidRPr="00EF3CD4">
              <w:t>5.4 Update systems and records regularly to identify ongoing benefits and threats to organisation</w:t>
            </w:r>
          </w:p>
          <w:p w:rsidR="00000000" w:rsidRPr="00EF3CD4" w:rsidP="00EF3CD4">
            <w:pPr>
              <w:pStyle w:val="BodyText"/>
            </w:pPr>
            <w:r w:rsidRPr="00EF3CD4">
              <w:t>5.5 Maintain files within organi</w:t>
            </w:r>
            <w:r w:rsidRPr="00EF3CD4">
              <w:t xml:space="preserve">sational and statutory requirements, and identify and remedy discrepancies </w:t>
            </w:r>
          </w:p>
          <w:p w:rsidR="00000000" w:rsidRPr="00EF3CD4" w:rsidP="00EF3CD4">
            <w:pPr>
              <w:pStyle w:val="BodyText"/>
            </w:pPr>
            <w:r w:rsidRPr="00EF3CD4">
              <w:t>5.6 Ensure integrity of systems and records complies with organisational and statutory requirements</w:t>
            </w:r>
          </w:p>
          <w:p w:rsidR="00000000" w:rsidP="00EF3CD4">
            <w:pPr>
              <w:pStyle w:val="BodyText"/>
              <w:rPr>
                <w:lang w:val="en-NZ"/>
              </w:rPr>
            </w:pPr>
            <w:r w:rsidRPr="00EF3CD4">
              <w:t>5.7 Monitor transactions to identify taxation and other liabilities</w:t>
            </w:r>
          </w:p>
        </w:tc>
      </w:tr>
      <w:tr w:rsidTr="00EF3C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 xml:space="preserve">6. Monitor </w:t>
            </w:r>
            <w:r w:rsidRPr="00EF3CD4">
              <w:t>reporting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6.1 Analyse and account for transactions, and correctly relate to accounting period</w:t>
            </w:r>
          </w:p>
          <w:p w:rsidR="00000000" w:rsidRPr="00EF3CD4" w:rsidP="00EF3CD4">
            <w:pPr>
              <w:pStyle w:val="BodyText"/>
            </w:pPr>
            <w:r w:rsidRPr="00EF3CD4">
              <w:t xml:space="preserve">6.2 Communicate and promote processes for recording and </w:t>
            </w:r>
            <w:r w:rsidRPr="00EF3CD4">
              <w:t>classifying transactions to support internal verification of records</w:t>
            </w:r>
          </w:p>
          <w:p w:rsidR="00000000" w:rsidRPr="00EF3CD4" w:rsidP="00EF3CD4">
            <w:pPr>
              <w:pStyle w:val="BodyText"/>
            </w:pPr>
            <w:r w:rsidRPr="00EF3CD4">
              <w:t>6.3 Standardise sources of input data and documentation in structured formats to minimise errors</w:t>
            </w:r>
          </w:p>
          <w:p w:rsidR="00000000" w:rsidP="00EF3CD4">
            <w:pPr>
              <w:pStyle w:val="BodyText"/>
              <w:rPr>
                <w:lang w:val="en-NZ"/>
              </w:rPr>
            </w:pPr>
            <w:r w:rsidRPr="00EF3CD4">
              <w:t>6.4 Maintain back-ups in accessible location to safeguard data in accordance with organisational and audit requirements</w:t>
            </w:r>
          </w:p>
        </w:tc>
      </w:tr>
      <w:tr w:rsidTr="00EF3C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7. Review reporting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7.1 Sys</w:t>
            </w:r>
            <w:r w:rsidRPr="00EF3CD4">
              <w:t>tematically check sources of input data and documentation records for accuracy and reliability</w:t>
            </w:r>
          </w:p>
          <w:p w:rsidR="00000000" w:rsidRPr="00EF3CD4" w:rsidP="00EF3CD4">
            <w:pPr>
              <w:pStyle w:val="BodyText"/>
            </w:pPr>
            <w:r w:rsidRPr="00EF3CD4">
              <w:t>7.2 Establish reporting requirements and analyse regularly to identify variations and compliance with established processes for recording and classifying transac</w:t>
            </w:r>
            <w:r w:rsidRPr="00EF3CD4">
              <w:t>tions</w:t>
            </w:r>
          </w:p>
          <w:p w:rsidR="00000000" w:rsidRPr="00EF3CD4" w:rsidP="00EF3CD4">
            <w:pPr>
              <w:pStyle w:val="BodyText"/>
            </w:pPr>
            <w:r w:rsidRPr="00EF3CD4">
              <w:t>7.3 Maintain written reports, explanatory notes and financial results to support source documentation</w:t>
            </w:r>
          </w:p>
        </w:tc>
      </w:tr>
    </w:tbl>
    <w:p w:rsidR="00000000" w:rsidRPr="00EF3CD4" w:rsidP="00EF3CD4">
      <w:pPr>
        <w:pStyle w:val="BodyText"/>
      </w:pPr>
    </w:p>
    <w:p w:rsidR="00000000" w:rsidRPr="00EF3CD4" w:rsidP="00EF3CD4">
      <w:pPr>
        <w:pStyle w:val="AllowPageBreak"/>
      </w:pPr>
    </w:p>
    <w:p w:rsidR="00000000" w:rsidRPr="00EF3CD4" w:rsidP="00EF3CD4">
      <w:pPr>
        <w:pStyle w:val="Heading1"/>
      </w:pPr>
      <w:bookmarkStart w:id="5" w:name="O_671105"/>
      <w:bookmarkEnd w:id="5"/>
      <w:r w:rsidRPr="00EF3CD4">
        <w:t>Foundation Skills</w:t>
      </w:r>
    </w:p>
    <w:p w:rsidR="00000000" w:rsidRPr="00E644BE" w:rsidP="00E644BE">
      <w:pPr>
        <w:pStyle w:val="BodyText"/>
        <w:rPr>
          <w:i/>
        </w:rPr>
      </w:pPr>
      <w:r w:rsidRPr="00E644BE">
        <w:rPr>
          <w:rStyle w:val="Emphasis"/>
        </w:rPr>
        <w:t>This section describes language, literacy, numeracy and employment skills incorporated in the performance crite</w:t>
      </w:r>
      <w:r w:rsidRPr="00E644BE">
        <w:rPr>
          <w:rStyle w:val="Emphasis"/>
        </w:rPr>
        <w:t>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rPr>
                <w:rStyle w:val="SpecialBold"/>
              </w:rPr>
              <w:t>Description</w:t>
            </w:r>
          </w:p>
        </w:tc>
      </w:tr>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1.4, 1.5, 2.1, 4.3, 6.1, 7.1, 7.2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ListBullet"/>
              <w:rPr>
                <w:lang w:val="en-NZ"/>
              </w:rPr>
            </w:pPr>
            <w:r w:rsidRPr="00EF3CD4">
              <w:t xml:space="preserve">Researches and evaluates technical and non-technical information from a range of sources to determine </w:t>
            </w:r>
            <w:r w:rsidRPr="00EF3CD4">
              <w:t>benchmarks and requirements</w:t>
            </w:r>
          </w:p>
        </w:tc>
      </w:tr>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1.1, 1.2, 2.2, 3.2, 4.1-4.3, 6.2, 6.3,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ListBullet"/>
            </w:pPr>
            <w:r w:rsidRPr="00EF3CD4">
              <w:t>Prepares, reviews and maintains a range of documents to ensure clarity of meaning, accuracy, currency and consistency of information</w:t>
            </w:r>
          </w:p>
          <w:p w:rsidR="00000000" w:rsidP="00EF3CD4">
            <w:pPr>
              <w:pStyle w:val="ListBullet"/>
              <w:rPr>
                <w:lang w:val="en-NZ"/>
              </w:rPr>
            </w:pPr>
            <w:r w:rsidRPr="00EF3CD4">
              <w:t>Uses clear and concise language in a logic</w:t>
            </w:r>
            <w:r w:rsidRPr="00EF3CD4">
              <w:t>al format and structure to convey information appropriate to the audience and purpose</w:t>
            </w:r>
          </w:p>
        </w:tc>
      </w:tr>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1.1, 3.2, 4.2, 6.2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ListBullet"/>
            </w:pPr>
            <w:r w:rsidRPr="00EF3CD4">
              <w:t>Uses appropriate vocabulary to explain technical and non-technical information to a range of personnel</w:t>
            </w:r>
          </w:p>
          <w:p w:rsidR="00000000" w:rsidP="00EF3CD4">
            <w:pPr>
              <w:pStyle w:val="ListBullet"/>
              <w:rPr>
                <w:lang w:val="en-NZ"/>
              </w:rPr>
            </w:pPr>
            <w:r w:rsidRPr="00EF3CD4">
              <w:t>Uses active listening and q</w:t>
            </w:r>
            <w:r w:rsidRPr="00EF3CD4">
              <w:t>uestioning to obtain feedback and clarify understanding</w:t>
            </w:r>
          </w:p>
        </w:tc>
      </w:tr>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2.1, 2.2, 5.7, 6.1, 7.3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ListBullet"/>
              <w:rPr>
                <w:lang w:val="en-NZ"/>
              </w:rPr>
            </w:pPr>
            <w:r w:rsidRPr="00EF3CD4">
              <w:t xml:space="preserve">Performs mathematical calculations and uses a range of mathematical problem-solving techniques </w:t>
            </w:r>
            <w:r w:rsidRPr="00EF3CD4">
              <w:t xml:space="preserve">to analyse, estimate and compare financial data and numerical information </w:t>
            </w:r>
          </w:p>
        </w:tc>
      </w:tr>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1.6, 3.1, 5.5, 6.4, 7.2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ListBullet"/>
              <w:rPr>
                <w:lang w:val="en-NZ"/>
              </w:rPr>
            </w:pPr>
            <w:r w:rsidRPr="00EF3CD4">
              <w:t xml:space="preserve">Takes responsibility for complying with organisational policy and procedures and legislative requirements </w:t>
            </w:r>
          </w:p>
        </w:tc>
      </w:tr>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1.1, 4.2, 6.2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ListBullet"/>
              <w:rPr>
                <w:lang w:val="en-NZ"/>
              </w:rPr>
            </w:pPr>
            <w:r w:rsidRPr="00EF3CD4">
              <w:t>Plays a lead role in communicating, collaborating, consulting and negotiating outcomes with a range of personnel, adapting personal communication style to show respect for individual differences</w:t>
            </w:r>
          </w:p>
        </w:tc>
      </w:tr>
      <w:tr w:rsidTr="00EF3C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1.1-1.6, 2.1, 2.2, 3.1, 3.</w:t>
            </w:r>
            <w:r w:rsidRPr="00EF3CD4">
              <w:t>2, 4.1-4.3, 5.1-5.7, 6.1-6.4,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ListBullet"/>
            </w:pPr>
            <w:r w:rsidRPr="00EF3CD4">
              <w:t>Takes responsibility for planning, organising and implementing systems, processes and plans in accordance with organisational and legislative requirements</w:t>
            </w:r>
          </w:p>
          <w:p w:rsidR="00000000" w:rsidRPr="00EF3CD4" w:rsidP="00EF3CD4">
            <w:pPr>
              <w:pStyle w:val="ListBullet"/>
            </w:pPr>
            <w:r w:rsidRPr="00EF3CD4">
              <w:t xml:space="preserve">Plans and sequences own workload and schedules work activities of others </w:t>
            </w:r>
          </w:p>
          <w:p w:rsidR="00000000" w:rsidRPr="00EF3CD4" w:rsidP="00EF3CD4">
            <w:pPr>
              <w:pStyle w:val="ListBullet"/>
            </w:pPr>
            <w:r w:rsidRPr="00EF3CD4">
              <w:t>Applies systematic and analytical decision-making processes in complex and non-routine situations</w:t>
            </w:r>
          </w:p>
          <w:p w:rsidR="00000000" w:rsidRPr="00EF3CD4" w:rsidP="00EF3CD4">
            <w:pPr>
              <w:pStyle w:val="ListBullet"/>
            </w:pPr>
            <w:r w:rsidRPr="00EF3CD4">
              <w:t>Uses problem-solving processes to identify and analyse system issues and develop opt</w:t>
            </w:r>
            <w:r w:rsidRPr="00EF3CD4">
              <w:t xml:space="preserve">ions to resolve issues with the potential to have a negative impact </w:t>
            </w:r>
          </w:p>
          <w:p w:rsidR="00000000" w:rsidRPr="00EF3CD4" w:rsidP="00EF3CD4">
            <w:pPr>
              <w:pStyle w:val="ListBullet"/>
            </w:pPr>
            <w:r w:rsidRPr="00EF3CD4">
              <w:t>Uses a range of digitally based technologies and software packages to access, extract and share relevant information to achieve required outcomes</w:t>
            </w:r>
          </w:p>
          <w:p w:rsidR="00000000" w:rsidRPr="00EF3CD4" w:rsidP="00EF3CD4">
            <w:pPr>
              <w:pStyle w:val="ListBullet"/>
            </w:pPr>
            <w:r w:rsidRPr="00EF3CD4">
              <w:t>Maintains the security of digital data ac</w:t>
            </w:r>
            <w:r w:rsidRPr="00EF3CD4">
              <w:t xml:space="preserve">cording to organisational requirements </w:t>
            </w:r>
          </w:p>
        </w:tc>
      </w:tr>
    </w:tbl>
    <w:p w:rsidR="00000000" w:rsidRPr="00EF3CD4" w:rsidP="00EF3CD4">
      <w:pPr>
        <w:pStyle w:val="BodyText"/>
      </w:pPr>
    </w:p>
    <w:p w:rsidR="00000000" w:rsidRPr="00EF3CD4" w:rsidP="00EF3CD4">
      <w:pPr>
        <w:pStyle w:val="AllowPageBreak"/>
      </w:pPr>
    </w:p>
    <w:p w:rsidR="00000000" w:rsidRPr="00EF3CD4" w:rsidP="00EF3CD4">
      <w:pPr>
        <w:pStyle w:val="Heading1"/>
      </w:pPr>
      <w:bookmarkStart w:id="6" w:name="O_671107"/>
      <w:bookmarkEnd w:id="6"/>
      <w:r w:rsidRPr="00EF3CD4">
        <w:t>Unit Mapping Information</w:t>
      </w:r>
    </w:p>
    <w:tbl>
      <w:tblPr>
        <w:tblW w:w="0" w:type="auto"/>
        <w:tblLayout w:type="fixed"/>
        <w:tblCellMar>
          <w:left w:w="62" w:type="dxa"/>
          <w:right w:w="62" w:type="dxa"/>
        </w:tblCellMar>
        <w:tblLook w:val="0000"/>
      </w:tblPr>
      <w:tblGrid>
        <w:gridCol w:w="2220"/>
        <w:gridCol w:w="2430"/>
        <w:gridCol w:w="2160"/>
        <w:gridCol w:w="2295"/>
      </w:tblGrid>
      <w:tr w:rsidTr="00EF3CD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 xml:space="preserve">Code and title </w:t>
            </w:r>
          </w:p>
          <w:p w:rsidR="00000000" w:rsidRPr="00EF3CD4" w:rsidP="00EF3CD4">
            <w:pPr>
              <w:pStyle w:val="BodyText"/>
            </w:pPr>
            <w:r w:rsidRPr="00EF3CD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Code and title</w:t>
            </w:r>
          </w:p>
          <w:p w:rsidR="00000000" w:rsidRPr="00EF3CD4" w:rsidP="00EF3CD4">
            <w:pPr>
              <w:pStyle w:val="BodyText"/>
            </w:pPr>
            <w:r w:rsidRPr="00EF3CD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rPr>
                <w:rStyle w:val="SpecialBold"/>
              </w:rPr>
              <w:t>Equivalence status</w:t>
            </w:r>
          </w:p>
        </w:tc>
      </w:tr>
      <w:tr w:rsidTr="00EF3CD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FNSACC505 Establish and maintain accounting information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FNSACC505A Establish and maintain accounting information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Updated to meet Standards for Training Packages Rewording and combining of some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Equivalent unit</w:t>
            </w:r>
          </w:p>
        </w:tc>
      </w:tr>
    </w:tbl>
    <w:p w:rsidR="00000000" w:rsidRPr="00EF3CD4" w:rsidP="00EF3CD4">
      <w:pPr>
        <w:pStyle w:val="BodyText"/>
      </w:pPr>
    </w:p>
    <w:p w:rsidR="00000000" w:rsidRPr="00EF3CD4" w:rsidP="00EF3CD4">
      <w:pPr>
        <w:pStyle w:val="AllowPageBreak"/>
      </w:pPr>
    </w:p>
    <w:p w:rsidR="00000000" w:rsidRPr="00EF3CD4" w:rsidP="00EF3CD4">
      <w:pPr>
        <w:pStyle w:val="Heading1"/>
      </w:pPr>
      <w:bookmarkStart w:id="7" w:name="O_671114"/>
      <w:bookmarkEnd w:id="7"/>
      <w:r w:rsidRPr="00EF3CD4">
        <w:t>Links</w:t>
      </w:r>
    </w:p>
    <w:p w:rsidR="00000000" w:rsidRPr="00EF3CD4" w:rsidP="00E644BE">
      <w:pPr>
        <w:pStyle w:val="BodyText"/>
      </w:pPr>
      <w:r w:rsidRPr="00EF3CD4">
        <w:t>Companion Volume implem</w:t>
      </w:r>
      <w:r w:rsidRPr="00EF3CD4">
        <w:t xml:space="preserve">entation guides are found in VETNet - </w:t>
      </w:r>
      <w:r>
        <w:fldChar w:fldCharType="begin"/>
      </w:r>
      <w:r>
        <w:instrText xml:space="preserve"> HYPERLINK "https://vetnet.gov.au/Pages/TrainingDocs.aspx?q=c7200cc8-0566-4f04-b76f-e89fd6f102fe" </w:instrText>
      </w:r>
      <w:r>
        <w:fldChar w:fldCharType="separate"/>
      </w:r>
      <w:r w:rsidRPr="00AB172F">
        <w:rPr>
          <w:rStyle w:val="Hyperlink"/>
        </w:rPr>
        <w:t>https://vetnet.gov.au/Pages/TrainingDocs.aspx?q=c7200cc8-0566-4f04-b76f-e89fd6f102fe</w:t>
      </w:r>
      <w:r>
        <w:fldChar w:fldCharType="end"/>
      </w:r>
    </w:p>
    <w:p w:rsidR="00000000" w:rsidRPr="00EF3CD4" w:rsidP="00E644BE">
      <w:pPr>
        <w:pStyle w:val="BodyText"/>
        <w:sectPr w:rsidSect="00EF3CD4">
          <w:headerReference w:type="default" r:id="rId10"/>
          <w:footerReference w:type="default" r:id="rId11"/>
          <w:pgSz w:w="11908" w:h="16833"/>
          <w:pgMar w:top="1702" w:right="1418" w:bottom="1702" w:left="1418" w:header="992" w:footer="992" w:gutter="0"/>
          <w:cols w:space="720"/>
          <w:noEndnote/>
          <w:docGrid w:linePitch="299"/>
        </w:sectPr>
      </w:pPr>
    </w:p>
    <w:p w:rsidR="00000000" w:rsidRPr="00EF3CD4" w:rsidP="00EF3CD4">
      <w:pPr>
        <w:pStyle w:val="SuperHeading"/>
      </w:pPr>
      <w:r w:rsidRPr="00EF3CD4">
        <w:t>Assessment Requirements for FNSACC505 Esta</w:t>
      </w:r>
      <w:r w:rsidRPr="00EF3CD4">
        <w:t>blish and maintain accounting information systems</w:t>
      </w:r>
    </w:p>
    <w:p w:rsidR="00000000" w:rsidRPr="00EF3CD4" w:rsidP="00EF3CD4">
      <w:pPr>
        <w:pStyle w:val="Heading1"/>
      </w:pPr>
      <w:bookmarkStart w:id="8" w:name="O_671109"/>
      <w:bookmarkEnd w:id="8"/>
      <w:r w:rsidRPr="00EF3CD4">
        <w:t>Modification History</w:t>
      </w:r>
    </w:p>
    <w:tbl>
      <w:tblPr>
        <w:tblW w:w="0" w:type="auto"/>
        <w:tblLayout w:type="fixed"/>
        <w:tblCellMar>
          <w:left w:w="62" w:type="dxa"/>
          <w:right w:w="62" w:type="dxa"/>
        </w:tblCellMar>
        <w:tblLook w:val="0000"/>
      </w:tblPr>
      <w:tblGrid>
        <w:gridCol w:w="2627"/>
        <w:gridCol w:w="6337"/>
      </w:tblGrid>
      <w:tr w:rsidTr="00EF3CD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rPr>
                <w:rStyle w:val="SpecialBold"/>
              </w:rPr>
              <w:t>Comments</w:t>
            </w:r>
          </w:p>
        </w:tc>
      </w:tr>
      <w:tr w:rsidTr="00EF3CD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CD4">
            <w:pPr>
              <w:pStyle w:val="BodyText"/>
              <w:rPr>
                <w:lang w:val="en-NZ"/>
              </w:rPr>
            </w:pPr>
            <w:r w:rsidRPr="00EF3CD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CD4" w:rsidP="00EF3CD4">
            <w:pPr>
              <w:pStyle w:val="BodyText"/>
            </w:pPr>
            <w:r w:rsidRPr="00EF3CD4">
              <w:t>This version first released with FNS Financial Services Training Package Version 1.0.</w:t>
            </w:r>
          </w:p>
        </w:tc>
      </w:tr>
    </w:tbl>
    <w:p w:rsidR="00000000" w:rsidRPr="00EF3CD4" w:rsidP="00EF3CD4">
      <w:pPr>
        <w:pStyle w:val="BodyText"/>
      </w:pPr>
    </w:p>
    <w:p w:rsidR="00000000" w:rsidRPr="00EF3CD4" w:rsidP="00EF3CD4">
      <w:pPr>
        <w:pStyle w:val="AllowPageBreak"/>
      </w:pPr>
    </w:p>
    <w:p w:rsidR="00000000" w:rsidRPr="00EF3CD4" w:rsidP="00EF3CD4">
      <w:pPr>
        <w:pStyle w:val="Heading1"/>
      </w:pPr>
      <w:bookmarkStart w:id="9" w:name="O_671110"/>
      <w:bookmarkEnd w:id="9"/>
      <w:r w:rsidRPr="00EF3CD4">
        <w:t>Performance Evidence</w:t>
      </w:r>
    </w:p>
    <w:p w:rsidR="00000000" w:rsidRPr="00EF3CD4" w:rsidP="00E644BE">
      <w:pPr>
        <w:pStyle w:val="BodyText"/>
      </w:pPr>
      <w:r w:rsidRPr="00EF3CD4">
        <w:t>Evidence of the</w:t>
      </w:r>
      <w:r w:rsidRPr="00EF3CD4">
        <w:t xml:space="preserve"> ability to:</w:t>
      </w:r>
    </w:p>
    <w:p w:rsidR="00000000" w:rsidRPr="00EF3CD4" w:rsidP="00EF3CD4">
      <w:pPr>
        <w:pStyle w:val="ListBullet"/>
      </w:pPr>
      <w:r w:rsidRPr="00EF3CD4">
        <w:t>identify and document record and systems requirements</w:t>
      </w:r>
    </w:p>
    <w:p w:rsidR="00000000" w:rsidRPr="00EF3CD4" w:rsidP="00EF3CD4">
      <w:pPr>
        <w:pStyle w:val="ListBullet"/>
      </w:pPr>
      <w:r w:rsidRPr="00EF3CD4">
        <w:t>evaluate alternative systems and acceptance test systems</w:t>
      </w:r>
    </w:p>
    <w:p w:rsidR="00000000" w:rsidRPr="00EF3CD4" w:rsidP="00EF3CD4">
      <w:pPr>
        <w:pStyle w:val="ListBullet"/>
      </w:pPr>
      <w:r w:rsidRPr="00EF3CD4">
        <w:t>prepare systems documentation and implement reporting systems and records that comply with:</w:t>
      </w:r>
    </w:p>
    <w:p w:rsidR="00000000" w:rsidRPr="00EF3CD4" w:rsidP="00EF3CD4">
      <w:pPr>
        <w:pStyle w:val="ListBullet2"/>
      </w:pPr>
      <w:r w:rsidRPr="00EF3CD4">
        <w:t>statutory requirements</w:t>
      </w:r>
    </w:p>
    <w:p w:rsidR="00000000" w:rsidRPr="00EF3CD4" w:rsidP="00EF3CD4">
      <w:pPr>
        <w:pStyle w:val="ListBullet2"/>
      </w:pPr>
      <w:r w:rsidRPr="00EF3CD4">
        <w:t>organisational policy and procedures</w:t>
      </w:r>
    </w:p>
    <w:p w:rsidR="00000000" w:rsidRPr="00EF3CD4" w:rsidP="00EF3CD4">
      <w:pPr>
        <w:pStyle w:val="ListBullet"/>
      </w:pPr>
      <w:r w:rsidRPr="00EF3CD4">
        <w:t>monitor and review reporting systems.</w:t>
      </w:r>
    </w:p>
    <w:p w:rsidR="00000000" w:rsidRPr="00EF3CD4" w:rsidP="00EF3CD4">
      <w:pPr>
        <w:pStyle w:val="BodyText"/>
      </w:pPr>
    </w:p>
    <w:p w:rsidR="00000000" w:rsidRPr="00EF3CD4" w:rsidP="00E644BE">
      <w:pPr>
        <w:pStyle w:val="BodyText"/>
      </w:pPr>
      <w:r w:rsidRPr="00EF3CD4">
        <w:t>Note: If a specific volume or frequency is not stated, then evidence must be provided at least once.</w:t>
      </w:r>
    </w:p>
    <w:p w:rsidR="00000000" w:rsidRPr="00EF3CD4" w:rsidP="00EF3CD4">
      <w:pPr>
        <w:pStyle w:val="Heading1"/>
      </w:pPr>
      <w:bookmarkStart w:id="10" w:name="O_671111"/>
      <w:bookmarkEnd w:id="10"/>
      <w:r w:rsidRPr="00EF3CD4">
        <w:t>Knowledge Evidence</w:t>
      </w:r>
    </w:p>
    <w:p w:rsidR="00000000" w:rsidRPr="00EF3CD4" w:rsidP="00E644BE">
      <w:pPr>
        <w:pStyle w:val="BodyText"/>
      </w:pPr>
      <w:r w:rsidRPr="00EF3CD4">
        <w:t>To complete the unit requirements safely a</w:t>
      </w:r>
      <w:r w:rsidRPr="00EF3CD4">
        <w:t>nd effectively, the individual must:</w:t>
      </w:r>
    </w:p>
    <w:p w:rsidR="00000000" w:rsidRPr="00EF3CD4" w:rsidP="00EF3CD4">
      <w:pPr>
        <w:pStyle w:val="ListBullet"/>
      </w:pPr>
      <w:r w:rsidRPr="00EF3CD4">
        <w:t>outline the key features of statutory requirements, codes of practice and organisational policy and procedures relating to accounting systems</w:t>
      </w:r>
    </w:p>
    <w:p w:rsidR="00000000" w:rsidRPr="00EF3CD4" w:rsidP="00EF3CD4">
      <w:pPr>
        <w:pStyle w:val="ListBullet"/>
      </w:pPr>
      <w:r w:rsidRPr="00EF3CD4">
        <w:t xml:space="preserve">discuss ethical considerations for the handling of financial reconstruction </w:t>
      </w:r>
    </w:p>
    <w:p w:rsidR="00000000" w:rsidRPr="00EF3CD4" w:rsidP="00EF3CD4">
      <w:pPr>
        <w:pStyle w:val="ListBullet"/>
      </w:pPr>
      <w:r w:rsidRPr="00EF3CD4">
        <w:t>explain the key features of financial legislation relating to taxable transactions and reporting requirements</w:t>
      </w:r>
    </w:p>
    <w:p w:rsidR="00000000" w:rsidRPr="00EF3CD4" w:rsidP="00EF3CD4">
      <w:pPr>
        <w:pStyle w:val="ListBullet"/>
      </w:pPr>
      <w:r w:rsidRPr="00EF3CD4">
        <w:t>outline a range of considerations for developing accounting system specifications</w:t>
      </w:r>
    </w:p>
    <w:p w:rsidR="00000000" w:rsidRPr="00EF3CD4" w:rsidP="00EF3CD4">
      <w:pPr>
        <w:pStyle w:val="ListBullet"/>
      </w:pPr>
      <w:r w:rsidRPr="00EF3CD4">
        <w:t xml:space="preserve">compare and contrast methods of data protection </w:t>
      </w:r>
    </w:p>
    <w:p w:rsidR="00000000" w:rsidRPr="00EF3CD4" w:rsidP="00EF3CD4">
      <w:pPr>
        <w:pStyle w:val="ListBullet"/>
      </w:pPr>
      <w:r w:rsidRPr="00EF3CD4">
        <w:t>explain the key principles and practices of budgetary control and implications for accounting systems</w:t>
      </w:r>
    </w:p>
    <w:p w:rsidR="00000000" w:rsidRPr="00EF3CD4" w:rsidP="00EF3CD4">
      <w:pPr>
        <w:pStyle w:val="ListBullet"/>
      </w:pPr>
      <w:r w:rsidRPr="00EF3CD4">
        <w:t>explain the process and procedures for recording and storing financial data.</w:t>
      </w:r>
    </w:p>
    <w:p w:rsidR="00000000" w:rsidRPr="00EF3CD4" w:rsidP="00EF3CD4">
      <w:pPr>
        <w:pStyle w:val="AllowPageBreak"/>
      </w:pPr>
    </w:p>
    <w:p w:rsidR="00000000" w:rsidRPr="00EF3CD4" w:rsidP="00EF3CD4">
      <w:pPr>
        <w:pStyle w:val="Heading1"/>
      </w:pPr>
      <w:bookmarkStart w:id="11" w:name="O_671112"/>
      <w:bookmarkEnd w:id="11"/>
      <w:r w:rsidRPr="00EF3CD4">
        <w:t>Assessment Conditions</w:t>
      </w:r>
    </w:p>
    <w:p w:rsidR="00000000" w:rsidRPr="00EF3CD4" w:rsidP="00E644BE">
      <w:pPr>
        <w:pStyle w:val="BodyText"/>
      </w:pPr>
      <w:r w:rsidRPr="00EF3CD4">
        <w:t>Assessment must be conducted in a safe</w:t>
      </w:r>
      <w:r w:rsidRPr="00EF3CD4">
        <w:t xml:space="preserve"> environment where evidence gathered demonstrates consistent performance of typical activities experienced in the accounting field of work and include access to:</w:t>
      </w:r>
    </w:p>
    <w:p w:rsidR="00000000" w:rsidRPr="00EF3CD4" w:rsidP="00EF3CD4">
      <w:pPr>
        <w:pStyle w:val="ListBullet"/>
      </w:pPr>
      <w:r w:rsidRPr="00EF3CD4">
        <w:t>common office equipment, technology, software and consumables</w:t>
      </w:r>
    </w:p>
    <w:p w:rsidR="00000000" w:rsidRPr="00EF3CD4" w:rsidP="00EF3CD4">
      <w:pPr>
        <w:pStyle w:val="ListBullet"/>
      </w:pPr>
      <w:r w:rsidRPr="00EF3CD4">
        <w:t>an integrated financial softwar</w:t>
      </w:r>
      <w:r w:rsidRPr="00EF3CD4">
        <w:t xml:space="preserve">e system and data </w:t>
      </w:r>
    </w:p>
    <w:p w:rsidR="00000000" w:rsidRPr="00EF3CD4" w:rsidP="00EF3CD4">
      <w:pPr>
        <w:pStyle w:val="ListBullet"/>
      </w:pPr>
      <w:r w:rsidRPr="00EF3CD4">
        <w:t>organisational records, policy and procedures.</w:t>
      </w:r>
    </w:p>
    <w:p w:rsidR="00000000" w:rsidRPr="00EF3CD4" w:rsidP="00EF3CD4">
      <w:pPr>
        <w:pStyle w:val="BodyText"/>
      </w:pPr>
    </w:p>
    <w:p w:rsidR="00000000" w:rsidRPr="00EF3CD4" w:rsidP="00E644BE">
      <w:pPr>
        <w:pStyle w:val="BodyText"/>
      </w:pPr>
      <w:r w:rsidRPr="00EF3CD4">
        <w:t>Assessors must satisfy NVR/AQTF assessor requirements.</w:t>
      </w:r>
    </w:p>
    <w:p w:rsidR="00000000" w:rsidRPr="00EF3CD4" w:rsidP="00EF3CD4">
      <w:pPr>
        <w:pStyle w:val="Heading1"/>
      </w:pPr>
      <w:bookmarkStart w:id="12" w:name="O_671115"/>
      <w:bookmarkEnd w:id="12"/>
      <w:r w:rsidRPr="00EF3CD4">
        <w:t>Links</w:t>
      </w:r>
    </w:p>
    <w:p w:rsidR="00000000" w:rsidRPr="00EF3CD4" w:rsidP="00E644BE">
      <w:pPr>
        <w:pStyle w:val="BodyText"/>
      </w:pPr>
      <w:r w:rsidRPr="00EF3CD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B172F">
        <w:rPr>
          <w:rStyle w:val="Hyperlink"/>
        </w:rPr>
        <w:t>https://vetnet.gov.au/Pages/TrainingDocs.aspx?q=c7200cc8-0566-4f04-b76f-e89fd6f102fe</w:t>
      </w:r>
      <w:r>
        <w:fldChar w:fldCharType="end"/>
      </w:r>
    </w:p>
    <w:p w:rsidR="00000000" w:rsidRPr="00EF3CD4" w:rsidP="00EF3CD4"/>
    <w:sectPr w:rsidSect="00EF3C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D4" w:rsidRPr="00E644BE" w:rsidP="00E64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BE" w:rsidP="00EF3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44BE" w:rsidP="00EF3C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644BE" w:rsidP="00EF3C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D4" w:rsidP="00EF3CD4">
    <w:pPr>
      <w:pStyle w:val="Footer"/>
      <w:framePr w:wrap="around"/>
    </w:pPr>
    <w:r>
      <w:fldChar w:fldCharType="begin"/>
    </w:r>
    <w:r>
      <w:instrText xml:space="preserve"> DOCPROPERTY  Subject  \* MERGEFORMAT </w:instrText>
    </w:r>
    <w:r>
      <w:fldChar w:fldCharType="separate"/>
    </w:r>
    <w:r w:rsidR="00E644BE">
      <w:t>Approved</w:t>
    </w:r>
    <w:r w:rsidR="00E644BE">
      <w:fldChar w:fldCharType="end"/>
    </w:r>
    <w:r>
      <w:tab/>
      <w:t xml:space="preserve">Page </w:t>
    </w:r>
    <w:r>
      <w:fldChar w:fldCharType="begin"/>
    </w:r>
    <w:r>
      <w:instrText xml:space="preserve"> PAGE  \* Arabic  \* MERGEFORMAT </w:instrText>
    </w:r>
    <w:r>
      <w:fldChar w:fldCharType="separate"/>
    </w:r>
    <w:r w:rsidR="00E644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44BE">
      <w:rPr>
        <w:noProof/>
      </w:rPr>
      <w:t>5</w:t>
    </w:r>
    <w:r>
      <w:rPr>
        <w:noProof/>
      </w:rPr>
      <w:fldChar w:fldCharType="end"/>
    </w:r>
  </w:p>
  <w:p w:rsidR="00EF3CD4" w:rsidP="00EF3CD4">
    <w:pPr>
      <w:pStyle w:val="Footer"/>
      <w:framePr w:wrap="around"/>
    </w:pPr>
    <w:r>
      <w:t xml:space="preserve">© Commonwealth of Australia, </w:t>
    </w:r>
    <w:r>
      <w:fldChar w:fldCharType="begin"/>
    </w:r>
    <w:r>
      <w:instrText xml:space="preserve"> DATE  \@ "yyyy"  \* MERGEFORMAT </w:instrText>
    </w:r>
    <w:r>
      <w:fldChar w:fldCharType="separate"/>
    </w:r>
    <w:r w:rsidR="00E644BE">
      <w:rPr>
        <w:noProof/>
      </w:rPr>
      <w:t>2025</w:t>
    </w:r>
    <w:r>
      <w:fldChar w:fldCharType="end"/>
    </w:r>
    <w:r>
      <w:tab/>
    </w:r>
    <w:r>
      <w:fldChar w:fldCharType="begin"/>
    </w:r>
    <w:r>
      <w:instrText xml:space="preserve"> DOCPROPERTY  Author  \* MERGEFORMAT </w:instrText>
    </w:r>
    <w:r>
      <w:fldChar w:fldCharType="separate"/>
    </w:r>
    <w:r w:rsidR="00E644BE">
      <w:t>Future Skills Organisation</w:t>
    </w:r>
    <w:r w:rsidR="00E644BE">
      <w:fldChar w:fldCharType="end"/>
    </w:r>
  </w:p>
  <w:p w:rsidR="00EF3CD4" w:rsidP="00EF3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CD4" w:rsidRPr="00E644BE" w:rsidP="00E64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BE" w:rsidRPr="002D2AF8" w:rsidP="00EF3CD4">
    <w:pPr>
      <w:pStyle w:val="Header"/>
      <w:framePr w:wrap="around"/>
    </w:pPr>
    <w:r>
      <w:fldChar w:fldCharType="begin"/>
    </w:r>
    <w:r>
      <w:instrText xml:space="preserve"> TITLE   \* MERGEFORMAT </w:instrText>
    </w:r>
    <w:r>
      <w:fldChar w:fldCharType="separate"/>
    </w:r>
    <w:r>
      <w:t>FNSACC505 Establish and maintain accounting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44BE" w:rsidP="00EF3C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D4" w:rsidRPr="002D2AF8" w:rsidP="00EF3CD4">
    <w:pPr>
      <w:pStyle w:val="Header"/>
      <w:framePr w:wrap="around"/>
    </w:pPr>
    <w:r>
      <w:fldChar w:fldCharType="begin"/>
    </w:r>
    <w:r>
      <w:instrText xml:space="preserve"> TITLE   \* MERGEFORMAT </w:instrText>
    </w:r>
    <w:r>
      <w:fldChar w:fldCharType="separate"/>
    </w:r>
    <w:r w:rsidR="00E644BE">
      <w:t>FNSACC505 Establish and maintain accounting information systems</w:t>
    </w:r>
    <w:r w:rsidR="00E644BE">
      <w:fldChar w:fldCharType="end"/>
    </w:r>
    <w:r>
      <w:tab/>
      <w:t xml:space="preserve">Date this document was generated: </w:t>
    </w:r>
    <w:r>
      <w:fldChar w:fldCharType="begin"/>
    </w:r>
    <w:r>
      <w:instrText xml:space="preserve"> CREATEDATE  \@ "d MMMM yyyy"  \* MERGEFORMAT </w:instrText>
    </w:r>
    <w:r>
      <w:fldChar w:fldCharType="separate"/>
    </w:r>
    <w:r w:rsidR="00E644BE">
      <w:rPr>
        <w:noProof/>
      </w:rPr>
      <w:t>1 March 2025</w:t>
    </w:r>
    <w:r>
      <w:fldChar w:fldCharType="end"/>
    </w:r>
  </w:p>
  <w:p w:rsidR="00EF3CD4" w:rsidP="00EF3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22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C1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25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CD4"/>
    <w:pPr>
      <w:spacing w:before="360" w:after="60"/>
      <w:outlineLvl w:val="0"/>
    </w:pPr>
    <w:rPr>
      <w:sz w:val="32"/>
    </w:rPr>
  </w:style>
  <w:style w:type="paragraph" w:styleId="Heading2">
    <w:name w:val="heading 2"/>
    <w:basedOn w:val="HeadingBase"/>
    <w:next w:val="BodyText"/>
    <w:link w:val="Heading2Char"/>
    <w:qFormat/>
    <w:rsid w:val="00EF3CD4"/>
    <w:pPr>
      <w:keepLines/>
      <w:spacing w:before="240" w:after="120"/>
      <w:outlineLvl w:val="1"/>
    </w:pPr>
    <w:rPr>
      <w:sz w:val="28"/>
      <w:szCs w:val="40"/>
    </w:rPr>
  </w:style>
  <w:style w:type="paragraph" w:styleId="Heading3">
    <w:name w:val="heading 3"/>
    <w:basedOn w:val="HeadingBase"/>
    <w:next w:val="BodyText"/>
    <w:link w:val="Heading3Char"/>
    <w:qFormat/>
    <w:rsid w:val="00EF3CD4"/>
    <w:pPr>
      <w:spacing w:before="180" w:after="120"/>
      <w:outlineLvl w:val="2"/>
    </w:pPr>
    <w:rPr>
      <w:spacing w:val="-10"/>
      <w:kern w:val="32"/>
    </w:rPr>
  </w:style>
  <w:style w:type="paragraph" w:styleId="Heading4">
    <w:name w:val="heading 4"/>
    <w:basedOn w:val="HeadingBase"/>
    <w:next w:val="BodyText"/>
    <w:link w:val="Heading4Char"/>
    <w:qFormat/>
    <w:rsid w:val="00EF3CD4"/>
    <w:pPr>
      <w:spacing w:before="160" w:after="120"/>
      <w:outlineLvl w:val="3"/>
    </w:pPr>
    <w:rPr>
      <w:sz w:val="22"/>
    </w:rPr>
  </w:style>
  <w:style w:type="paragraph" w:styleId="Heading5">
    <w:name w:val="heading 5"/>
    <w:basedOn w:val="HeadingBase"/>
    <w:next w:val="Normal"/>
    <w:link w:val="Heading5Char"/>
    <w:qFormat/>
    <w:rsid w:val="00EF3CD4"/>
    <w:pPr>
      <w:spacing w:before="80"/>
      <w:outlineLvl w:val="4"/>
    </w:pPr>
    <w:rPr>
      <w:color w:val="918585"/>
      <w:sz w:val="20"/>
    </w:rPr>
  </w:style>
  <w:style w:type="paragraph" w:styleId="Heading6">
    <w:name w:val="heading 6"/>
    <w:basedOn w:val="HeadingBase"/>
    <w:next w:val="Normal"/>
    <w:link w:val="Heading6Char"/>
    <w:qFormat/>
    <w:rsid w:val="00EF3CD4"/>
    <w:pPr>
      <w:spacing w:before="60"/>
      <w:outlineLvl w:val="5"/>
    </w:pPr>
    <w:rPr>
      <w:color w:val="918585"/>
      <w:sz w:val="20"/>
    </w:rPr>
  </w:style>
  <w:style w:type="paragraph" w:styleId="Heading7">
    <w:name w:val="heading 7"/>
    <w:basedOn w:val="Normal"/>
    <w:next w:val="Normal"/>
    <w:link w:val="Heading7Char"/>
    <w:qFormat/>
    <w:rsid w:val="00EF3CD4"/>
    <w:pPr>
      <w:ind w:left="720"/>
      <w:outlineLvl w:val="6"/>
    </w:pPr>
    <w:rPr>
      <w:i/>
    </w:rPr>
  </w:style>
  <w:style w:type="paragraph" w:styleId="Heading8">
    <w:name w:val="heading 8"/>
    <w:basedOn w:val="Normal"/>
    <w:next w:val="Normal"/>
    <w:link w:val="Heading8Char"/>
    <w:qFormat/>
    <w:rsid w:val="00EF3CD4"/>
    <w:pPr>
      <w:ind w:left="720"/>
      <w:outlineLvl w:val="7"/>
    </w:pPr>
    <w:rPr>
      <w:i/>
    </w:rPr>
  </w:style>
  <w:style w:type="paragraph" w:styleId="Heading9">
    <w:name w:val="heading 9"/>
    <w:basedOn w:val="Normal"/>
    <w:next w:val="Normal"/>
    <w:link w:val="Heading9Char"/>
    <w:qFormat/>
    <w:rsid w:val="00EF3CD4"/>
    <w:pPr>
      <w:ind w:left="720"/>
      <w:outlineLvl w:val="8"/>
    </w:pPr>
    <w:rPr>
      <w:i/>
    </w:rPr>
  </w:style>
  <w:style w:type="character" w:default="1" w:styleId="DefaultParagraphFont">
    <w:name w:val="Default Paragraph Font"/>
    <w:uiPriority w:val="1"/>
    <w:unhideWhenUsed/>
    <w:rsid w:val="00EF3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CD4"/>
  </w:style>
  <w:style w:type="character" w:customStyle="1" w:styleId="Heading1Char">
    <w:name w:val="Heading 1 Char"/>
    <w:basedOn w:val="DefaultParagraphFont"/>
    <w:link w:val="Heading1"/>
    <w:rsid w:val="00EF3CD4"/>
    <w:rPr>
      <w:rFonts w:ascii="Times New Roman" w:eastAsia="Times New Roman" w:hAnsi="Times New Roman" w:cs="Times New Roman"/>
      <w:b/>
      <w:sz w:val="32"/>
      <w:szCs w:val="20"/>
      <w:lang w:eastAsia="en-US"/>
    </w:rPr>
  </w:style>
  <w:style w:type="paragraph" w:styleId="BodyText">
    <w:name w:val="Body Text"/>
    <w:basedOn w:val="Normal"/>
    <w:link w:val="BodyTextChar"/>
    <w:rsid w:val="00EF3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CD4"/>
    <w:rPr>
      <w:rFonts w:ascii="Times New Roman" w:eastAsia="Times New Roman" w:hAnsi="Times New Roman" w:cs="Times New Roman"/>
      <w:sz w:val="24"/>
      <w:lang w:eastAsia="en-US"/>
    </w:rPr>
  </w:style>
  <w:style w:type="paragraph" w:styleId="ListBullet">
    <w:name w:val="List Bullet"/>
    <w:basedOn w:val="List"/>
    <w:rsid w:val="00EF3CD4"/>
    <w:pPr>
      <w:numPr>
        <w:numId w:val="12"/>
      </w:numPr>
      <w:tabs>
        <w:tab w:val="clear" w:pos="340"/>
      </w:tabs>
      <w:spacing w:before="40" w:after="40"/>
    </w:pPr>
  </w:style>
  <w:style w:type="character" w:customStyle="1" w:styleId="SpecialBold">
    <w:name w:val="Special Bold"/>
    <w:basedOn w:val="DefaultParagraphFont"/>
    <w:rsid w:val="00EF3CD4"/>
    <w:rPr>
      <w:b/>
      <w:spacing w:val="0"/>
    </w:rPr>
  </w:style>
  <w:style w:type="paragraph" w:styleId="ListBullet2">
    <w:name w:val="List Bullet 2"/>
    <w:basedOn w:val="List2"/>
    <w:rsid w:val="00EF3CD4"/>
    <w:pPr>
      <w:numPr>
        <w:numId w:val="13"/>
      </w:numPr>
      <w:tabs>
        <w:tab w:val="clear" w:pos="680"/>
      </w:tabs>
    </w:pPr>
  </w:style>
  <w:style w:type="character" w:styleId="Emphasis">
    <w:name w:val="Emphasis"/>
    <w:basedOn w:val="DefaultParagraphFont"/>
    <w:qFormat/>
    <w:rsid w:val="00EF3CD4"/>
    <w:rPr>
      <w:i/>
    </w:rPr>
  </w:style>
  <w:style w:type="paragraph" w:customStyle="1" w:styleId="SuperHeading">
    <w:name w:val="SuperHeading"/>
    <w:basedOn w:val="Normal"/>
    <w:rsid w:val="00EF3CD4"/>
    <w:pPr>
      <w:spacing w:before="240" w:after="120"/>
      <w:outlineLvl w:val="0"/>
    </w:pPr>
    <w:rPr>
      <w:rFonts w:ascii="Times New Roman" w:hAnsi="Times New Roman"/>
      <w:b/>
      <w:sz w:val="32"/>
    </w:rPr>
  </w:style>
  <w:style w:type="paragraph" w:customStyle="1" w:styleId="AllowPageBreak">
    <w:name w:val="AllowPageBreak"/>
    <w:rsid w:val="00EF3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CD4"/>
    <w:rPr>
      <w:rFonts w:ascii="Courier New" w:eastAsia="Times New Roman" w:hAnsi="Courier New" w:cs="Times New Roman"/>
      <w:i/>
      <w:szCs w:val="20"/>
      <w:lang w:eastAsia="en-US"/>
    </w:rPr>
  </w:style>
  <w:style w:type="paragraph" w:customStyle="1" w:styleId="HeadingBase">
    <w:name w:val="Heading Base"/>
    <w:rsid w:val="00EF3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CD4"/>
    <w:pPr>
      <w:tabs>
        <w:tab w:val="right" w:leader="dot" w:pos="9072"/>
      </w:tabs>
      <w:ind w:left="567"/>
    </w:pPr>
    <w:rPr>
      <w:szCs w:val="22"/>
    </w:rPr>
  </w:style>
  <w:style w:type="paragraph" w:customStyle="1" w:styleId="TOCBase">
    <w:name w:val="TOC Base"/>
    <w:rsid w:val="00EF3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CD4"/>
    <w:pPr>
      <w:tabs>
        <w:tab w:val="right" w:leader="dot" w:pos="9072"/>
      </w:tabs>
      <w:spacing w:before="40" w:after="40"/>
      <w:ind w:left="284"/>
    </w:pPr>
    <w:rPr>
      <w:rFonts w:ascii="Times New Roman" w:hAnsi="Times New Roman"/>
    </w:rPr>
  </w:style>
  <w:style w:type="paragraph" w:styleId="TOC1">
    <w:name w:val="toc 1"/>
    <w:basedOn w:val="TOCBase"/>
    <w:next w:val="Normal"/>
    <w:rsid w:val="00EF3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CD4"/>
    <w:rPr>
      <w:rFonts w:ascii="Times New Roman" w:eastAsia="Times New Roman" w:hAnsi="Times New Roman" w:cs="Times New Roman"/>
      <w:sz w:val="16"/>
      <w:lang w:eastAsia="en-US"/>
    </w:rPr>
  </w:style>
  <w:style w:type="paragraph" w:styleId="Title">
    <w:name w:val="Title"/>
    <w:basedOn w:val="HeadingBase"/>
    <w:link w:val="TitleChar"/>
    <w:qFormat/>
    <w:rsid w:val="00EF3CD4"/>
    <w:pPr>
      <w:spacing w:before="5040"/>
      <w:jc w:val="center"/>
    </w:pPr>
    <w:rPr>
      <w:sz w:val="48"/>
      <w:szCs w:val="72"/>
      <w:lang w:val="en-US"/>
    </w:rPr>
  </w:style>
  <w:style w:type="character" w:customStyle="1" w:styleId="TitleChar">
    <w:name w:val="Title Char"/>
    <w:basedOn w:val="DefaultParagraphFont"/>
    <w:link w:val="Title"/>
    <w:rsid w:val="00EF3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CD4"/>
    <w:pPr>
      <w:tabs>
        <w:tab w:val="left" w:pos="3600"/>
        <w:tab w:val="left" w:pos="3958"/>
      </w:tabs>
    </w:pPr>
  </w:style>
  <w:style w:type="paragraph" w:styleId="List">
    <w:name w:val="List"/>
    <w:basedOn w:val="BodyText"/>
    <w:next w:val="BodyText"/>
    <w:rsid w:val="00EF3CD4"/>
    <w:pPr>
      <w:tabs>
        <w:tab w:val="left" w:pos="340"/>
      </w:tabs>
      <w:spacing w:before="60" w:after="60"/>
      <w:ind w:left="340" w:hanging="340"/>
    </w:pPr>
  </w:style>
  <w:style w:type="paragraph" w:customStyle="1" w:styleId="Note">
    <w:name w:val="Note"/>
    <w:basedOn w:val="BodyText"/>
    <w:rsid w:val="00EF3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CD4"/>
    <w:pPr>
      <w:framePr w:wrap="auto" w:hAnchor="text" w:y="6049"/>
    </w:pPr>
    <w:rPr>
      <w:color w:val="000000"/>
      <w:sz w:val="40"/>
    </w:rPr>
  </w:style>
  <w:style w:type="paragraph" w:customStyle="1" w:styleId="TOCTitle">
    <w:name w:val="TOCTitle"/>
    <w:basedOn w:val="Heading1"/>
    <w:rsid w:val="00EF3CD4"/>
    <w:pPr>
      <w:spacing w:after="240"/>
      <w:jc w:val="center"/>
      <w:outlineLvl w:val="9"/>
    </w:pPr>
    <w:rPr>
      <w:caps/>
    </w:rPr>
  </w:style>
  <w:style w:type="paragraph" w:customStyle="1" w:styleId="Version">
    <w:name w:val="Version"/>
    <w:rsid w:val="00EF3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CD4"/>
    <w:pPr>
      <w:keepNext w:val="0"/>
      <w:tabs>
        <w:tab w:val="right" w:pos="4176"/>
      </w:tabs>
      <w:ind w:left="198" w:hanging="198"/>
    </w:pPr>
    <w:rPr>
      <w:rFonts w:ascii="Garamond" w:hAnsi="Garamond"/>
    </w:rPr>
  </w:style>
  <w:style w:type="paragraph" w:styleId="IndexHeading">
    <w:name w:val="index heading"/>
    <w:basedOn w:val="Normal"/>
    <w:next w:val="Index1"/>
    <w:semiHidden/>
    <w:rsid w:val="00EF3CD4"/>
    <w:pPr>
      <w:spacing w:before="120" w:after="120"/>
    </w:pPr>
    <w:rPr>
      <w:rFonts w:ascii="Arial" w:hAnsi="Arial"/>
      <w:b/>
      <w:color w:val="918585"/>
      <w:sz w:val="24"/>
    </w:rPr>
  </w:style>
  <w:style w:type="paragraph" w:styleId="Header">
    <w:name w:val="header"/>
    <w:basedOn w:val="Normal"/>
    <w:link w:val="HeaderChar"/>
    <w:rsid w:val="00EF3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CD4"/>
    <w:rPr>
      <w:rFonts w:ascii="Times New Roman" w:eastAsia="Times New Roman" w:hAnsi="Times New Roman" w:cs="Times New Roman"/>
      <w:sz w:val="16"/>
      <w:szCs w:val="20"/>
      <w:lang w:val="en-GB" w:eastAsia="en-US"/>
    </w:rPr>
  </w:style>
  <w:style w:type="paragraph" w:customStyle="1" w:styleId="Chapter">
    <w:name w:val="Chapter"/>
    <w:basedOn w:val="Normal"/>
    <w:rsid w:val="00EF3CD4"/>
    <w:pPr>
      <w:spacing w:before="240"/>
    </w:pPr>
    <w:rPr>
      <w:rFonts w:ascii="Times New Roman" w:hAnsi="Times New Roman"/>
      <w:smallCaps/>
      <w:spacing w:val="80"/>
      <w:sz w:val="28"/>
    </w:rPr>
  </w:style>
  <w:style w:type="paragraph" w:customStyle="1" w:styleId="InChapter">
    <w:name w:val="InChapter"/>
    <w:basedOn w:val="Heading3"/>
    <w:rsid w:val="00EF3CD4"/>
    <w:pPr>
      <w:spacing w:after="240"/>
      <w:outlineLvl w:val="9"/>
    </w:pPr>
    <w:rPr>
      <w:noProof/>
    </w:rPr>
  </w:style>
  <w:style w:type="paragraph" w:styleId="Index2">
    <w:name w:val="index 2"/>
    <w:basedOn w:val="Normal"/>
    <w:next w:val="Normal"/>
    <w:semiHidden/>
    <w:rsid w:val="00EF3CD4"/>
    <w:pPr>
      <w:tabs>
        <w:tab w:val="right" w:pos="4176"/>
      </w:tabs>
      <w:ind w:left="568" w:hanging="284"/>
    </w:pPr>
    <w:rPr>
      <w:rFonts w:ascii="Garamond" w:hAnsi="Garamond"/>
    </w:rPr>
  </w:style>
  <w:style w:type="paragraph" w:customStyle="1" w:styleId="Byline">
    <w:name w:val="Byline"/>
    <w:rsid w:val="00EF3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CD4"/>
    <w:pPr>
      <w:tabs>
        <w:tab w:val="clear" w:pos="3600"/>
        <w:tab w:val="clear" w:pos="3958"/>
      </w:tabs>
      <w:jc w:val="right"/>
    </w:pPr>
  </w:style>
  <w:style w:type="paragraph" w:styleId="Caption">
    <w:name w:val="caption"/>
    <w:basedOn w:val="BodyText"/>
    <w:next w:val="Normal"/>
    <w:qFormat/>
    <w:rsid w:val="00EF3CD4"/>
    <w:pPr>
      <w:framePr w:w="2268" w:hSpace="181" w:vSpace="181" w:wrap="around" w:vAnchor="text" w:hAnchor="page" w:x="1135" w:y="285" w:anchorLock="1"/>
    </w:pPr>
    <w:rPr>
      <w:i/>
    </w:rPr>
  </w:style>
  <w:style w:type="paragraph" w:customStyle="1" w:styleId="MiniTOCTitle">
    <w:name w:val="MiniTOCTitle"/>
    <w:basedOn w:val="Heading4"/>
    <w:rsid w:val="00EF3CD4"/>
    <w:pPr>
      <w:spacing w:before="240"/>
      <w:outlineLvl w:val="9"/>
    </w:pPr>
    <w:rPr>
      <w:noProof/>
      <w:sz w:val="24"/>
    </w:rPr>
  </w:style>
  <w:style w:type="paragraph" w:customStyle="1" w:styleId="MiniTOCItem">
    <w:name w:val="MiniTOCItem"/>
    <w:basedOn w:val="ListBullet"/>
    <w:rsid w:val="00EF3CD4"/>
    <w:pPr>
      <w:numPr>
        <w:numId w:val="0"/>
      </w:numPr>
      <w:tabs>
        <w:tab w:val="right" w:leader="dot" w:pos="6521"/>
      </w:tabs>
      <w:spacing w:before="0" w:after="0"/>
    </w:pPr>
  </w:style>
  <w:style w:type="paragraph" w:customStyle="1" w:styleId="TOFTitle">
    <w:name w:val="TOFTitle"/>
    <w:basedOn w:val="TOCTitle"/>
    <w:rsid w:val="00EF3CD4"/>
  </w:style>
  <w:style w:type="paragraph" w:styleId="TableofFigures">
    <w:name w:val="table of figures"/>
    <w:basedOn w:val="Normal"/>
    <w:next w:val="Normal"/>
    <w:semiHidden/>
    <w:rsid w:val="00EF3CD4"/>
    <w:pPr>
      <w:tabs>
        <w:tab w:val="right" w:leader="dot" w:pos="9072"/>
      </w:tabs>
      <w:ind w:left="970" w:hanging="403"/>
    </w:pPr>
    <w:rPr>
      <w:rFonts w:ascii="Times New Roman" w:hAnsi="Times New Roman"/>
      <w:b/>
    </w:rPr>
  </w:style>
  <w:style w:type="paragraph" w:styleId="ListNumber">
    <w:name w:val="List Number"/>
    <w:basedOn w:val="List"/>
    <w:rsid w:val="00EF3CD4"/>
    <w:pPr>
      <w:numPr>
        <w:numId w:val="15"/>
      </w:numPr>
      <w:tabs>
        <w:tab w:val="clear" w:pos="340"/>
      </w:tabs>
    </w:pPr>
  </w:style>
  <w:style w:type="character" w:customStyle="1" w:styleId="WingdingSymbols">
    <w:name w:val="Wingding Symbols"/>
    <w:rsid w:val="00EF3CD4"/>
    <w:rPr>
      <w:rFonts w:ascii="Wingdings" w:hAnsi="Wingdings"/>
    </w:rPr>
  </w:style>
  <w:style w:type="paragraph" w:customStyle="1" w:styleId="TableHeading">
    <w:name w:val="Table Heading"/>
    <w:basedOn w:val="HeadingBase"/>
    <w:rsid w:val="00EF3CD4"/>
    <w:pPr>
      <w:keepLines/>
      <w:pBdr>
        <w:bottom w:val="single" w:sz="6" w:space="1" w:color="918585"/>
      </w:pBdr>
      <w:spacing w:before="240"/>
    </w:pPr>
  </w:style>
  <w:style w:type="character" w:customStyle="1" w:styleId="HotSpot">
    <w:name w:val="HotSpot"/>
    <w:rsid w:val="00EF3CD4"/>
    <w:rPr>
      <w:color w:val="0033CC"/>
      <w:u w:val="none"/>
    </w:rPr>
  </w:style>
  <w:style w:type="paragraph" w:customStyle="1" w:styleId="BodyTextRight">
    <w:name w:val="Body Text Right"/>
    <w:basedOn w:val="BodyText"/>
    <w:rsid w:val="00EF3CD4"/>
    <w:pPr>
      <w:spacing w:before="0" w:after="0"/>
      <w:jc w:val="right"/>
    </w:pPr>
  </w:style>
  <w:style w:type="paragraph" w:styleId="Index3">
    <w:name w:val="index 3"/>
    <w:basedOn w:val="ListNumber2"/>
    <w:next w:val="Normal"/>
    <w:semiHidden/>
    <w:rsid w:val="00EF3CD4"/>
    <w:pPr>
      <w:numPr>
        <w:numId w:val="0"/>
      </w:numPr>
      <w:tabs>
        <w:tab w:val="right" w:leader="dot" w:pos="4176"/>
      </w:tabs>
    </w:pPr>
  </w:style>
  <w:style w:type="paragraph" w:styleId="ListNumber2">
    <w:name w:val="List Number 2"/>
    <w:basedOn w:val="List2"/>
    <w:rsid w:val="00EF3CD4"/>
    <w:pPr>
      <w:numPr>
        <w:numId w:val="10"/>
      </w:numPr>
      <w:tabs>
        <w:tab w:val="clear" w:pos="1060"/>
      </w:tabs>
    </w:pPr>
  </w:style>
  <w:style w:type="paragraph" w:customStyle="1" w:styleId="MarginNote">
    <w:name w:val="Margin Note"/>
    <w:basedOn w:val="BodyText"/>
    <w:rsid w:val="00EF3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CD4"/>
    <w:rPr>
      <w:sz w:val="32"/>
    </w:rPr>
  </w:style>
  <w:style w:type="paragraph" w:customStyle="1" w:styleId="HeadingProcedure">
    <w:name w:val="Heading Procedure"/>
    <w:basedOn w:val="HeadingBase"/>
    <w:next w:val="Normal"/>
    <w:rsid w:val="00EF3CD4"/>
    <w:pPr>
      <w:tabs>
        <w:tab w:val="left" w:pos="0"/>
      </w:tabs>
      <w:spacing w:before="120" w:after="60"/>
    </w:pPr>
    <w:rPr>
      <w:i/>
      <w:color w:val="918585"/>
      <w:sz w:val="22"/>
    </w:rPr>
  </w:style>
  <w:style w:type="paragraph" w:customStyle="1" w:styleId="TableBodyText">
    <w:name w:val="Table Body Text"/>
    <w:basedOn w:val="BodyText"/>
    <w:rsid w:val="00EF3CD4"/>
    <w:pPr>
      <w:spacing w:before="60" w:after="60"/>
    </w:pPr>
  </w:style>
  <w:style w:type="paragraph" w:styleId="ListContinue">
    <w:name w:val="List Continue"/>
    <w:basedOn w:val="List"/>
    <w:rsid w:val="00EF3CD4"/>
    <w:pPr>
      <w:ind w:firstLine="0"/>
    </w:pPr>
  </w:style>
  <w:style w:type="paragraph" w:customStyle="1" w:styleId="ListNote">
    <w:name w:val="List Note"/>
    <w:basedOn w:val="List"/>
    <w:rsid w:val="00EF3CD4"/>
    <w:pPr>
      <w:pBdr>
        <w:top w:val="single" w:sz="6" w:space="2" w:color="918585"/>
        <w:bottom w:val="single" w:sz="6" w:space="2" w:color="918585"/>
      </w:pBdr>
      <w:tabs>
        <w:tab w:val="left" w:pos="1021"/>
      </w:tabs>
      <w:ind w:firstLine="0"/>
    </w:pPr>
  </w:style>
  <w:style w:type="paragraph" w:customStyle="1" w:styleId="Warning">
    <w:name w:val="Warning"/>
    <w:basedOn w:val="BodyText"/>
    <w:rsid w:val="00EF3CD4"/>
    <w:pPr>
      <w:shd w:val="clear" w:color="auto" w:fill="D9D9D9"/>
      <w:tabs>
        <w:tab w:val="left" w:pos="992"/>
      </w:tabs>
      <w:ind w:left="119" w:right="119"/>
    </w:pPr>
    <w:rPr>
      <w:sz w:val="20"/>
    </w:rPr>
  </w:style>
  <w:style w:type="paragraph" w:customStyle="1" w:styleId="MarginIcons">
    <w:name w:val="Margin Icons"/>
    <w:basedOn w:val="BodyText"/>
    <w:rsid w:val="00EF3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CD4"/>
    <w:rPr>
      <w:rFonts w:ascii="Courier New" w:hAnsi="Courier New"/>
    </w:rPr>
  </w:style>
  <w:style w:type="paragraph" w:customStyle="1" w:styleId="NoteBullet">
    <w:name w:val="Note Bullet"/>
    <w:basedOn w:val="Note"/>
    <w:rsid w:val="00EF3CD4"/>
    <w:pPr>
      <w:tabs>
        <w:tab w:val="clear" w:pos="680"/>
      </w:tabs>
      <w:spacing w:before="60" w:after="60"/>
    </w:pPr>
  </w:style>
  <w:style w:type="paragraph" w:customStyle="1" w:styleId="SubHeading2">
    <w:name w:val="SubHeading2"/>
    <w:basedOn w:val="HeadingBase"/>
    <w:rsid w:val="00EF3CD4"/>
    <w:pPr>
      <w:spacing w:before="240" w:after="60"/>
    </w:pPr>
    <w:rPr>
      <w:sz w:val="20"/>
    </w:rPr>
  </w:style>
  <w:style w:type="paragraph" w:customStyle="1" w:styleId="SubHeading1">
    <w:name w:val="SubHeading1"/>
    <w:basedOn w:val="HeadingBase"/>
    <w:rsid w:val="00EF3CD4"/>
    <w:pPr>
      <w:spacing w:before="240" w:after="60"/>
    </w:pPr>
    <w:rPr>
      <w:color w:val="918585"/>
      <w:sz w:val="22"/>
    </w:rPr>
  </w:style>
  <w:style w:type="paragraph" w:customStyle="1" w:styleId="SideHeading">
    <w:name w:val="Side Heading"/>
    <w:basedOn w:val="HeadingBase"/>
    <w:rsid w:val="00EF3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CD4"/>
    <w:pPr>
      <w:tabs>
        <w:tab w:val="num" w:pos="360"/>
      </w:tabs>
    </w:pPr>
  </w:style>
  <w:style w:type="paragraph" w:styleId="PlainText">
    <w:name w:val="Plain Text"/>
    <w:basedOn w:val="Normal"/>
    <w:link w:val="PlainTextChar"/>
    <w:rsid w:val="00EF3CD4"/>
    <w:rPr>
      <w:sz w:val="20"/>
    </w:rPr>
  </w:style>
  <w:style w:type="character" w:customStyle="1" w:styleId="PlainTextChar">
    <w:name w:val="Plain Text Char"/>
    <w:basedOn w:val="DefaultParagraphFont"/>
    <w:link w:val="PlainText"/>
    <w:rsid w:val="00EF3CD4"/>
    <w:rPr>
      <w:rFonts w:ascii="Courier New" w:eastAsia="Times New Roman" w:hAnsi="Courier New" w:cs="Times New Roman"/>
      <w:sz w:val="20"/>
      <w:szCs w:val="20"/>
      <w:lang w:eastAsia="en-US"/>
    </w:rPr>
  </w:style>
  <w:style w:type="character" w:customStyle="1" w:styleId="MenuOption">
    <w:name w:val="Menu Option"/>
    <w:basedOn w:val="DefaultParagraphFont"/>
    <w:rsid w:val="00EF3CD4"/>
    <w:rPr>
      <w:b/>
      <w:smallCaps/>
    </w:rPr>
  </w:style>
  <w:style w:type="paragraph" w:customStyle="1" w:styleId="TableListNumber">
    <w:name w:val="Table List Number"/>
    <w:basedOn w:val="ListNumber"/>
    <w:rsid w:val="00EF3CD4"/>
    <w:pPr>
      <w:numPr>
        <w:numId w:val="0"/>
      </w:numPr>
    </w:pPr>
  </w:style>
  <w:style w:type="paragraph" w:styleId="TOC4">
    <w:name w:val="toc 4"/>
    <w:basedOn w:val="TOCBase"/>
    <w:next w:val="Normal"/>
    <w:semiHidden/>
    <w:rsid w:val="00EF3CD4"/>
    <w:pPr>
      <w:tabs>
        <w:tab w:val="right" w:leader="dot" w:pos="9071"/>
      </w:tabs>
      <w:ind w:left="1701"/>
    </w:pPr>
  </w:style>
  <w:style w:type="paragraph" w:customStyle="1" w:styleId="ListAlpha">
    <w:name w:val="List Alpha"/>
    <w:basedOn w:val="List"/>
    <w:rsid w:val="00EF3CD4"/>
    <w:pPr>
      <w:numPr>
        <w:numId w:val="9"/>
      </w:numPr>
    </w:pPr>
  </w:style>
  <w:style w:type="paragraph" w:customStyle="1" w:styleId="ListAlpha2">
    <w:name w:val="List Alpha 2"/>
    <w:basedOn w:val="List2"/>
    <w:rsid w:val="00EF3CD4"/>
    <w:pPr>
      <w:numPr>
        <w:numId w:val="8"/>
      </w:numPr>
    </w:pPr>
  </w:style>
  <w:style w:type="paragraph" w:styleId="List2">
    <w:name w:val="List 2"/>
    <w:basedOn w:val="BodyText"/>
    <w:rsid w:val="00EF3CD4"/>
    <w:pPr>
      <w:tabs>
        <w:tab w:val="left" w:pos="680"/>
      </w:tabs>
      <w:spacing w:before="60" w:after="60"/>
      <w:ind w:left="680" w:hanging="340"/>
    </w:pPr>
  </w:style>
  <w:style w:type="paragraph" w:styleId="List3">
    <w:name w:val="List 3"/>
    <w:basedOn w:val="BodyText"/>
    <w:rsid w:val="00EF3CD4"/>
    <w:pPr>
      <w:tabs>
        <w:tab w:val="left" w:pos="1021"/>
      </w:tabs>
      <w:spacing w:before="60" w:after="60"/>
      <w:ind w:left="1020" w:hanging="340"/>
    </w:pPr>
  </w:style>
  <w:style w:type="paragraph" w:styleId="List4">
    <w:name w:val="List 4"/>
    <w:basedOn w:val="BodyText"/>
    <w:rsid w:val="00EF3CD4"/>
    <w:pPr>
      <w:tabs>
        <w:tab w:val="left" w:pos="1361"/>
      </w:tabs>
      <w:spacing w:before="60" w:after="60"/>
      <w:ind w:left="1361" w:hanging="340"/>
    </w:pPr>
  </w:style>
  <w:style w:type="paragraph" w:styleId="List5">
    <w:name w:val="List 5"/>
    <w:basedOn w:val="BodyText"/>
    <w:rsid w:val="00EF3CD4"/>
    <w:pPr>
      <w:tabs>
        <w:tab w:val="left" w:pos="1701"/>
      </w:tabs>
      <w:spacing w:before="60" w:after="60"/>
      <w:ind w:left="1701" w:hanging="340"/>
    </w:pPr>
  </w:style>
  <w:style w:type="paragraph" w:styleId="ListBullet3">
    <w:name w:val="List Bullet 3"/>
    <w:basedOn w:val="List3"/>
    <w:rsid w:val="00EF3CD4"/>
    <w:pPr>
      <w:numPr>
        <w:numId w:val="14"/>
      </w:numPr>
      <w:tabs>
        <w:tab w:val="clear" w:pos="1021"/>
      </w:tabs>
      <w:ind w:left="1037" w:hanging="357"/>
    </w:pPr>
  </w:style>
  <w:style w:type="paragraph" w:styleId="ListBullet4">
    <w:name w:val="List Bullet 4"/>
    <w:basedOn w:val="List4"/>
    <w:rsid w:val="00EF3CD4"/>
    <w:pPr>
      <w:numPr>
        <w:numId w:val="3"/>
      </w:numPr>
      <w:tabs>
        <w:tab w:val="clear" w:pos="1361"/>
      </w:tabs>
    </w:pPr>
  </w:style>
  <w:style w:type="paragraph" w:styleId="ListBullet5">
    <w:name w:val="List Bullet 5"/>
    <w:basedOn w:val="List5"/>
    <w:rsid w:val="00EF3CD4"/>
    <w:pPr>
      <w:numPr>
        <w:numId w:val="4"/>
      </w:numPr>
    </w:pPr>
  </w:style>
  <w:style w:type="paragraph" w:styleId="ListContinue2">
    <w:name w:val="List Continue 2"/>
    <w:basedOn w:val="List2"/>
    <w:rsid w:val="00EF3CD4"/>
    <w:pPr>
      <w:ind w:firstLine="0"/>
    </w:pPr>
  </w:style>
  <w:style w:type="paragraph" w:styleId="ListContinue3">
    <w:name w:val="List Continue 3"/>
    <w:basedOn w:val="List3"/>
    <w:rsid w:val="00EF3CD4"/>
    <w:pPr>
      <w:ind w:left="1021" w:firstLine="0"/>
    </w:pPr>
  </w:style>
  <w:style w:type="paragraph" w:styleId="ListContinue4">
    <w:name w:val="List Continue 4"/>
    <w:basedOn w:val="List4"/>
    <w:rsid w:val="00EF3CD4"/>
    <w:pPr>
      <w:ind w:firstLine="0"/>
    </w:pPr>
  </w:style>
  <w:style w:type="paragraph" w:styleId="ListContinue5">
    <w:name w:val="List Continue 5"/>
    <w:basedOn w:val="List5"/>
    <w:rsid w:val="00EF3CD4"/>
    <w:pPr>
      <w:ind w:firstLine="0"/>
    </w:pPr>
  </w:style>
  <w:style w:type="paragraph" w:styleId="ListNumber3">
    <w:name w:val="List Number 3"/>
    <w:basedOn w:val="List3"/>
    <w:rsid w:val="00EF3CD4"/>
    <w:pPr>
      <w:numPr>
        <w:numId w:val="5"/>
      </w:numPr>
    </w:pPr>
  </w:style>
  <w:style w:type="paragraph" w:styleId="ListNumber4">
    <w:name w:val="List Number 4"/>
    <w:basedOn w:val="List4"/>
    <w:rsid w:val="00EF3CD4"/>
    <w:pPr>
      <w:numPr>
        <w:numId w:val="6"/>
      </w:numPr>
    </w:pPr>
  </w:style>
  <w:style w:type="paragraph" w:styleId="ListNumber5">
    <w:name w:val="List Number 5"/>
    <w:basedOn w:val="List5"/>
    <w:rsid w:val="00EF3CD4"/>
    <w:pPr>
      <w:numPr>
        <w:numId w:val="7"/>
      </w:numPr>
    </w:pPr>
  </w:style>
  <w:style w:type="paragraph" w:styleId="BlockText">
    <w:name w:val="Block Text"/>
    <w:basedOn w:val="Normal"/>
    <w:rsid w:val="00EF3CD4"/>
    <w:pPr>
      <w:spacing w:after="120"/>
      <w:ind w:left="1440" w:right="1440"/>
    </w:pPr>
  </w:style>
  <w:style w:type="character" w:customStyle="1" w:styleId="Subscript">
    <w:name w:val="Subscript"/>
    <w:basedOn w:val="DefaultParagraphFont"/>
    <w:rsid w:val="00EF3CD4"/>
    <w:rPr>
      <w:sz w:val="16"/>
      <w:vertAlign w:val="subscript"/>
    </w:rPr>
  </w:style>
  <w:style w:type="character" w:customStyle="1" w:styleId="Superscript">
    <w:name w:val="Superscript"/>
    <w:basedOn w:val="DefaultParagraphFont"/>
    <w:rsid w:val="00EF3CD4"/>
    <w:rPr>
      <w:sz w:val="16"/>
      <w:vertAlign w:val="superscript"/>
    </w:rPr>
  </w:style>
  <w:style w:type="character" w:customStyle="1" w:styleId="Symbols">
    <w:name w:val="Symbols"/>
    <w:basedOn w:val="DefaultParagraphFont"/>
    <w:rsid w:val="00EF3CD4"/>
    <w:rPr>
      <w:rFonts w:ascii="Symbol" w:hAnsi="Symbol"/>
    </w:rPr>
  </w:style>
  <w:style w:type="character" w:customStyle="1" w:styleId="MenuOptions">
    <w:name w:val="Menu Options"/>
    <w:basedOn w:val="DefaultParagraphFont"/>
    <w:rsid w:val="00EF3CD4"/>
    <w:rPr>
      <w:rFonts w:ascii="Arial Narrow" w:hAnsi="Arial Narrow"/>
      <w:smallCaps/>
    </w:rPr>
  </w:style>
  <w:style w:type="character" w:customStyle="1" w:styleId="Buttons">
    <w:name w:val="Buttons"/>
    <w:basedOn w:val="DefaultParagraphFont"/>
    <w:rsid w:val="00EF3CD4"/>
    <w:rPr>
      <w:b/>
    </w:rPr>
  </w:style>
  <w:style w:type="character" w:customStyle="1" w:styleId="Underlined">
    <w:name w:val="Underlined"/>
    <w:basedOn w:val="DefaultParagraphFont"/>
    <w:rsid w:val="00EF3CD4"/>
    <w:rPr>
      <w:u w:val="single"/>
    </w:rPr>
  </w:style>
  <w:style w:type="paragraph" w:customStyle="1" w:styleId="TableBodyTextRight">
    <w:name w:val="Table Body Text Right"/>
    <w:basedOn w:val="TableBodyText"/>
    <w:rsid w:val="00EF3CD4"/>
    <w:pPr>
      <w:widowControl w:val="0"/>
      <w:autoSpaceDE w:val="0"/>
      <w:autoSpaceDN w:val="0"/>
      <w:adjustRightInd w:val="0"/>
      <w:jc w:val="right"/>
    </w:pPr>
    <w:rPr>
      <w:rFonts w:cs="Arial"/>
      <w:szCs w:val="18"/>
    </w:rPr>
  </w:style>
  <w:style w:type="paragraph" w:customStyle="1" w:styleId="CopyrightText">
    <w:name w:val="Copyright Text"/>
    <w:basedOn w:val="BodyText"/>
    <w:rsid w:val="00EF3CD4"/>
    <w:rPr>
      <w:sz w:val="18"/>
    </w:rPr>
  </w:style>
  <w:style w:type="paragraph" w:customStyle="1" w:styleId="BodySmallRight">
    <w:name w:val="Body Small Right"/>
    <w:basedOn w:val="BodyTextRight"/>
    <w:rsid w:val="00EF3CD4"/>
    <w:rPr>
      <w:sz w:val="18"/>
      <w:szCs w:val="18"/>
    </w:rPr>
  </w:style>
  <w:style w:type="paragraph" w:customStyle="1" w:styleId="MarginEdition">
    <w:name w:val="Margin Edition"/>
    <w:basedOn w:val="MarginNote"/>
    <w:rsid w:val="00EF3CD4"/>
    <w:pPr>
      <w:spacing w:before="0" w:after="0"/>
    </w:pPr>
    <w:rPr>
      <w:rFonts w:ascii="Times New Roman" w:hAnsi="Times New Roman"/>
      <w:color w:val="999999"/>
    </w:rPr>
  </w:style>
  <w:style w:type="paragraph" w:customStyle="1" w:styleId="Spacer">
    <w:name w:val="Spacer"/>
    <w:basedOn w:val="Normal"/>
    <w:rsid w:val="00EF3CD4"/>
    <w:rPr>
      <w:sz w:val="2"/>
      <w:szCs w:val="2"/>
    </w:rPr>
  </w:style>
  <w:style w:type="character" w:customStyle="1" w:styleId="Small">
    <w:name w:val="Small"/>
    <w:basedOn w:val="DefaultParagraphFont"/>
    <w:rsid w:val="00EF3CD4"/>
    <w:rPr>
      <w:sz w:val="16"/>
    </w:rPr>
  </w:style>
  <w:style w:type="paragraph" w:customStyle="1" w:styleId="WideTable">
    <w:name w:val="Wide Table"/>
    <w:basedOn w:val="Normal"/>
    <w:rsid w:val="00EF3CD4"/>
    <w:pPr>
      <w:ind w:left="-1418"/>
    </w:pPr>
    <w:rPr>
      <w:sz w:val="2"/>
      <w:szCs w:val="2"/>
    </w:rPr>
  </w:style>
  <w:style w:type="character" w:styleId="PageNumber">
    <w:name w:val="page number"/>
    <w:basedOn w:val="DefaultParagraphFont"/>
    <w:rsid w:val="00EF3CD4"/>
  </w:style>
  <w:style w:type="paragraph" w:styleId="Quote">
    <w:name w:val="Quote"/>
    <w:basedOn w:val="Heading1"/>
    <w:link w:val="QuoteChar"/>
    <w:qFormat/>
    <w:rsid w:val="00EF3CD4"/>
    <w:rPr>
      <w:b w:val="0"/>
      <w:sz w:val="72"/>
      <w:szCs w:val="72"/>
      <w:lang w:val="en-NZ"/>
    </w:rPr>
  </w:style>
  <w:style w:type="character" w:customStyle="1" w:styleId="QuoteChar">
    <w:name w:val="Quote Char"/>
    <w:basedOn w:val="DefaultParagraphFont"/>
    <w:link w:val="Quote"/>
    <w:rsid w:val="00EF3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CD4"/>
    <w:pPr>
      <w:pageBreakBefore/>
    </w:pPr>
  </w:style>
  <w:style w:type="paragraph" w:customStyle="1" w:styleId="Border">
    <w:name w:val="Border"/>
    <w:basedOn w:val="Normal"/>
    <w:qFormat/>
    <w:rsid w:val="00EF3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CD4"/>
    <w:rPr>
      <w:b/>
      <w:bCs/>
      <w:i/>
      <w:iCs/>
      <w:color w:val="auto"/>
    </w:rPr>
  </w:style>
  <w:style w:type="paragraph" w:styleId="IntenseQuote">
    <w:name w:val="Intense Quote"/>
    <w:basedOn w:val="Normal"/>
    <w:next w:val="Normal"/>
    <w:link w:val="IntenseQuoteChar"/>
    <w:uiPriority w:val="30"/>
    <w:qFormat/>
    <w:rsid w:val="00EF3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CD4"/>
    <w:rPr>
      <w:smallCaps/>
      <w:color w:val="auto"/>
      <w:u w:val="single"/>
    </w:rPr>
  </w:style>
  <w:style w:type="character" w:styleId="IntenseReference">
    <w:name w:val="Intense Reference"/>
    <w:basedOn w:val="DefaultParagraphFont"/>
    <w:uiPriority w:val="32"/>
    <w:qFormat/>
    <w:rsid w:val="00EF3CD4"/>
    <w:rPr>
      <w:b/>
      <w:bCs/>
      <w:smallCaps/>
      <w:color w:val="auto"/>
      <w:spacing w:val="5"/>
      <w:u w:val="single"/>
    </w:rPr>
  </w:style>
  <w:style w:type="paragraph" w:customStyle="1" w:styleId="2ColumnHeading">
    <w:name w:val="2Column Heading"/>
    <w:basedOn w:val="BodyText"/>
    <w:qFormat/>
    <w:rsid w:val="00EF3CD4"/>
    <w:pPr>
      <w:spacing w:after="60"/>
      <w:ind w:left="-2268"/>
    </w:pPr>
    <w:rPr>
      <w:b/>
    </w:rPr>
  </w:style>
  <w:style w:type="paragraph" w:customStyle="1" w:styleId="Heading1TOC">
    <w:name w:val="Heading1 TOC"/>
    <w:basedOn w:val="Normal"/>
    <w:qFormat/>
    <w:rsid w:val="00EF3CD4"/>
    <w:pPr>
      <w:spacing w:before="240" w:after="120"/>
    </w:pPr>
    <w:rPr>
      <w:rFonts w:ascii="Times New Roman" w:hAnsi="Times New Roman"/>
      <w:b/>
      <w:sz w:val="32"/>
    </w:rPr>
  </w:style>
  <w:style w:type="paragraph" w:customStyle="1" w:styleId="Heading2TOC">
    <w:name w:val="Heading2 TOC"/>
    <w:basedOn w:val="Normal"/>
    <w:qFormat/>
    <w:rsid w:val="00EF3CD4"/>
    <w:pPr>
      <w:spacing w:before="240" w:after="60"/>
    </w:pPr>
    <w:rPr>
      <w:rFonts w:ascii="Times New Roman" w:hAnsi="Times New Roman"/>
      <w:b/>
      <w:sz w:val="28"/>
    </w:rPr>
  </w:style>
  <w:style w:type="character" w:customStyle="1" w:styleId="Underline">
    <w:name w:val="Underline"/>
    <w:basedOn w:val="DefaultParagraphFont"/>
    <w:qFormat/>
    <w:rsid w:val="00EF3CD4"/>
    <w:rPr>
      <w:u w:val="single"/>
    </w:rPr>
  </w:style>
  <w:style w:type="character" w:customStyle="1" w:styleId="BoldandItalics">
    <w:name w:val="Bold and Italics"/>
    <w:qFormat/>
    <w:rsid w:val="00EF3CD4"/>
    <w:rPr>
      <w:b/>
      <w:i/>
      <w:u w:val="none"/>
    </w:rPr>
  </w:style>
  <w:style w:type="paragraph" w:styleId="BalloonText">
    <w:name w:val="Balloon Text"/>
    <w:basedOn w:val="Normal"/>
    <w:link w:val="BalloonTextChar"/>
    <w:rsid w:val="00EF3CD4"/>
    <w:rPr>
      <w:rFonts w:ascii="Tahoma" w:hAnsi="Tahoma" w:cs="Tahoma"/>
      <w:sz w:val="16"/>
      <w:szCs w:val="16"/>
    </w:rPr>
  </w:style>
  <w:style w:type="character" w:customStyle="1" w:styleId="BalloonTextChar">
    <w:name w:val="Balloon Text Char"/>
    <w:basedOn w:val="DefaultParagraphFont"/>
    <w:link w:val="BalloonText"/>
    <w:rsid w:val="00EF3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CD4"/>
    <w:rPr>
      <w:b/>
      <w:color w:val="660033"/>
      <w:spacing w:val="0"/>
    </w:rPr>
  </w:style>
  <w:style w:type="paragraph" w:customStyle="1" w:styleId="Nameditemlist">
    <w:name w:val="Named item list"/>
    <w:basedOn w:val="BodyText"/>
    <w:qFormat/>
    <w:rsid w:val="00EF3CD4"/>
    <w:pPr>
      <w:tabs>
        <w:tab w:val="left" w:pos="2835"/>
      </w:tabs>
      <w:ind w:left="2835" w:hanging="2835"/>
    </w:pPr>
  </w:style>
  <w:style w:type="paragraph" w:customStyle="1" w:styleId="BodyTextnopadding">
    <w:name w:val="Body Text no padding"/>
    <w:basedOn w:val="BodyText"/>
    <w:qFormat/>
    <w:rsid w:val="00EF3CD4"/>
    <w:pPr>
      <w:spacing w:before="0" w:after="0"/>
    </w:pPr>
  </w:style>
  <w:style w:type="paragraph" w:customStyle="1" w:styleId="BodyTextBold">
    <w:name w:val="Body Text Bold"/>
    <w:basedOn w:val="BodyText"/>
    <w:qFormat/>
    <w:rsid w:val="00EF3CD4"/>
    <w:rPr>
      <w:b/>
    </w:rPr>
  </w:style>
  <w:style w:type="character" w:styleId="Hyperlink">
    <w:name w:val="Hyperlink"/>
    <w:basedOn w:val="DefaultParagraphFont"/>
    <w:uiPriority w:val="99"/>
    <w:unhideWhenUsed/>
    <w:rsid w:val="00E64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8211</Characters>
  <Application>Microsoft Office Word</Application>
  <DocSecurity>0</DocSecurity>
  <Lines>264</Lines>
  <Paragraphs>150</Paragraphs>
  <ScaleCrop>false</ScaleCrop>
  <Company>Author-it Software Corporation Ltd.</Company>
  <LinksUpToDate>false</LinksUpToDate>
  <CharactersWithSpaces>9304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FNSACC505 Establish and maintain accounting information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