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AC6" w:rsidP="00B26AC6">
      <w:pPr>
        <w:pStyle w:val="Title"/>
      </w:pPr>
      <w:r>
        <w:fldChar w:fldCharType="begin"/>
      </w:r>
      <w:r>
        <w:instrText xml:space="preserve"> TITLE   \* MERGEFORMAT </w:instrText>
      </w:r>
      <w:r>
        <w:fldChar w:fldCharType="separate"/>
      </w:r>
      <w:r>
        <w:t>Assessment Requirements for FNSACC411 Process business tax requirements</w:t>
      </w:r>
      <w:r>
        <w:fldChar w:fldCharType="end"/>
      </w:r>
    </w:p>
    <w:p w:rsidR="00B26AC6" w:rsidP="00B26AC6">
      <w:pPr>
        <w:pStyle w:val="Version"/>
        <w:sectPr w:rsidSect="00D41F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F2C" w:rsidP="00D41F2C">
      <w:pPr>
        <w:pStyle w:val="SuperHeading"/>
      </w:pPr>
      <w:r w:rsidRPr="00D41F2C">
        <w:t>Assessment Requirements for FNSACC411 Process business tax requirements</w:t>
      </w:r>
    </w:p>
    <w:p w:rsidR="00000000" w:rsidRPr="00D41F2C" w:rsidP="00D41F2C">
      <w:pPr>
        <w:pStyle w:val="Heading1"/>
      </w:pPr>
      <w:bookmarkStart w:id="1" w:name="O_975710"/>
      <w:bookmarkEnd w:id="1"/>
      <w:r w:rsidRPr="00D41F2C">
        <w:t>Modification History</w:t>
      </w:r>
    </w:p>
    <w:tbl>
      <w:tblPr>
        <w:tblW w:w="0" w:type="auto"/>
        <w:tblLayout w:type="fixed"/>
        <w:tblCellMar>
          <w:left w:w="62" w:type="dxa"/>
          <w:right w:w="62" w:type="dxa"/>
        </w:tblCellMar>
        <w:tblLook w:val="0000"/>
      </w:tblPr>
      <w:tblGrid>
        <w:gridCol w:w="924"/>
        <w:gridCol w:w="6168"/>
      </w:tblGrid>
      <w:tr w:rsidTr="00D41F2C">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F2C" w:rsidP="00D41F2C">
            <w:pPr>
              <w:pStyle w:val="BodyText"/>
            </w:pPr>
            <w:r w:rsidRPr="00D41F2C">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F2C">
            <w:pPr>
              <w:pStyle w:val="BodyText"/>
              <w:rPr>
                <w:lang w:val="en-NZ"/>
              </w:rPr>
            </w:pPr>
            <w:r w:rsidRPr="00D41F2C">
              <w:rPr>
                <w:rStyle w:val="SpecialBold"/>
              </w:rPr>
              <w:t>Comments</w:t>
            </w:r>
          </w:p>
        </w:tc>
      </w:tr>
      <w:tr w:rsidTr="00D41F2C">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F2C">
            <w:pPr>
              <w:pStyle w:val="BodyText"/>
              <w:rPr>
                <w:lang w:val="en-NZ"/>
              </w:rPr>
            </w:pPr>
            <w:r w:rsidRPr="00D41F2C">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F2C" w:rsidP="00D41F2C">
            <w:pPr>
              <w:pStyle w:val="BodyText"/>
            </w:pPr>
            <w:r w:rsidRPr="00D41F2C">
              <w:t>This version first released with FNS Financial Services Training Package Version 3.0.</w:t>
            </w:r>
          </w:p>
        </w:tc>
      </w:tr>
    </w:tbl>
    <w:p w:rsidR="00B26AC6" w:rsidP="00D41F2C">
      <w:pPr>
        <w:pStyle w:val="BodyText"/>
      </w:pPr>
    </w:p>
    <w:p w:rsidR="00B26AC6" w:rsidP="00D41F2C">
      <w:pPr>
        <w:pStyle w:val="BodyText"/>
      </w:pPr>
    </w:p>
    <w:p w:rsidR="00000000" w:rsidRPr="00D41F2C" w:rsidP="00D41F2C">
      <w:pPr>
        <w:pStyle w:val="Heading1"/>
      </w:pPr>
      <w:bookmarkStart w:id="2" w:name="O_975711"/>
      <w:bookmarkEnd w:id="2"/>
      <w:r w:rsidRPr="00D41F2C">
        <w:t>Performance Evidence</w:t>
      </w:r>
    </w:p>
    <w:p w:rsidR="00000000" w:rsidRPr="00D41F2C" w:rsidP="00B26AC6">
      <w:pPr>
        <w:pStyle w:val="BodyText"/>
      </w:pPr>
      <w:r w:rsidRPr="00D41F2C">
        <w:t>Evidence of the ability to:</w:t>
      </w:r>
    </w:p>
    <w:p w:rsidR="00000000" w:rsidRPr="00D41F2C" w:rsidP="00D41F2C">
      <w:pPr>
        <w:pStyle w:val="ListBullet"/>
      </w:pPr>
      <w:r w:rsidRPr="00D41F2C">
        <w:t>maintain accounting records for taxation purposes</w:t>
      </w:r>
    </w:p>
    <w:p w:rsidR="00000000" w:rsidRPr="00D41F2C" w:rsidP="00D41F2C">
      <w:pPr>
        <w:pStyle w:val="ListBullet"/>
      </w:pPr>
      <w:r w:rsidRPr="00D41F2C">
        <w:t>establish and maintain an administrative process for managing business taxation returns, excluding income tax</w:t>
      </w:r>
    </w:p>
    <w:p w:rsidR="00000000" w:rsidRPr="00D41F2C" w:rsidP="00D41F2C">
      <w:pPr>
        <w:pStyle w:val="ListBullet"/>
      </w:pPr>
      <w:r w:rsidRPr="00D41F2C">
        <w:t xml:space="preserve">prepare and process business taxation returns </w:t>
      </w:r>
      <w:r w:rsidRPr="00D41F2C">
        <w:t>using validated data according to Australian taxation requirements.</w:t>
      </w:r>
    </w:p>
    <w:p w:rsidR="00000000" w:rsidRPr="00D41F2C" w:rsidP="00D41F2C">
      <w:pPr>
        <w:pStyle w:val="BodyText"/>
      </w:pPr>
    </w:p>
    <w:p w:rsidR="00B26AC6" w:rsidP="00B26AC6">
      <w:pPr>
        <w:pStyle w:val="BodyText"/>
      </w:pPr>
      <w:r w:rsidRPr="00D41F2C">
        <w:t>Note: If a specific volume or frequency is not stated, then evidence must be provided at least once.</w:t>
      </w:r>
    </w:p>
    <w:p w:rsidR="00000000" w:rsidRPr="00D41F2C" w:rsidP="00D41F2C">
      <w:pPr>
        <w:pStyle w:val="Heading1"/>
      </w:pPr>
      <w:bookmarkStart w:id="3" w:name="O_975712"/>
      <w:bookmarkEnd w:id="3"/>
      <w:r w:rsidRPr="00D41F2C">
        <w:t>Knowledge Evidence</w:t>
      </w:r>
    </w:p>
    <w:p w:rsidR="00000000" w:rsidRPr="00D41F2C" w:rsidP="00B26AC6">
      <w:pPr>
        <w:pStyle w:val="BodyText"/>
      </w:pPr>
      <w:r w:rsidRPr="00D41F2C">
        <w:t>The candidate must be able to demonstrate the following knowledge to effectively complete the tasks outlined in the elements and performance criteria of this unit, and to manage tasks and reasonably foreseeable contingencies in the context of the work role</w:t>
      </w:r>
      <w:r w:rsidRPr="00D41F2C">
        <w:t>.</w:t>
      </w:r>
    </w:p>
    <w:p w:rsidR="00000000" w:rsidRPr="00D41F2C" w:rsidP="00D41F2C">
      <w:pPr>
        <w:pStyle w:val="ListBullet"/>
      </w:pPr>
      <w:r w:rsidRPr="00D41F2C">
        <w:t>Key requirements of Australian Taxation Office (ATO) and legislation relating to business taxation returns</w:t>
      </w:r>
    </w:p>
    <w:p w:rsidR="00000000" w:rsidRPr="00D41F2C" w:rsidP="00D41F2C">
      <w:pPr>
        <w:pStyle w:val="ListBullet"/>
      </w:pPr>
      <w:r w:rsidRPr="00D41F2C">
        <w:t>Accounting terminology used when processing business taxation requirements, including terminology found in:</w:t>
      </w:r>
    </w:p>
    <w:p w:rsidR="00000000" w:rsidRPr="00D41F2C" w:rsidP="00D41F2C">
      <w:pPr>
        <w:pStyle w:val="ListBullet2"/>
      </w:pPr>
      <w:r w:rsidRPr="00D41F2C">
        <w:t>business activity statements</w:t>
      </w:r>
    </w:p>
    <w:p w:rsidR="00000000" w:rsidRPr="00D41F2C" w:rsidP="00D41F2C">
      <w:pPr>
        <w:pStyle w:val="ListBullet2"/>
      </w:pPr>
      <w:r w:rsidRPr="00D41F2C">
        <w:t>fringe b</w:t>
      </w:r>
      <w:r w:rsidRPr="00D41F2C">
        <w:t>enefits tax (FBT)</w:t>
      </w:r>
    </w:p>
    <w:p w:rsidR="00000000" w:rsidRPr="00D41F2C" w:rsidP="00D41F2C">
      <w:pPr>
        <w:pStyle w:val="ListBullet2"/>
      </w:pPr>
      <w:r w:rsidRPr="00D41F2C">
        <w:t>pay as you go (PAYG) tax</w:t>
      </w:r>
    </w:p>
    <w:p w:rsidR="00000000" w:rsidRPr="00D41F2C" w:rsidP="00D41F2C">
      <w:pPr>
        <w:pStyle w:val="ListBullet2"/>
      </w:pPr>
      <w:r w:rsidRPr="00D41F2C">
        <w:t>company tax</w:t>
      </w:r>
    </w:p>
    <w:p w:rsidR="00000000" w:rsidRPr="00D41F2C" w:rsidP="00D41F2C">
      <w:pPr>
        <w:pStyle w:val="ListBullet2"/>
      </w:pPr>
      <w:r w:rsidRPr="00D41F2C">
        <w:t>wine equalisation tax</w:t>
      </w:r>
    </w:p>
    <w:p w:rsidR="00000000" w:rsidRPr="00D41F2C" w:rsidP="00D41F2C">
      <w:pPr>
        <w:pStyle w:val="ListBullet2"/>
      </w:pPr>
      <w:r w:rsidRPr="00D41F2C">
        <w:t>luxury car tax</w:t>
      </w:r>
    </w:p>
    <w:p w:rsidR="00000000" w:rsidRPr="00D41F2C" w:rsidP="00D41F2C">
      <w:pPr>
        <w:pStyle w:val="ListBullet2"/>
      </w:pPr>
      <w:r w:rsidRPr="00D41F2C">
        <w:t>payroll tax</w:t>
      </w:r>
    </w:p>
    <w:p w:rsidR="00000000" w:rsidRPr="00D41F2C" w:rsidP="00D41F2C">
      <w:pPr>
        <w:pStyle w:val="ListBullet2"/>
      </w:pPr>
      <w:r w:rsidRPr="00D41F2C">
        <w:t>stamp duty</w:t>
      </w:r>
    </w:p>
    <w:p w:rsidR="00000000" w:rsidRPr="00D41F2C" w:rsidP="00D41F2C">
      <w:pPr>
        <w:pStyle w:val="ListBullet"/>
      </w:pPr>
      <w:r w:rsidRPr="00D41F2C">
        <w:t>Key ATO and organisational requirements for tax lodgement schedules</w:t>
      </w:r>
    </w:p>
    <w:p w:rsidR="00B26AC6" w:rsidP="00D41F2C">
      <w:pPr>
        <w:pStyle w:val="ListBullet"/>
      </w:pPr>
      <w:r w:rsidRPr="00D41F2C">
        <w:t>Key administrative procedures in a financial services organisation or business unit relating to taxation accounting records, and lodgements and returns</w:t>
      </w:r>
    </w:p>
    <w:p w:rsidR="00B26AC6" w:rsidP="00D41F2C">
      <w:pPr>
        <w:pStyle w:val="ListBullet"/>
      </w:pPr>
    </w:p>
    <w:p w:rsidR="00000000" w:rsidRPr="00D41F2C" w:rsidP="00D41F2C">
      <w:pPr>
        <w:pStyle w:val="Heading1"/>
      </w:pPr>
      <w:bookmarkStart w:id="4" w:name="O_975713"/>
      <w:bookmarkEnd w:id="4"/>
      <w:r w:rsidRPr="00D41F2C">
        <w:t>Assessment Conditions</w:t>
      </w:r>
    </w:p>
    <w:p w:rsidR="00000000" w:rsidRPr="00D41F2C" w:rsidP="00B26AC6">
      <w:pPr>
        <w:pStyle w:val="BodyText"/>
      </w:pPr>
      <w:r w:rsidRPr="00D41F2C">
        <w:t>Assessment must be conducted in a safe environment where evidenc</w:t>
      </w:r>
      <w:r w:rsidRPr="00D41F2C">
        <w:t>e gathered demonstrates consistent performance of typical activities experienced in the accounting field of work and include access to:</w:t>
      </w:r>
    </w:p>
    <w:p w:rsidR="00000000" w:rsidRPr="00D41F2C" w:rsidP="00D41F2C">
      <w:pPr>
        <w:pStyle w:val="ListBullet"/>
      </w:pPr>
      <w:r w:rsidRPr="00D41F2C">
        <w:t>office equipment, technology, software and consumables required to process tax lodgements and returns, including:</w:t>
      </w:r>
    </w:p>
    <w:p w:rsidR="00000000" w:rsidRPr="00D41F2C" w:rsidP="00D41F2C">
      <w:pPr>
        <w:pStyle w:val="ListBullet2"/>
      </w:pPr>
      <w:r w:rsidRPr="00D41F2C">
        <w:t>retu</w:t>
      </w:r>
      <w:r w:rsidRPr="00D41F2C">
        <w:t>rn and lodgement templates</w:t>
      </w:r>
    </w:p>
    <w:p w:rsidR="00000000" w:rsidRPr="00D41F2C" w:rsidP="00D41F2C">
      <w:pPr>
        <w:pStyle w:val="ListBullet2"/>
      </w:pPr>
      <w:r w:rsidRPr="00D41F2C">
        <w:t>access to the internet.</w:t>
      </w:r>
    </w:p>
    <w:p w:rsidR="00000000" w:rsidRPr="00D41F2C" w:rsidP="00D41F2C">
      <w:pPr>
        <w:pStyle w:val="BodyText"/>
      </w:pPr>
    </w:p>
    <w:p w:rsidR="00B26AC6" w:rsidP="00B26AC6">
      <w:pPr>
        <w:pStyle w:val="BodyText"/>
      </w:pPr>
      <w:r w:rsidRPr="00D41F2C">
        <w:t>Assessors of this unit must satisfy the assessor requirements in applicable vocational education and training legislation, frameworks and/or standards.</w:t>
      </w:r>
    </w:p>
    <w:p w:rsidR="00000000" w:rsidRPr="00D41F2C" w:rsidP="00D41F2C">
      <w:pPr>
        <w:pStyle w:val="Heading1"/>
      </w:pPr>
      <w:bookmarkStart w:id="5" w:name="O_975716"/>
      <w:bookmarkEnd w:id="5"/>
      <w:r w:rsidRPr="00D41F2C">
        <w:t>Links</w:t>
      </w:r>
    </w:p>
    <w:p w:rsidR="00000000" w:rsidRPr="00D41F2C" w:rsidP="00B26AC6">
      <w:pPr>
        <w:pStyle w:val="BodyText"/>
      </w:pPr>
      <w:r w:rsidRPr="00D41F2C">
        <w:t xml:space="preserve">Companion volumes are available from VETNet. - </w:t>
      </w:r>
      <w:r>
        <w:fldChar w:fldCharType="begin"/>
      </w:r>
      <w:r>
        <w:instrText xml:space="preserve"> HYPERLINK "https://vetnet.gov.au/Pages/TrainingDocs.aspx?q=c7200cc8-0566-4f04-b76f-e89fd6f102fe" </w:instrText>
      </w:r>
      <w:r>
        <w:fldChar w:fldCharType="separate"/>
      </w:r>
      <w:r w:rsidRPr="003667EB">
        <w:rPr>
          <w:rStyle w:val="Hyperlink"/>
        </w:rPr>
        <w:t>https://vetnet.gov.au/Pages/TrainingDocs.aspx?q=c7200cc8-0566-4f04-b76f-e89fd6f102fe</w:t>
      </w:r>
      <w:r>
        <w:fldChar w:fldCharType="end"/>
      </w:r>
    </w:p>
    <w:p w:rsidR="00000000" w:rsidRPr="00D41F2C" w:rsidP="00D41F2C"/>
    <w:sectPr w:rsidSect="00D41F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2C" w:rsidRPr="00B26AC6" w:rsidP="00B26A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C6" w:rsidP="00D41F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6AC6" w:rsidP="00D41F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26AC6" w:rsidP="00D41F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F2C" w:rsidRPr="00B26AC6" w:rsidP="00B26A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C6" w:rsidRPr="002D2AF8" w:rsidP="00D41F2C">
    <w:pPr>
      <w:pStyle w:val="Header"/>
      <w:framePr w:wrap="around"/>
    </w:pPr>
    <w:r>
      <w:fldChar w:fldCharType="begin"/>
    </w:r>
    <w:r>
      <w:instrText xml:space="preserve"> TITLE   \* MERGEFORMAT </w:instrText>
    </w:r>
    <w:r>
      <w:fldChar w:fldCharType="separate"/>
    </w:r>
    <w:r>
      <w:t>Assessment Requirements for FNSACC411 Process business tax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B26AC6" w:rsidP="00D41F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F28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68C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66A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F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F2C"/>
    <w:pPr>
      <w:spacing w:before="360" w:after="60"/>
      <w:outlineLvl w:val="0"/>
    </w:pPr>
    <w:rPr>
      <w:sz w:val="32"/>
    </w:rPr>
  </w:style>
  <w:style w:type="paragraph" w:styleId="Heading2">
    <w:name w:val="heading 2"/>
    <w:basedOn w:val="HeadingBase"/>
    <w:next w:val="BodyText"/>
    <w:link w:val="Heading2Char"/>
    <w:qFormat/>
    <w:rsid w:val="00D41F2C"/>
    <w:pPr>
      <w:keepLines/>
      <w:spacing w:before="240" w:after="120"/>
      <w:outlineLvl w:val="1"/>
    </w:pPr>
    <w:rPr>
      <w:sz w:val="28"/>
      <w:szCs w:val="40"/>
    </w:rPr>
  </w:style>
  <w:style w:type="paragraph" w:styleId="Heading3">
    <w:name w:val="heading 3"/>
    <w:basedOn w:val="HeadingBase"/>
    <w:next w:val="BodyText"/>
    <w:link w:val="Heading3Char"/>
    <w:qFormat/>
    <w:rsid w:val="00D41F2C"/>
    <w:pPr>
      <w:spacing w:before="180" w:after="120"/>
      <w:outlineLvl w:val="2"/>
    </w:pPr>
    <w:rPr>
      <w:spacing w:val="-10"/>
      <w:kern w:val="32"/>
    </w:rPr>
  </w:style>
  <w:style w:type="paragraph" w:styleId="Heading4">
    <w:name w:val="heading 4"/>
    <w:basedOn w:val="HeadingBase"/>
    <w:next w:val="BodyText"/>
    <w:link w:val="Heading4Char"/>
    <w:qFormat/>
    <w:rsid w:val="00D41F2C"/>
    <w:pPr>
      <w:spacing w:before="160" w:after="120"/>
      <w:outlineLvl w:val="3"/>
    </w:pPr>
    <w:rPr>
      <w:sz w:val="22"/>
    </w:rPr>
  </w:style>
  <w:style w:type="paragraph" w:styleId="Heading5">
    <w:name w:val="heading 5"/>
    <w:basedOn w:val="HeadingBase"/>
    <w:next w:val="Normal"/>
    <w:link w:val="Heading5Char"/>
    <w:qFormat/>
    <w:rsid w:val="00D41F2C"/>
    <w:pPr>
      <w:spacing w:before="80"/>
      <w:outlineLvl w:val="4"/>
    </w:pPr>
    <w:rPr>
      <w:color w:val="918585"/>
      <w:sz w:val="20"/>
    </w:rPr>
  </w:style>
  <w:style w:type="paragraph" w:styleId="Heading6">
    <w:name w:val="heading 6"/>
    <w:basedOn w:val="HeadingBase"/>
    <w:next w:val="Normal"/>
    <w:link w:val="Heading6Char"/>
    <w:qFormat/>
    <w:rsid w:val="00D41F2C"/>
    <w:pPr>
      <w:spacing w:before="60"/>
      <w:outlineLvl w:val="5"/>
    </w:pPr>
    <w:rPr>
      <w:color w:val="918585"/>
      <w:sz w:val="20"/>
    </w:rPr>
  </w:style>
  <w:style w:type="paragraph" w:styleId="Heading7">
    <w:name w:val="heading 7"/>
    <w:basedOn w:val="Normal"/>
    <w:next w:val="Normal"/>
    <w:link w:val="Heading7Char"/>
    <w:qFormat/>
    <w:rsid w:val="00D41F2C"/>
    <w:pPr>
      <w:ind w:left="720"/>
      <w:outlineLvl w:val="6"/>
    </w:pPr>
    <w:rPr>
      <w:i/>
    </w:rPr>
  </w:style>
  <w:style w:type="paragraph" w:styleId="Heading8">
    <w:name w:val="heading 8"/>
    <w:basedOn w:val="Normal"/>
    <w:next w:val="Normal"/>
    <w:link w:val="Heading8Char"/>
    <w:qFormat/>
    <w:rsid w:val="00D41F2C"/>
    <w:pPr>
      <w:ind w:left="720"/>
      <w:outlineLvl w:val="7"/>
    </w:pPr>
    <w:rPr>
      <w:i/>
    </w:rPr>
  </w:style>
  <w:style w:type="paragraph" w:styleId="Heading9">
    <w:name w:val="heading 9"/>
    <w:basedOn w:val="Normal"/>
    <w:next w:val="Normal"/>
    <w:link w:val="Heading9Char"/>
    <w:qFormat/>
    <w:rsid w:val="00D41F2C"/>
    <w:pPr>
      <w:ind w:left="720"/>
      <w:outlineLvl w:val="8"/>
    </w:pPr>
    <w:rPr>
      <w:i/>
    </w:rPr>
  </w:style>
  <w:style w:type="character" w:default="1" w:styleId="DefaultParagraphFont">
    <w:name w:val="Default Paragraph Font"/>
    <w:uiPriority w:val="1"/>
    <w:unhideWhenUsed/>
    <w:rsid w:val="00D41F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F2C"/>
  </w:style>
  <w:style w:type="character" w:customStyle="1" w:styleId="Heading1Char">
    <w:name w:val="Heading 1 Char"/>
    <w:basedOn w:val="DefaultParagraphFont"/>
    <w:link w:val="Heading1"/>
    <w:rsid w:val="00D41F2C"/>
    <w:rPr>
      <w:rFonts w:ascii="Times New Roman" w:eastAsia="Times New Roman" w:hAnsi="Times New Roman" w:cs="Times New Roman"/>
      <w:b/>
      <w:sz w:val="32"/>
      <w:szCs w:val="20"/>
      <w:lang w:eastAsia="en-US"/>
    </w:rPr>
  </w:style>
  <w:style w:type="paragraph" w:styleId="BodyText">
    <w:name w:val="Body Text"/>
    <w:basedOn w:val="Normal"/>
    <w:link w:val="BodyTextChar"/>
    <w:rsid w:val="00D41F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F2C"/>
    <w:rPr>
      <w:rFonts w:ascii="Times New Roman" w:eastAsia="Times New Roman" w:hAnsi="Times New Roman" w:cs="Times New Roman"/>
      <w:sz w:val="24"/>
      <w:lang w:eastAsia="en-US"/>
    </w:rPr>
  </w:style>
  <w:style w:type="paragraph" w:styleId="ListBullet">
    <w:name w:val="List Bullet"/>
    <w:basedOn w:val="List"/>
    <w:rsid w:val="00D41F2C"/>
    <w:pPr>
      <w:numPr>
        <w:numId w:val="12"/>
      </w:numPr>
      <w:tabs>
        <w:tab w:val="clear" w:pos="340"/>
      </w:tabs>
      <w:spacing w:before="40" w:after="40"/>
    </w:pPr>
  </w:style>
  <w:style w:type="character" w:customStyle="1" w:styleId="SpecialBold">
    <w:name w:val="Special Bold"/>
    <w:basedOn w:val="DefaultParagraphFont"/>
    <w:rsid w:val="00D41F2C"/>
    <w:rPr>
      <w:b/>
      <w:spacing w:val="0"/>
    </w:rPr>
  </w:style>
  <w:style w:type="paragraph" w:styleId="ListBullet2">
    <w:name w:val="List Bullet 2"/>
    <w:basedOn w:val="List2"/>
    <w:rsid w:val="00D41F2C"/>
    <w:pPr>
      <w:numPr>
        <w:numId w:val="13"/>
      </w:numPr>
      <w:tabs>
        <w:tab w:val="clear" w:pos="680"/>
      </w:tabs>
    </w:pPr>
  </w:style>
  <w:style w:type="paragraph" w:customStyle="1" w:styleId="SuperHeading">
    <w:name w:val="SuperHeading"/>
    <w:basedOn w:val="Normal"/>
    <w:rsid w:val="00D41F2C"/>
    <w:pPr>
      <w:spacing w:before="240" w:after="120"/>
      <w:outlineLvl w:val="0"/>
    </w:pPr>
    <w:rPr>
      <w:rFonts w:ascii="Times New Roman" w:hAnsi="Times New Roman"/>
      <w:b/>
      <w:sz w:val="32"/>
    </w:rPr>
  </w:style>
  <w:style w:type="paragraph" w:customStyle="1" w:styleId="AllowPageBreak">
    <w:name w:val="AllowPageBreak"/>
    <w:rsid w:val="00D41F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1F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F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F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F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F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F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F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F2C"/>
    <w:rPr>
      <w:rFonts w:ascii="Courier New" w:eastAsia="Times New Roman" w:hAnsi="Courier New" w:cs="Times New Roman"/>
      <w:i/>
      <w:szCs w:val="20"/>
      <w:lang w:eastAsia="en-US"/>
    </w:rPr>
  </w:style>
  <w:style w:type="paragraph" w:customStyle="1" w:styleId="HeadingBase">
    <w:name w:val="Heading Base"/>
    <w:rsid w:val="00D41F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F2C"/>
    <w:pPr>
      <w:tabs>
        <w:tab w:val="right" w:leader="dot" w:pos="9072"/>
      </w:tabs>
      <w:ind w:left="567"/>
    </w:pPr>
    <w:rPr>
      <w:szCs w:val="22"/>
    </w:rPr>
  </w:style>
  <w:style w:type="paragraph" w:customStyle="1" w:styleId="TOCBase">
    <w:name w:val="TOC Base"/>
    <w:rsid w:val="00D41F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F2C"/>
    <w:pPr>
      <w:tabs>
        <w:tab w:val="right" w:leader="dot" w:pos="9072"/>
      </w:tabs>
      <w:spacing w:before="40" w:after="40"/>
      <w:ind w:left="284"/>
    </w:pPr>
    <w:rPr>
      <w:rFonts w:ascii="Times New Roman" w:hAnsi="Times New Roman"/>
    </w:rPr>
  </w:style>
  <w:style w:type="paragraph" w:styleId="TOC1">
    <w:name w:val="toc 1"/>
    <w:basedOn w:val="TOCBase"/>
    <w:next w:val="Normal"/>
    <w:rsid w:val="00D41F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F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F2C"/>
    <w:rPr>
      <w:rFonts w:ascii="Times New Roman" w:eastAsia="Times New Roman" w:hAnsi="Times New Roman" w:cs="Times New Roman"/>
      <w:sz w:val="16"/>
      <w:lang w:eastAsia="en-US"/>
    </w:rPr>
  </w:style>
  <w:style w:type="paragraph" w:styleId="Title">
    <w:name w:val="Title"/>
    <w:basedOn w:val="HeadingBase"/>
    <w:link w:val="TitleChar"/>
    <w:qFormat/>
    <w:rsid w:val="00D41F2C"/>
    <w:pPr>
      <w:spacing w:before="5040"/>
      <w:jc w:val="center"/>
    </w:pPr>
    <w:rPr>
      <w:sz w:val="48"/>
      <w:szCs w:val="72"/>
      <w:lang w:val="en-US"/>
    </w:rPr>
  </w:style>
  <w:style w:type="character" w:customStyle="1" w:styleId="TitleChar">
    <w:name w:val="Title Char"/>
    <w:basedOn w:val="DefaultParagraphFont"/>
    <w:link w:val="Title"/>
    <w:rsid w:val="00D41F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F2C"/>
    <w:pPr>
      <w:tabs>
        <w:tab w:val="left" w:pos="3600"/>
        <w:tab w:val="left" w:pos="3958"/>
      </w:tabs>
    </w:pPr>
  </w:style>
  <w:style w:type="paragraph" w:styleId="List">
    <w:name w:val="List"/>
    <w:basedOn w:val="BodyText"/>
    <w:next w:val="BodyText"/>
    <w:rsid w:val="00D41F2C"/>
    <w:pPr>
      <w:tabs>
        <w:tab w:val="left" w:pos="340"/>
      </w:tabs>
      <w:spacing w:before="60" w:after="60"/>
      <w:ind w:left="340" w:hanging="340"/>
    </w:pPr>
  </w:style>
  <w:style w:type="paragraph" w:customStyle="1" w:styleId="Note">
    <w:name w:val="Note"/>
    <w:basedOn w:val="BodyText"/>
    <w:rsid w:val="00D41F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F2C"/>
    <w:pPr>
      <w:framePr w:wrap="auto" w:hAnchor="text" w:y="6049"/>
    </w:pPr>
    <w:rPr>
      <w:color w:val="000000"/>
      <w:sz w:val="40"/>
    </w:rPr>
  </w:style>
  <w:style w:type="paragraph" w:customStyle="1" w:styleId="TOCTitle">
    <w:name w:val="TOCTitle"/>
    <w:basedOn w:val="Heading1"/>
    <w:rsid w:val="00D41F2C"/>
    <w:pPr>
      <w:spacing w:after="240"/>
      <w:jc w:val="center"/>
      <w:outlineLvl w:val="9"/>
    </w:pPr>
    <w:rPr>
      <w:caps/>
    </w:rPr>
  </w:style>
  <w:style w:type="paragraph" w:customStyle="1" w:styleId="Version">
    <w:name w:val="Version"/>
    <w:rsid w:val="00D41F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1F2C"/>
    <w:pPr>
      <w:keepNext w:val="0"/>
      <w:tabs>
        <w:tab w:val="right" w:pos="4176"/>
      </w:tabs>
      <w:ind w:left="198" w:hanging="198"/>
    </w:pPr>
    <w:rPr>
      <w:rFonts w:ascii="Garamond" w:hAnsi="Garamond"/>
    </w:rPr>
  </w:style>
  <w:style w:type="paragraph" w:styleId="IndexHeading">
    <w:name w:val="index heading"/>
    <w:basedOn w:val="Normal"/>
    <w:next w:val="Index1"/>
    <w:semiHidden/>
    <w:rsid w:val="00D41F2C"/>
    <w:pPr>
      <w:spacing w:before="120" w:after="120"/>
    </w:pPr>
    <w:rPr>
      <w:rFonts w:ascii="Arial" w:hAnsi="Arial"/>
      <w:b/>
      <w:color w:val="918585"/>
      <w:sz w:val="24"/>
    </w:rPr>
  </w:style>
  <w:style w:type="paragraph" w:styleId="Header">
    <w:name w:val="header"/>
    <w:basedOn w:val="Normal"/>
    <w:link w:val="HeaderChar"/>
    <w:rsid w:val="00D41F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F2C"/>
    <w:rPr>
      <w:rFonts w:ascii="Times New Roman" w:eastAsia="Times New Roman" w:hAnsi="Times New Roman" w:cs="Times New Roman"/>
      <w:sz w:val="16"/>
      <w:szCs w:val="20"/>
      <w:lang w:val="en-GB" w:eastAsia="en-US"/>
    </w:rPr>
  </w:style>
  <w:style w:type="paragraph" w:customStyle="1" w:styleId="Chapter">
    <w:name w:val="Chapter"/>
    <w:basedOn w:val="Normal"/>
    <w:rsid w:val="00D41F2C"/>
    <w:pPr>
      <w:spacing w:before="240"/>
    </w:pPr>
    <w:rPr>
      <w:rFonts w:ascii="Times New Roman" w:hAnsi="Times New Roman"/>
      <w:smallCaps/>
      <w:spacing w:val="80"/>
      <w:sz w:val="28"/>
    </w:rPr>
  </w:style>
  <w:style w:type="paragraph" w:customStyle="1" w:styleId="InChapter">
    <w:name w:val="InChapter"/>
    <w:basedOn w:val="Heading3"/>
    <w:rsid w:val="00D41F2C"/>
    <w:pPr>
      <w:spacing w:after="240"/>
      <w:outlineLvl w:val="9"/>
    </w:pPr>
    <w:rPr>
      <w:noProof/>
    </w:rPr>
  </w:style>
  <w:style w:type="paragraph" w:styleId="Index2">
    <w:name w:val="index 2"/>
    <w:basedOn w:val="Normal"/>
    <w:next w:val="Normal"/>
    <w:semiHidden/>
    <w:rsid w:val="00D41F2C"/>
    <w:pPr>
      <w:tabs>
        <w:tab w:val="right" w:pos="4176"/>
      </w:tabs>
      <w:ind w:left="568" w:hanging="284"/>
    </w:pPr>
    <w:rPr>
      <w:rFonts w:ascii="Garamond" w:hAnsi="Garamond"/>
    </w:rPr>
  </w:style>
  <w:style w:type="paragraph" w:customStyle="1" w:styleId="Byline">
    <w:name w:val="Byline"/>
    <w:rsid w:val="00D41F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F2C"/>
    <w:pPr>
      <w:tabs>
        <w:tab w:val="clear" w:pos="3600"/>
        <w:tab w:val="clear" w:pos="3958"/>
      </w:tabs>
      <w:jc w:val="right"/>
    </w:pPr>
  </w:style>
  <w:style w:type="character" w:styleId="Emphasis">
    <w:name w:val="Emphasis"/>
    <w:basedOn w:val="DefaultParagraphFont"/>
    <w:qFormat/>
    <w:rsid w:val="00D41F2C"/>
    <w:rPr>
      <w:i/>
    </w:rPr>
  </w:style>
  <w:style w:type="paragraph" w:styleId="Caption">
    <w:name w:val="caption"/>
    <w:basedOn w:val="BodyText"/>
    <w:next w:val="Normal"/>
    <w:qFormat/>
    <w:rsid w:val="00D41F2C"/>
    <w:pPr>
      <w:framePr w:w="2268" w:hSpace="181" w:vSpace="181" w:wrap="around" w:vAnchor="text" w:hAnchor="page" w:x="1135" w:y="285" w:anchorLock="1"/>
    </w:pPr>
    <w:rPr>
      <w:i/>
    </w:rPr>
  </w:style>
  <w:style w:type="paragraph" w:customStyle="1" w:styleId="MiniTOCTitle">
    <w:name w:val="MiniTOCTitle"/>
    <w:basedOn w:val="Heading4"/>
    <w:rsid w:val="00D41F2C"/>
    <w:pPr>
      <w:spacing w:before="240"/>
      <w:outlineLvl w:val="9"/>
    </w:pPr>
    <w:rPr>
      <w:noProof/>
      <w:sz w:val="24"/>
    </w:rPr>
  </w:style>
  <w:style w:type="paragraph" w:customStyle="1" w:styleId="MiniTOCItem">
    <w:name w:val="MiniTOCItem"/>
    <w:basedOn w:val="ListBullet"/>
    <w:rsid w:val="00D41F2C"/>
    <w:pPr>
      <w:numPr>
        <w:numId w:val="0"/>
      </w:numPr>
      <w:tabs>
        <w:tab w:val="right" w:leader="dot" w:pos="6521"/>
      </w:tabs>
      <w:spacing w:before="0" w:after="0"/>
    </w:pPr>
  </w:style>
  <w:style w:type="paragraph" w:customStyle="1" w:styleId="TOFTitle">
    <w:name w:val="TOFTitle"/>
    <w:basedOn w:val="TOCTitle"/>
    <w:rsid w:val="00D41F2C"/>
  </w:style>
  <w:style w:type="paragraph" w:styleId="TableofFigures">
    <w:name w:val="table of figures"/>
    <w:basedOn w:val="Normal"/>
    <w:next w:val="Normal"/>
    <w:semiHidden/>
    <w:rsid w:val="00D41F2C"/>
    <w:pPr>
      <w:tabs>
        <w:tab w:val="right" w:leader="dot" w:pos="9072"/>
      </w:tabs>
      <w:ind w:left="970" w:hanging="403"/>
    </w:pPr>
    <w:rPr>
      <w:rFonts w:ascii="Times New Roman" w:hAnsi="Times New Roman"/>
      <w:b/>
    </w:rPr>
  </w:style>
  <w:style w:type="paragraph" w:styleId="ListNumber">
    <w:name w:val="List Number"/>
    <w:basedOn w:val="List"/>
    <w:rsid w:val="00D41F2C"/>
    <w:pPr>
      <w:numPr>
        <w:numId w:val="15"/>
      </w:numPr>
      <w:tabs>
        <w:tab w:val="clear" w:pos="340"/>
      </w:tabs>
    </w:pPr>
  </w:style>
  <w:style w:type="character" w:customStyle="1" w:styleId="WingdingSymbols">
    <w:name w:val="Wingding Symbols"/>
    <w:rsid w:val="00D41F2C"/>
    <w:rPr>
      <w:rFonts w:ascii="Wingdings" w:hAnsi="Wingdings"/>
    </w:rPr>
  </w:style>
  <w:style w:type="paragraph" w:customStyle="1" w:styleId="TableHeading">
    <w:name w:val="Table Heading"/>
    <w:basedOn w:val="HeadingBase"/>
    <w:rsid w:val="00D41F2C"/>
    <w:pPr>
      <w:keepLines/>
      <w:pBdr>
        <w:bottom w:val="single" w:sz="6" w:space="1" w:color="918585"/>
      </w:pBdr>
      <w:spacing w:before="240"/>
    </w:pPr>
  </w:style>
  <w:style w:type="character" w:customStyle="1" w:styleId="HotSpot">
    <w:name w:val="HotSpot"/>
    <w:rsid w:val="00D41F2C"/>
    <w:rPr>
      <w:color w:val="0033CC"/>
      <w:u w:val="none"/>
    </w:rPr>
  </w:style>
  <w:style w:type="paragraph" w:customStyle="1" w:styleId="BodyTextRight">
    <w:name w:val="Body Text Right"/>
    <w:basedOn w:val="BodyText"/>
    <w:rsid w:val="00D41F2C"/>
    <w:pPr>
      <w:spacing w:before="0" w:after="0"/>
      <w:jc w:val="right"/>
    </w:pPr>
  </w:style>
  <w:style w:type="paragraph" w:styleId="Index3">
    <w:name w:val="index 3"/>
    <w:basedOn w:val="ListNumber2"/>
    <w:next w:val="Normal"/>
    <w:semiHidden/>
    <w:rsid w:val="00D41F2C"/>
    <w:pPr>
      <w:numPr>
        <w:numId w:val="0"/>
      </w:numPr>
      <w:tabs>
        <w:tab w:val="right" w:leader="dot" w:pos="4176"/>
      </w:tabs>
    </w:pPr>
  </w:style>
  <w:style w:type="paragraph" w:styleId="ListNumber2">
    <w:name w:val="List Number 2"/>
    <w:basedOn w:val="List2"/>
    <w:rsid w:val="00D41F2C"/>
    <w:pPr>
      <w:numPr>
        <w:numId w:val="10"/>
      </w:numPr>
      <w:tabs>
        <w:tab w:val="clear" w:pos="1060"/>
      </w:tabs>
    </w:pPr>
  </w:style>
  <w:style w:type="paragraph" w:customStyle="1" w:styleId="MarginNote">
    <w:name w:val="Margin Note"/>
    <w:basedOn w:val="BodyText"/>
    <w:rsid w:val="00D41F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F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F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F2C"/>
    <w:rPr>
      <w:sz w:val="32"/>
    </w:rPr>
  </w:style>
  <w:style w:type="paragraph" w:customStyle="1" w:styleId="HeadingProcedure">
    <w:name w:val="Heading Procedure"/>
    <w:basedOn w:val="HeadingBase"/>
    <w:next w:val="Normal"/>
    <w:rsid w:val="00D41F2C"/>
    <w:pPr>
      <w:tabs>
        <w:tab w:val="left" w:pos="0"/>
      </w:tabs>
      <w:spacing w:before="120" w:after="60"/>
    </w:pPr>
    <w:rPr>
      <w:i/>
      <w:color w:val="918585"/>
      <w:sz w:val="22"/>
    </w:rPr>
  </w:style>
  <w:style w:type="paragraph" w:customStyle="1" w:styleId="TableBodyText">
    <w:name w:val="Table Body Text"/>
    <w:basedOn w:val="BodyText"/>
    <w:rsid w:val="00D41F2C"/>
    <w:pPr>
      <w:spacing w:before="60" w:after="60"/>
    </w:pPr>
  </w:style>
  <w:style w:type="paragraph" w:styleId="ListContinue">
    <w:name w:val="List Continue"/>
    <w:basedOn w:val="List"/>
    <w:rsid w:val="00D41F2C"/>
    <w:pPr>
      <w:ind w:firstLine="0"/>
    </w:pPr>
  </w:style>
  <w:style w:type="paragraph" w:customStyle="1" w:styleId="ListNote">
    <w:name w:val="List Note"/>
    <w:basedOn w:val="List"/>
    <w:rsid w:val="00D41F2C"/>
    <w:pPr>
      <w:pBdr>
        <w:top w:val="single" w:sz="6" w:space="2" w:color="918585"/>
        <w:bottom w:val="single" w:sz="6" w:space="2" w:color="918585"/>
      </w:pBdr>
      <w:tabs>
        <w:tab w:val="left" w:pos="1021"/>
      </w:tabs>
      <w:ind w:firstLine="0"/>
    </w:pPr>
  </w:style>
  <w:style w:type="paragraph" w:customStyle="1" w:styleId="Warning">
    <w:name w:val="Warning"/>
    <w:basedOn w:val="BodyText"/>
    <w:rsid w:val="00D41F2C"/>
    <w:pPr>
      <w:shd w:val="clear" w:color="auto" w:fill="D9D9D9"/>
      <w:tabs>
        <w:tab w:val="left" w:pos="992"/>
      </w:tabs>
      <w:ind w:left="119" w:right="119"/>
    </w:pPr>
    <w:rPr>
      <w:sz w:val="20"/>
    </w:rPr>
  </w:style>
  <w:style w:type="paragraph" w:customStyle="1" w:styleId="MarginIcons">
    <w:name w:val="Margin Icons"/>
    <w:basedOn w:val="BodyText"/>
    <w:rsid w:val="00D41F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F2C"/>
    <w:rPr>
      <w:rFonts w:ascii="Courier New" w:hAnsi="Courier New"/>
    </w:rPr>
  </w:style>
  <w:style w:type="paragraph" w:customStyle="1" w:styleId="NoteBullet">
    <w:name w:val="Note Bullet"/>
    <w:basedOn w:val="Note"/>
    <w:rsid w:val="00D41F2C"/>
    <w:pPr>
      <w:tabs>
        <w:tab w:val="clear" w:pos="680"/>
      </w:tabs>
      <w:spacing w:before="60" w:after="60"/>
    </w:pPr>
  </w:style>
  <w:style w:type="paragraph" w:customStyle="1" w:styleId="SubHeading2">
    <w:name w:val="SubHeading2"/>
    <w:basedOn w:val="HeadingBase"/>
    <w:rsid w:val="00D41F2C"/>
    <w:pPr>
      <w:spacing w:before="240" w:after="60"/>
    </w:pPr>
    <w:rPr>
      <w:sz w:val="20"/>
    </w:rPr>
  </w:style>
  <w:style w:type="paragraph" w:customStyle="1" w:styleId="SubHeading1">
    <w:name w:val="SubHeading1"/>
    <w:basedOn w:val="HeadingBase"/>
    <w:rsid w:val="00D41F2C"/>
    <w:pPr>
      <w:spacing w:before="240" w:after="60"/>
    </w:pPr>
    <w:rPr>
      <w:color w:val="918585"/>
      <w:sz w:val="22"/>
    </w:rPr>
  </w:style>
  <w:style w:type="paragraph" w:customStyle="1" w:styleId="SideHeading">
    <w:name w:val="Side Heading"/>
    <w:basedOn w:val="HeadingBase"/>
    <w:rsid w:val="00D41F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F2C"/>
    <w:pPr>
      <w:tabs>
        <w:tab w:val="num" w:pos="360"/>
      </w:tabs>
    </w:pPr>
  </w:style>
  <w:style w:type="paragraph" w:styleId="PlainText">
    <w:name w:val="Plain Text"/>
    <w:basedOn w:val="Normal"/>
    <w:link w:val="PlainTextChar"/>
    <w:rsid w:val="00D41F2C"/>
    <w:rPr>
      <w:sz w:val="20"/>
    </w:rPr>
  </w:style>
  <w:style w:type="character" w:customStyle="1" w:styleId="PlainTextChar">
    <w:name w:val="Plain Text Char"/>
    <w:basedOn w:val="DefaultParagraphFont"/>
    <w:link w:val="PlainText"/>
    <w:rsid w:val="00D41F2C"/>
    <w:rPr>
      <w:rFonts w:ascii="Courier New" w:eastAsia="Times New Roman" w:hAnsi="Courier New" w:cs="Times New Roman"/>
      <w:sz w:val="20"/>
      <w:szCs w:val="20"/>
      <w:lang w:eastAsia="en-US"/>
    </w:rPr>
  </w:style>
  <w:style w:type="character" w:customStyle="1" w:styleId="MenuOption">
    <w:name w:val="Menu Option"/>
    <w:basedOn w:val="DefaultParagraphFont"/>
    <w:rsid w:val="00D41F2C"/>
    <w:rPr>
      <w:b/>
      <w:smallCaps/>
    </w:rPr>
  </w:style>
  <w:style w:type="paragraph" w:customStyle="1" w:styleId="TableListNumber">
    <w:name w:val="Table List Number"/>
    <w:basedOn w:val="ListNumber"/>
    <w:rsid w:val="00D41F2C"/>
    <w:pPr>
      <w:numPr>
        <w:numId w:val="0"/>
      </w:numPr>
    </w:pPr>
  </w:style>
  <w:style w:type="paragraph" w:styleId="TOC4">
    <w:name w:val="toc 4"/>
    <w:basedOn w:val="TOCBase"/>
    <w:next w:val="Normal"/>
    <w:semiHidden/>
    <w:rsid w:val="00D41F2C"/>
    <w:pPr>
      <w:tabs>
        <w:tab w:val="right" w:leader="dot" w:pos="9071"/>
      </w:tabs>
      <w:ind w:left="1701"/>
    </w:pPr>
  </w:style>
  <w:style w:type="paragraph" w:customStyle="1" w:styleId="ListAlpha">
    <w:name w:val="List Alpha"/>
    <w:basedOn w:val="List"/>
    <w:rsid w:val="00D41F2C"/>
    <w:pPr>
      <w:numPr>
        <w:numId w:val="9"/>
      </w:numPr>
    </w:pPr>
  </w:style>
  <w:style w:type="paragraph" w:customStyle="1" w:styleId="ListAlpha2">
    <w:name w:val="List Alpha 2"/>
    <w:basedOn w:val="List2"/>
    <w:rsid w:val="00D41F2C"/>
    <w:pPr>
      <w:numPr>
        <w:numId w:val="8"/>
      </w:numPr>
    </w:pPr>
  </w:style>
  <w:style w:type="paragraph" w:styleId="List2">
    <w:name w:val="List 2"/>
    <w:basedOn w:val="BodyText"/>
    <w:rsid w:val="00D41F2C"/>
    <w:pPr>
      <w:tabs>
        <w:tab w:val="left" w:pos="680"/>
      </w:tabs>
      <w:spacing w:before="60" w:after="60"/>
      <w:ind w:left="680" w:hanging="340"/>
    </w:pPr>
  </w:style>
  <w:style w:type="paragraph" w:styleId="List3">
    <w:name w:val="List 3"/>
    <w:basedOn w:val="BodyText"/>
    <w:rsid w:val="00D41F2C"/>
    <w:pPr>
      <w:tabs>
        <w:tab w:val="left" w:pos="1021"/>
      </w:tabs>
      <w:spacing w:before="60" w:after="60"/>
      <w:ind w:left="1020" w:hanging="340"/>
    </w:pPr>
  </w:style>
  <w:style w:type="paragraph" w:styleId="List4">
    <w:name w:val="List 4"/>
    <w:basedOn w:val="BodyText"/>
    <w:rsid w:val="00D41F2C"/>
    <w:pPr>
      <w:tabs>
        <w:tab w:val="left" w:pos="1361"/>
      </w:tabs>
      <w:spacing w:before="60" w:after="60"/>
      <w:ind w:left="1361" w:hanging="340"/>
    </w:pPr>
  </w:style>
  <w:style w:type="paragraph" w:styleId="List5">
    <w:name w:val="List 5"/>
    <w:basedOn w:val="BodyText"/>
    <w:rsid w:val="00D41F2C"/>
    <w:pPr>
      <w:tabs>
        <w:tab w:val="left" w:pos="1701"/>
      </w:tabs>
      <w:spacing w:before="60" w:after="60"/>
      <w:ind w:left="1701" w:hanging="340"/>
    </w:pPr>
  </w:style>
  <w:style w:type="paragraph" w:styleId="ListBullet3">
    <w:name w:val="List Bullet 3"/>
    <w:basedOn w:val="List3"/>
    <w:rsid w:val="00D41F2C"/>
    <w:pPr>
      <w:numPr>
        <w:numId w:val="14"/>
      </w:numPr>
      <w:tabs>
        <w:tab w:val="clear" w:pos="1021"/>
      </w:tabs>
      <w:ind w:left="1037" w:hanging="357"/>
    </w:pPr>
  </w:style>
  <w:style w:type="paragraph" w:styleId="ListBullet4">
    <w:name w:val="List Bullet 4"/>
    <w:basedOn w:val="List4"/>
    <w:rsid w:val="00D41F2C"/>
    <w:pPr>
      <w:numPr>
        <w:numId w:val="3"/>
      </w:numPr>
      <w:tabs>
        <w:tab w:val="clear" w:pos="1361"/>
      </w:tabs>
    </w:pPr>
  </w:style>
  <w:style w:type="paragraph" w:styleId="ListBullet5">
    <w:name w:val="List Bullet 5"/>
    <w:basedOn w:val="List5"/>
    <w:rsid w:val="00D41F2C"/>
    <w:pPr>
      <w:numPr>
        <w:numId w:val="4"/>
      </w:numPr>
    </w:pPr>
  </w:style>
  <w:style w:type="paragraph" w:styleId="ListContinue2">
    <w:name w:val="List Continue 2"/>
    <w:basedOn w:val="List2"/>
    <w:rsid w:val="00D41F2C"/>
    <w:pPr>
      <w:ind w:firstLine="0"/>
    </w:pPr>
  </w:style>
  <w:style w:type="paragraph" w:styleId="ListContinue3">
    <w:name w:val="List Continue 3"/>
    <w:basedOn w:val="List3"/>
    <w:rsid w:val="00D41F2C"/>
    <w:pPr>
      <w:ind w:left="1021" w:firstLine="0"/>
    </w:pPr>
  </w:style>
  <w:style w:type="paragraph" w:styleId="ListContinue4">
    <w:name w:val="List Continue 4"/>
    <w:basedOn w:val="List4"/>
    <w:rsid w:val="00D41F2C"/>
    <w:pPr>
      <w:ind w:firstLine="0"/>
    </w:pPr>
  </w:style>
  <w:style w:type="paragraph" w:styleId="ListContinue5">
    <w:name w:val="List Continue 5"/>
    <w:basedOn w:val="List5"/>
    <w:rsid w:val="00D41F2C"/>
    <w:pPr>
      <w:ind w:firstLine="0"/>
    </w:pPr>
  </w:style>
  <w:style w:type="paragraph" w:styleId="ListNumber3">
    <w:name w:val="List Number 3"/>
    <w:basedOn w:val="List3"/>
    <w:rsid w:val="00D41F2C"/>
    <w:pPr>
      <w:numPr>
        <w:numId w:val="5"/>
      </w:numPr>
    </w:pPr>
  </w:style>
  <w:style w:type="paragraph" w:styleId="ListNumber4">
    <w:name w:val="List Number 4"/>
    <w:basedOn w:val="List4"/>
    <w:rsid w:val="00D41F2C"/>
    <w:pPr>
      <w:numPr>
        <w:numId w:val="6"/>
      </w:numPr>
    </w:pPr>
  </w:style>
  <w:style w:type="paragraph" w:styleId="ListNumber5">
    <w:name w:val="List Number 5"/>
    <w:basedOn w:val="List5"/>
    <w:rsid w:val="00D41F2C"/>
    <w:pPr>
      <w:numPr>
        <w:numId w:val="7"/>
      </w:numPr>
    </w:pPr>
  </w:style>
  <w:style w:type="paragraph" w:styleId="BlockText">
    <w:name w:val="Block Text"/>
    <w:basedOn w:val="Normal"/>
    <w:rsid w:val="00D41F2C"/>
    <w:pPr>
      <w:spacing w:after="120"/>
      <w:ind w:left="1440" w:right="1440"/>
    </w:pPr>
  </w:style>
  <w:style w:type="character" w:customStyle="1" w:styleId="Subscript">
    <w:name w:val="Subscript"/>
    <w:basedOn w:val="DefaultParagraphFont"/>
    <w:rsid w:val="00D41F2C"/>
    <w:rPr>
      <w:sz w:val="16"/>
      <w:vertAlign w:val="subscript"/>
    </w:rPr>
  </w:style>
  <w:style w:type="character" w:customStyle="1" w:styleId="Superscript">
    <w:name w:val="Superscript"/>
    <w:basedOn w:val="DefaultParagraphFont"/>
    <w:rsid w:val="00D41F2C"/>
    <w:rPr>
      <w:sz w:val="16"/>
      <w:vertAlign w:val="superscript"/>
    </w:rPr>
  </w:style>
  <w:style w:type="character" w:customStyle="1" w:styleId="Symbols">
    <w:name w:val="Symbols"/>
    <w:basedOn w:val="DefaultParagraphFont"/>
    <w:rsid w:val="00D41F2C"/>
    <w:rPr>
      <w:rFonts w:ascii="Symbol" w:hAnsi="Symbol"/>
    </w:rPr>
  </w:style>
  <w:style w:type="character" w:customStyle="1" w:styleId="MenuOptions">
    <w:name w:val="Menu Options"/>
    <w:basedOn w:val="DefaultParagraphFont"/>
    <w:rsid w:val="00D41F2C"/>
    <w:rPr>
      <w:rFonts w:ascii="Arial Narrow" w:hAnsi="Arial Narrow"/>
      <w:smallCaps/>
    </w:rPr>
  </w:style>
  <w:style w:type="character" w:customStyle="1" w:styleId="Buttons">
    <w:name w:val="Buttons"/>
    <w:basedOn w:val="DefaultParagraphFont"/>
    <w:rsid w:val="00D41F2C"/>
    <w:rPr>
      <w:b/>
    </w:rPr>
  </w:style>
  <w:style w:type="character" w:customStyle="1" w:styleId="Underlined">
    <w:name w:val="Underlined"/>
    <w:basedOn w:val="DefaultParagraphFont"/>
    <w:rsid w:val="00D41F2C"/>
    <w:rPr>
      <w:u w:val="single"/>
    </w:rPr>
  </w:style>
  <w:style w:type="paragraph" w:customStyle="1" w:styleId="TableBodyTextRight">
    <w:name w:val="Table Body Text Right"/>
    <w:basedOn w:val="TableBodyText"/>
    <w:rsid w:val="00D41F2C"/>
    <w:pPr>
      <w:widowControl w:val="0"/>
      <w:autoSpaceDE w:val="0"/>
      <w:autoSpaceDN w:val="0"/>
      <w:adjustRightInd w:val="0"/>
      <w:jc w:val="right"/>
    </w:pPr>
    <w:rPr>
      <w:rFonts w:cs="Arial"/>
      <w:szCs w:val="18"/>
    </w:rPr>
  </w:style>
  <w:style w:type="paragraph" w:customStyle="1" w:styleId="CopyrightText">
    <w:name w:val="Copyright Text"/>
    <w:basedOn w:val="BodyText"/>
    <w:rsid w:val="00D41F2C"/>
    <w:rPr>
      <w:sz w:val="18"/>
    </w:rPr>
  </w:style>
  <w:style w:type="paragraph" w:customStyle="1" w:styleId="BodySmallRight">
    <w:name w:val="Body Small Right"/>
    <w:basedOn w:val="BodyTextRight"/>
    <w:rsid w:val="00D41F2C"/>
    <w:rPr>
      <w:sz w:val="18"/>
      <w:szCs w:val="18"/>
    </w:rPr>
  </w:style>
  <w:style w:type="paragraph" w:customStyle="1" w:styleId="MarginEdition">
    <w:name w:val="Margin Edition"/>
    <w:basedOn w:val="MarginNote"/>
    <w:rsid w:val="00D41F2C"/>
    <w:pPr>
      <w:spacing w:before="0" w:after="0"/>
    </w:pPr>
    <w:rPr>
      <w:rFonts w:ascii="Times New Roman" w:hAnsi="Times New Roman"/>
      <w:color w:val="999999"/>
    </w:rPr>
  </w:style>
  <w:style w:type="paragraph" w:customStyle="1" w:styleId="Spacer">
    <w:name w:val="Spacer"/>
    <w:basedOn w:val="Normal"/>
    <w:rsid w:val="00D41F2C"/>
    <w:rPr>
      <w:sz w:val="2"/>
      <w:szCs w:val="2"/>
    </w:rPr>
  </w:style>
  <w:style w:type="character" w:customStyle="1" w:styleId="Small">
    <w:name w:val="Small"/>
    <w:basedOn w:val="DefaultParagraphFont"/>
    <w:rsid w:val="00D41F2C"/>
    <w:rPr>
      <w:sz w:val="16"/>
    </w:rPr>
  </w:style>
  <w:style w:type="paragraph" w:customStyle="1" w:styleId="WideTable">
    <w:name w:val="Wide Table"/>
    <w:basedOn w:val="Normal"/>
    <w:rsid w:val="00D41F2C"/>
    <w:pPr>
      <w:ind w:left="-1418"/>
    </w:pPr>
    <w:rPr>
      <w:sz w:val="2"/>
      <w:szCs w:val="2"/>
    </w:rPr>
  </w:style>
  <w:style w:type="character" w:styleId="PageNumber">
    <w:name w:val="page number"/>
    <w:basedOn w:val="DefaultParagraphFont"/>
    <w:rsid w:val="00D41F2C"/>
  </w:style>
  <w:style w:type="paragraph" w:styleId="Quote">
    <w:name w:val="Quote"/>
    <w:basedOn w:val="Heading1"/>
    <w:link w:val="QuoteChar"/>
    <w:qFormat/>
    <w:rsid w:val="00D41F2C"/>
    <w:rPr>
      <w:b w:val="0"/>
      <w:sz w:val="72"/>
      <w:szCs w:val="72"/>
      <w:lang w:val="en-NZ"/>
    </w:rPr>
  </w:style>
  <w:style w:type="character" w:customStyle="1" w:styleId="QuoteChar">
    <w:name w:val="Quote Char"/>
    <w:basedOn w:val="DefaultParagraphFont"/>
    <w:link w:val="Quote"/>
    <w:rsid w:val="00D41F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F2C"/>
    <w:pPr>
      <w:pageBreakBefore/>
    </w:pPr>
  </w:style>
  <w:style w:type="paragraph" w:customStyle="1" w:styleId="Border">
    <w:name w:val="Border"/>
    <w:basedOn w:val="Normal"/>
    <w:qFormat/>
    <w:rsid w:val="00D41F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F2C"/>
    <w:rPr>
      <w:b/>
      <w:bCs/>
      <w:i/>
      <w:iCs/>
      <w:color w:val="auto"/>
    </w:rPr>
  </w:style>
  <w:style w:type="paragraph" w:styleId="IntenseQuote">
    <w:name w:val="Intense Quote"/>
    <w:basedOn w:val="Normal"/>
    <w:next w:val="Normal"/>
    <w:link w:val="IntenseQuoteChar"/>
    <w:uiPriority w:val="30"/>
    <w:qFormat/>
    <w:rsid w:val="00D41F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F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F2C"/>
    <w:rPr>
      <w:smallCaps/>
      <w:color w:val="auto"/>
      <w:u w:val="single"/>
    </w:rPr>
  </w:style>
  <w:style w:type="character" w:styleId="IntenseReference">
    <w:name w:val="Intense Reference"/>
    <w:basedOn w:val="DefaultParagraphFont"/>
    <w:uiPriority w:val="32"/>
    <w:qFormat/>
    <w:rsid w:val="00D41F2C"/>
    <w:rPr>
      <w:b/>
      <w:bCs/>
      <w:smallCaps/>
      <w:color w:val="auto"/>
      <w:spacing w:val="5"/>
      <w:u w:val="single"/>
    </w:rPr>
  </w:style>
  <w:style w:type="paragraph" w:customStyle="1" w:styleId="2ColumnHeading">
    <w:name w:val="2Column Heading"/>
    <w:basedOn w:val="BodyText"/>
    <w:qFormat/>
    <w:rsid w:val="00D41F2C"/>
    <w:pPr>
      <w:spacing w:after="60"/>
      <w:ind w:left="-2268"/>
    </w:pPr>
    <w:rPr>
      <w:b/>
    </w:rPr>
  </w:style>
  <w:style w:type="paragraph" w:customStyle="1" w:styleId="Heading1TOC">
    <w:name w:val="Heading1 TOC"/>
    <w:basedOn w:val="Normal"/>
    <w:qFormat/>
    <w:rsid w:val="00D41F2C"/>
    <w:pPr>
      <w:spacing w:before="240" w:after="120"/>
    </w:pPr>
    <w:rPr>
      <w:rFonts w:ascii="Times New Roman" w:hAnsi="Times New Roman"/>
      <w:b/>
      <w:sz w:val="32"/>
    </w:rPr>
  </w:style>
  <w:style w:type="paragraph" w:customStyle="1" w:styleId="Heading2TOC">
    <w:name w:val="Heading2 TOC"/>
    <w:basedOn w:val="Normal"/>
    <w:qFormat/>
    <w:rsid w:val="00D41F2C"/>
    <w:pPr>
      <w:spacing w:before="240" w:after="60"/>
    </w:pPr>
    <w:rPr>
      <w:rFonts w:ascii="Times New Roman" w:hAnsi="Times New Roman"/>
      <w:b/>
      <w:sz w:val="28"/>
    </w:rPr>
  </w:style>
  <w:style w:type="character" w:customStyle="1" w:styleId="Underline">
    <w:name w:val="Underline"/>
    <w:basedOn w:val="DefaultParagraphFont"/>
    <w:qFormat/>
    <w:rsid w:val="00D41F2C"/>
    <w:rPr>
      <w:u w:val="single"/>
    </w:rPr>
  </w:style>
  <w:style w:type="character" w:customStyle="1" w:styleId="BoldandItalics">
    <w:name w:val="Bold and Italics"/>
    <w:qFormat/>
    <w:rsid w:val="00D41F2C"/>
    <w:rPr>
      <w:b/>
      <w:i/>
      <w:u w:val="none"/>
    </w:rPr>
  </w:style>
  <w:style w:type="paragraph" w:styleId="BalloonText">
    <w:name w:val="Balloon Text"/>
    <w:basedOn w:val="Normal"/>
    <w:link w:val="BalloonTextChar"/>
    <w:rsid w:val="00D41F2C"/>
    <w:rPr>
      <w:rFonts w:ascii="Tahoma" w:hAnsi="Tahoma" w:cs="Tahoma"/>
      <w:sz w:val="16"/>
      <w:szCs w:val="16"/>
    </w:rPr>
  </w:style>
  <w:style w:type="character" w:customStyle="1" w:styleId="BalloonTextChar">
    <w:name w:val="Balloon Text Char"/>
    <w:basedOn w:val="DefaultParagraphFont"/>
    <w:link w:val="BalloonText"/>
    <w:rsid w:val="00D41F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F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F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F2C"/>
    <w:rPr>
      <w:b/>
      <w:color w:val="660033"/>
      <w:spacing w:val="0"/>
    </w:rPr>
  </w:style>
  <w:style w:type="paragraph" w:customStyle="1" w:styleId="Nameditemlist">
    <w:name w:val="Named item list"/>
    <w:basedOn w:val="BodyText"/>
    <w:qFormat/>
    <w:rsid w:val="00D41F2C"/>
    <w:pPr>
      <w:tabs>
        <w:tab w:val="left" w:pos="2835"/>
      </w:tabs>
      <w:ind w:left="2835" w:hanging="2835"/>
    </w:pPr>
  </w:style>
  <w:style w:type="paragraph" w:customStyle="1" w:styleId="BodyTextnopadding">
    <w:name w:val="Body Text no padding"/>
    <w:basedOn w:val="BodyText"/>
    <w:qFormat/>
    <w:rsid w:val="00D41F2C"/>
    <w:pPr>
      <w:spacing w:before="0" w:after="0"/>
    </w:pPr>
  </w:style>
  <w:style w:type="paragraph" w:customStyle="1" w:styleId="BodyTextBold">
    <w:name w:val="Body Text Bold"/>
    <w:basedOn w:val="BodyText"/>
    <w:qFormat/>
    <w:rsid w:val="00D41F2C"/>
    <w:rPr>
      <w:b/>
    </w:rPr>
  </w:style>
  <w:style w:type="character" w:styleId="Hyperlink">
    <w:name w:val="Hyperlink"/>
    <w:basedOn w:val="DefaultParagraphFont"/>
    <w:uiPriority w:val="99"/>
    <w:unhideWhenUsed/>
    <w:rsid w:val="00B26A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2118</Characters>
  <Application>Microsoft Office Word</Application>
  <DocSecurity>0</DocSecurity>
  <Lines>66</Lines>
  <Paragraphs>43</Paragraphs>
  <ScaleCrop>false</ScaleCrop>
  <Company>Author-it Software Corporation Ltd.</Company>
  <LinksUpToDate>false</LinksUpToDate>
  <CharactersWithSpaces>2393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FNSACC411 Process business tax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2022-11-03T07:39:00Z</dcterms:created>
  <dcterms:modified xsi:type="dcterms:W3CDTF">2022-11-03T07:39:00Z</dcterms:modified>
</cp:coreProperties>
</file>