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0B59" w:rsidP="00270B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FNSACC408 Work effectively in the accounting and bookkeeping industry</w:t>
      </w:r>
      <w:r>
        <w:fldChar w:fldCharType="end"/>
      </w:r>
    </w:p>
    <w:p w:rsidR="00270B59" w:rsidP="00270B59">
      <w:pPr>
        <w:pStyle w:val="Version"/>
        <w:sectPr w:rsidSect="00C546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4696" w:rsidP="00C54696">
      <w:pPr>
        <w:pStyle w:val="SuperHeading"/>
      </w:pPr>
      <w:r w:rsidRPr="00C54696">
        <w:t>FNSACC408 Work effectively in the accounting and bookkeeping industry</w:t>
      </w:r>
    </w:p>
    <w:p w:rsidR="00000000" w:rsidRPr="00C54696" w:rsidP="00C54696">
      <w:pPr>
        <w:pStyle w:val="Heading1"/>
      </w:pPr>
      <w:bookmarkStart w:id="1" w:name="O_975926"/>
      <w:bookmarkEnd w:id="1"/>
      <w:r w:rsidRPr="00C546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C54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96" w:rsidP="00C54696">
            <w:pPr>
              <w:pStyle w:val="BodyText"/>
            </w:pPr>
            <w:r w:rsidRPr="00C54696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rPr>
                <w:rStyle w:val="SpecialBold"/>
              </w:rPr>
              <w:t>Comments</w:t>
            </w:r>
          </w:p>
        </w:tc>
      </w:tr>
      <w:tr w:rsidTr="00C54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96" w:rsidP="00C54696">
            <w:pPr>
              <w:pStyle w:val="BodyText"/>
            </w:pPr>
            <w:r w:rsidRPr="00C54696">
              <w:t>This version first released with FNS Financial Services Training Package Version 3.0.</w:t>
            </w:r>
          </w:p>
        </w:tc>
      </w:tr>
    </w:tbl>
    <w:p w:rsidR="00270B59" w:rsidP="00C54696">
      <w:pPr>
        <w:pStyle w:val="BodyText"/>
      </w:pPr>
    </w:p>
    <w:p w:rsidR="00270B59" w:rsidP="00C54696">
      <w:pPr>
        <w:pStyle w:val="BodyText"/>
      </w:pPr>
    </w:p>
    <w:p w:rsidR="00000000" w:rsidRPr="00C54696" w:rsidP="00C54696">
      <w:pPr>
        <w:pStyle w:val="Heading1"/>
      </w:pPr>
      <w:bookmarkStart w:id="2" w:name="O_975927"/>
      <w:bookmarkEnd w:id="2"/>
      <w:r w:rsidRPr="00C54696">
        <w:t>Application</w:t>
      </w:r>
    </w:p>
    <w:p w:rsidR="00000000" w:rsidRPr="00C54696" w:rsidP="00270B59">
      <w:pPr>
        <w:pStyle w:val="BodyText"/>
      </w:pPr>
      <w:r w:rsidRPr="00C54696">
        <w:t>This unit describes the skills and knowledge required to work autonomously and in teams to complete work activities relating to the provision of accounting and bookkeeping services.</w:t>
      </w:r>
    </w:p>
    <w:p w:rsidR="00000000" w:rsidRPr="00C54696" w:rsidP="00270B59">
      <w:pPr>
        <w:pStyle w:val="BodyText"/>
      </w:pPr>
      <w:r w:rsidRPr="00C54696">
        <w:t>It applies to individuals who occupy roles with some responsibility and us</w:t>
      </w:r>
      <w:r w:rsidRPr="00C54696">
        <w:t>e a range of research and organisational techniques to establish and carry out their work requirements in the accounting industry.</w:t>
      </w:r>
    </w:p>
    <w:p w:rsidR="00270B59" w:rsidP="00270B59">
      <w:pPr>
        <w:pStyle w:val="BodyText"/>
      </w:pPr>
      <w:r w:rsidRPr="00C54696">
        <w:t>Work functions in the occupational areas where this unit may be used are subject to regulatory requirements. Refer to the FNS</w:t>
      </w:r>
      <w:r w:rsidRPr="00C54696">
        <w:t xml:space="preserve"> Financial Services Training Package Companion Volume Implementation Guide or the relevant regulator for specific guidance on regulatory requirements.</w:t>
      </w:r>
    </w:p>
    <w:p w:rsidR="00000000" w:rsidRPr="00C54696" w:rsidP="00C54696">
      <w:pPr>
        <w:pStyle w:val="Heading1"/>
      </w:pPr>
      <w:bookmarkStart w:id="3" w:name="O_975930"/>
      <w:bookmarkEnd w:id="3"/>
      <w:r w:rsidRPr="00C54696">
        <w:t>Unit Sector</w:t>
      </w:r>
    </w:p>
    <w:p w:rsidR="00000000" w:rsidRPr="00C54696" w:rsidP="00270B59">
      <w:pPr>
        <w:pStyle w:val="BodyText"/>
      </w:pPr>
      <w:r w:rsidRPr="00C54696">
        <w:t>Accounting</w:t>
      </w:r>
    </w:p>
    <w:p w:rsidR="00000000" w:rsidRPr="00C54696" w:rsidP="00C54696">
      <w:pPr>
        <w:pStyle w:val="Heading1"/>
      </w:pPr>
      <w:bookmarkStart w:id="4" w:name="O_975931"/>
      <w:bookmarkEnd w:id="4"/>
      <w:r w:rsidRPr="00C546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3"/>
        <w:gridCol w:w="6467"/>
      </w:tblGrid>
      <w:tr w:rsidTr="00C54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96" w:rsidP="00C54696">
            <w:pPr>
              <w:pStyle w:val="BodyText"/>
            </w:pPr>
            <w:r w:rsidRPr="00C54696">
              <w:rPr>
                <w:rStyle w:val="SpecialBold"/>
              </w:rPr>
              <w:t>ELEMENT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rPr>
                <w:rStyle w:val="SpecialBold"/>
              </w:rPr>
              <w:t>PERFORMANCE CRITERIA</w:t>
            </w:r>
          </w:p>
        </w:tc>
      </w:tr>
      <w:tr w:rsidTr="00C54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96" w:rsidP="00C54696">
            <w:pPr>
              <w:pStyle w:val="BodyText"/>
            </w:pPr>
            <w:r w:rsidRPr="00C54696">
              <w:rPr>
                <w:rStyle w:val="Emphasis"/>
              </w:rPr>
              <w:t>Elements describe the essential outcomes.</w:t>
            </w:r>
          </w:p>
        </w:tc>
        <w:tc>
          <w:tcPr>
            <w:tcW w:w="646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4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t>1. Develop professional working relationships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96" w:rsidP="00C54696">
            <w:pPr>
              <w:pStyle w:val="BodyText"/>
            </w:pPr>
            <w:r w:rsidRPr="00C54696">
              <w:t>1.1 Clarify business needs and expectations of wo</w:t>
            </w:r>
            <w:r w:rsidRPr="00C54696">
              <w:t>rk to be done through clear communication with key stakeholders</w:t>
            </w:r>
          </w:p>
          <w:p w:rsidR="00000000" w:rsidRPr="00C54696" w:rsidP="00C54696">
            <w:pPr>
              <w:pStyle w:val="BodyText"/>
            </w:pPr>
            <w:r w:rsidRPr="00C54696">
              <w:t>1.2 Determine roles and responsibilities of various members of the accounting and tax profession according to business needs</w:t>
            </w:r>
          </w:p>
          <w:p w:rsidR="00000000" w:rsidRPr="00C54696" w:rsidP="00C54696">
            <w:pPr>
              <w:pStyle w:val="BodyText"/>
            </w:pPr>
            <w:r w:rsidRPr="00C54696">
              <w:t>1.3 Identify activities that fall outside own role and responsibili</w:t>
            </w:r>
            <w:r w:rsidRPr="00C54696">
              <w:t xml:space="preserve">ties, and identify networks of individuals able to carry </w:t>
            </w:r>
            <w:r w:rsidRPr="00C54696">
              <w:t>out those activities</w:t>
            </w:r>
          </w:p>
          <w:p w:rsidR="00000000" w:rsidRPr="00C54696" w:rsidP="00C54696">
            <w:pPr>
              <w:pStyle w:val="BodyText"/>
            </w:pPr>
            <w:r w:rsidRPr="00C54696">
              <w:t>1.4 Refer business owner to networks for advice and services where applicable</w:t>
            </w:r>
          </w:p>
          <w:p w:rsidR="00000000" w:rsidRPr="00C54696" w:rsidP="00C54696">
            <w:pPr>
              <w:pStyle w:val="BodyText"/>
            </w:pPr>
            <w:r w:rsidRPr="00C54696">
              <w:t>1.5 Request feedback on range, type and quality of service to be provided and act on feedback, where</w:t>
            </w:r>
            <w:r w:rsidRPr="00C54696">
              <w:t xml:space="preserve"> applicable</w:t>
            </w:r>
          </w:p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t>1.6 Identify and use ethical principles and practices in own role and responsibilities</w:t>
            </w:r>
          </w:p>
        </w:tc>
      </w:tr>
      <w:tr w:rsidTr="00C54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t>2. Identify compliance requirements and support materials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96" w:rsidP="00C54696">
            <w:pPr>
              <w:pStyle w:val="BodyText"/>
            </w:pPr>
            <w:r w:rsidRPr="00C54696">
              <w:t>2.1 Obtain access to publications and software tools designed to assist in carrying out own work activities</w:t>
            </w:r>
          </w:p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t>2.2 Research legislative, statutory, regulatory and industry requirements for carrying out own work activities</w:t>
            </w:r>
          </w:p>
        </w:tc>
      </w:tr>
      <w:tr w:rsidTr="00C54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t>3. Set up and maintain systems to me</w:t>
            </w:r>
            <w:r w:rsidRPr="00C54696">
              <w:t>et compliance requirements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96" w:rsidP="00C54696">
            <w:pPr>
              <w:pStyle w:val="BodyText"/>
            </w:pPr>
            <w:r w:rsidRPr="00C54696">
              <w:t>3.1 Develop systems to support user needs</w:t>
            </w:r>
          </w:p>
          <w:p w:rsidR="00000000" w:rsidRPr="00C54696" w:rsidP="00C54696">
            <w:pPr>
              <w:pStyle w:val="BodyText"/>
            </w:pPr>
            <w:r w:rsidRPr="00C54696">
              <w:t>3.2 Develop instructions and guidelines for carrying out daily activities according to compliance requirements</w:t>
            </w:r>
          </w:p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t>3.3 Review and adapt systems as necessary on a regular basis</w:t>
            </w:r>
          </w:p>
        </w:tc>
      </w:tr>
      <w:tr w:rsidTr="00C54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t>4. Work autono</w:t>
            </w:r>
            <w:r w:rsidRPr="00C54696">
              <w:t>mously or in a team to complete work activities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96" w:rsidP="00C54696">
            <w:pPr>
              <w:pStyle w:val="BodyText"/>
            </w:pPr>
            <w:r w:rsidRPr="00C54696">
              <w:t>4.1 Determine tasks to be done and identify required conditions to work autonomously or in team environment</w:t>
            </w:r>
          </w:p>
          <w:p w:rsidR="00000000" w:rsidRPr="00C54696" w:rsidP="00C54696">
            <w:pPr>
              <w:pStyle w:val="BodyText"/>
            </w:pPr>
            <w:r w:rsidRPr="00C54696">
              <w:t>4.2 Plan work to manage resources, time and priorities</w:t>
            </w:r>
          </w:p>
          <w:p w:rsidR="00000000" w:rsidRPr="00C54696" w:rsidP="00C54696">
            <w:pPr>
              <w:pStyle w:val="BodyText"/>
            </w:pPr>
            <w:r w:rsidRPr="00C54696">
              <w:t>4.3 Provide feedback to team members to encou</w:t>
            </w:r>
            <w:r w:rsidRPr="00C54696">
              <w:t>rage, value and reward individual and team efforts, and contributions</w:t>
            </w:r>
          </w:p>
          <w:p w:rsidR="00000000" w:rsidRPr="00C54696" w:rsidP="00C54696">
            <w:pPr>
              <w:pStyle w:val="BodyText"/>
            </w:pPr>
            <w:r w:rsidRPr="00C54696">
              <w:t>4.4 Support team to identify and resolve problems that impede its performance</w:t>
            </w:r>
          </w:p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t>4.5 Adapt to changes in technology and work organisation in a timely manner</w:t>
            </w:r>
          </w:p>
        </w:tc>
      </w:tr>
      <w:tr w:rsidTr="00C54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t>5. Develop and maintain own com</w:t>
            </w:r>
            <w:r w:rsidRPr="00C54696">
              <w:t>petency</w:t>
            </w:r>
          </w:p>
        </w:tc>
        <w:tc>
          <w:tcPr>
            <w:tcW w:w="6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96" w:rsidP="00C54696">
            <w:pPr>
              <w:pStyle w:val="BodyText"/>
            </w:pPr>
            <w:r w:rsidRPr="00C54696">
              <w:t>5.1 Identify and review own professional development needs and goals on regular basis</w:t>
            </w:r>
          </w:p>
          <w:p w:rsidR="00000000" w:rsidRPr="00C54696" w:rsidP="00C54696">
            <w:pPr>
              <w:pStyle w:val="BodyText"/>
            </w:pPr>
            <w:r w:rsidRPr="00C54696">
              <w:t>5.2 Clarify and comply with competency, authorisation and licensing requirements</w:t>
            </w:r>
          </w:p>
          <w:p w:rsidR="00000000" w:rsidRPr="00C54696" w:rsidP="00C54696">
            <w:pPr>
              <w:pStyle w:val="BodyText"/>
            </w:pPr>
            <w:r w:rsidRPr="00C54696">
              <w:t xml:space="preserve">5.3 Seek professional development opportunities that reflect own needs and goals </w:t>
            </w:r>
            <w:r w:rsidRPr="00C54696">
              <w:t>in agreed timeframe</w:t>
            </w:r>
          </w:p>
        </w:tc>
      </w:tr>
    </w:tbl>
    <w:p w:rsidR="00270B59" w:rsidP="00C54696">
      <w:pPr>
        <w:pStyle w:val="BodyText"/>
      </w:pPr>
    </w:p>
    <w:p w:rsidR="00270B59" w:rsidP="00C54696">
      <w:pPr>
        <w:pStyle w:val="BodyText"/>
      </w:pPr>
    </w:p>
    <w:p w:rsidR="00000000" w:rsidRPr="00C54696" w:rsidP="00C54696">
      <w:pPr>
        <w:pStyle w:val="Heading1"/>
      </w:pPr>
      <w:bookmarkStart w:id="5" w:name="O_975932"/>
      <w:bookmarkEnd w:id="5"/>
      <w:r w:rsidRPr="00C54696">
        <w:t>Foundation Skills</w:t>
      </w:r>
    </w:p>
    <w:p w:rsidR="00000000" w:rsidRPr="00270B59" w:rsidP="00270B59">
      <w:pPr>
        <w:pStyle w:val="BodyText"/>
        <w:rPr>
          <w:i/>
        </w:rPr>
      </w:pPr>
      <w:r w:rsidRPr="00270B59">
        <w:rPr>
          <w:rStyle w:val="Emphasis"/>
        </w:rPr>
        <w:t>This section describes those language, literacy and numeracy and employment skills that are essential to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9"/>
        <w:gridCol w:w="7021"/>
      </w:tblGrid>
      <w:tr w:rsidTr="00C54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96" w:rsidP="00C54696">
            <w:pPr>
              <w:pStyle w:val="BodyText"/>
            </w:pPr>
            <w:r w:rsidRPr="00C54696">
              <w:rPr>
                <w:rStyle w:val="SpecialBold"/>
              </w:rPr>
              <w:t>Skill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rPr>
                <w:rStyle w:val="SpecialBold"/>
              </w:rPr>
              <w:t>Description</w:t>
            </w:r>
          </w:p>
        </w:tc>
      </w:tr>
      <w:tr w:rsidTr="00C54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t>Learning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ListBullet"/>
              <w:rPr>
                <w:lang w:val="en-NZ"/>
              </w:rPr>
            </w:pPr>
            <w:r w:rsidRPr="00C54696">
              <w:t>Initiates strategies to maintain and enhance own knowledge and skills</w:t>
            </w:r>
          </w:p>
        </w:tc>
      </w:tr>
      <w:tr w:rsidTr="00C54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t>Reading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ListBullet"/>
              <w:rPr>
                <w:lang w:val="en-NZ"/>
              </w:rPr>
            </w:pPr>
            <w:r w:rsidRPr="00C54696">
              <w:t>Integrates prior knowledge with new information from a range of relatively complex sources to establish and review required information and extend understanding</w:t>
            </w:r>
          </w:p>
        </w:tc>
      </w:tr>
      <w:tr w:rsidTr="00C54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t>Writing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ListBullet"/>
              <w:rPr>
                <w:lang w:val="en-NZ"/>
              </w:rPr>
            </w:pPr>
            <w:r w:rsidRPr="00C54696">
              <w:t xml:space="preserve">Compiles logically sequenced texts using appropriate text type and support materials to convey detailed information and clear instructions that are amended or improved as required </w:t>
            </w:r>
          </w:p>
        </w:tc>
      </w:tr>
      <w:tr w:rsidTr="00C54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t xml:space="preserve">Oral communication 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ListBullet"/>
              <w:rPr>
                <w:lang w:val="en-NZ"/>
              </w:rPr>
            </w:pPr>
            <w:r w:rsidRPr="00C54696">
              <w:t>Participates effectively in interactions, clearly art</w:t>
            </w:r>
            <w:r w:rsidRPr="00C54696">
              <w:t xml:space="preserve">iculating information and using questioning and active listening to clarify understanding and elicit feedback </w:t>
            </w:r>
          </w:p>
        </w:tc>
      </w:tr>
      <w:tr w:rsidTr="00C54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t>Navigate the world of work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96" w:rsidP="00C54696">
            <w:pPr>
              <w:pStyle w:val="ListBullet"/>
            </w:pPr>
            <w:r w:rsidRPr="00C54696">
              <w:t>Identifies and implements legislative, statutory, regulatory and industry requirements of own role</w:t>
            </w:r>
          </w:p>
          <w:p w:rsidR="00000000" w:rsidP="00C54696">
            <w:pPr>
              <w:pStyle w:val="ListBullet"/>
              <w:rPr>
                <w:lang w:val="en-NZ"/>
              </w:rPr>
            </w:pPr>
            <w:r w:rsidRPr="00C54696">
              <w:t>Maintains knowled</w:t>
            </w:r>
            <w:r w:rsidRPr="00C54696">
              <w:t xml:space="preserve">ge required to meet expectations of own role </w:t>
            </w:r>
          </w:p>
        </w:tc>
      </w:tr>
      <w:tr w:rsidTr="00C54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t>Interact with others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96" w:rsidP="00C54696">
            <w:pPr>
              <w:pStyle w:val="ListBullet"/>
            </w:pPr>
            <w:r w:rsidRPr="00C54696">
              <w:t>Builds rapport to establish effective working relationships</w:t>
            </w:r>
          </w:p>
          <w:p w:rsidR="00000000" w:rsidP="00C54696">
            <w:pPr>
              <w:pStyle w:val="ListBullet"/>
              <w:rPr>
                <w:lang w:val="en-NZ"/>
              </w:rPr>
            </w:pPr>
            <w:r w:rsidRPr="00C54696">
              <w:t>Adapts own communication style to show respect for the values, beliefs, and cultural expectations of others</w:t>
            </w:r>
          </w:p>
        </w:tc>
      </w:tr>
      <w:tr w:rsidTr="00C546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t>Get the work done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96" w:rsidP="00C54696">
            <w:pPr>
              <w:pStyle w:val="ListBullet"/>
            </w:pPr>
            <w:r w:rsidRPr="00C54696">
              <w:t>Organises work according to defined requirements, using some analytical processes and taking responsibility for decisions</w:t>
            </w:r>
          </w:p>
          <w:p w:rsidR="00000000" w:rsidRPr="00C54696" w:rsidP="00C54696">
            <w:pPr>
              <w:pStyle w:val="ListBullet"/>
            </w:pPr>
            <w:r w:rsidRPr="00C54696">
              <w:t>Develops systems and support documentation to achieve required outcomes</w:t>
            </w:r>
          </w:p>
          <w:p w:rsidR="00000000" w:rsidRPr="00C54696" w:rsidP="00C54696">
            <w:pPr>
              <w:pStyle w:val="ListBullet"/>
            </w:pPr>
            <w:r w:rsidRPr="00C54696">
              <w:t>Uses the main features and functions of digital tools to comp</w:t>
            </w:r>
            <w:r w:rsidRPr="00C54696">
              <w:t>lete work tasks</w:t>
            </w:r>
          </w:p>
        </w:tc>
      </w:tr>
    </w:tbl>
    <w:p w:rsidR="00270B59" w:rsidP="00C54696">
      <w:pPr>
        <w:pStyle w:val="BodyText"/>
      </w:pPr>
    </w:p>
    <w:p w:rsidR="00270B59" w:rsidP="00C54696">
      <w:pPr>
        <w:pStyle w:val="BodyText"/>
      </w:pPr>
    </w:p>
    <w:p w:rsidR="00000000" w:rsidRPr="00C54696" w:rsidP="00C54696">
      <w:pPr>
        <w:pStyle w:val="Heading1"/>
      </w:pPr>
      <w:bookmarkStart w:id="6" w:name="O_975934"/>
      <w:bookmarkEnd w:id="6"/>
      <w:r w:rsidRPr="00C54696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73"/>
        <w:gridCol w:w="2446"/>
        <w:gridCol w:w="2175"/>
        <w:gridCol w:w="2446"/>
      </w:tblGrid>
      <w:tr w:rsidTr="00C5469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96" w:rsidP="00C54696">
            <w:pPr>
              <w:pStyle w:val="BodyText"/>
            </w:pPr>
            <w:r w:rsidRPr="00C54696">
              <w:rPr>
                <w:rStyle w:val="SpecialBold"/>
              </w:rPr>
              <w:t>Code and title</w:t>
            </w:r>
          </w:p>
          <w:p w:rsidR="00000000" w:rsidRPr="00C54696" w:rsidP="00C54696">
            <w:pPr>
              <w:pStyle w:val="BodyText"/>
            </w:pPr>
            <w:r w:rsidRPr="00C54696">
              <w:rPr>
                <w:rStyle w:val="SpecialBold"/>
              </w:rPr>
              <w:t>current version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96" w:rsidP="00C54696">
            <w:pPr>
              <w:pStyle w:val="BodyText"/>
            </w:pPr>
            <w:r w:rsidRPr="00C54696">
              <w:rPr>
                <w:rStyle w:val="SpecialBold"/>
              </w:rPr>
              <w:t>Code and title</w:t>
            </w:r>
          </w:p>
          <w:p w:rsidR="00000000" w:rsidRPr="00C54696" w:rsidP="00C54696">
            <w:pPr>
              <w:pStyle w:val="BodyText"/>
            </w:pPr>
            <w:r w:rsidRPr="00C54696">
              <w:rPr>
                <w:rStyle w:val="SpecialBold"/>
              </w:rPr>
              <w:t>previous version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96" w:rsidP="00C54696">
            <w:pPr>
              <w:pStyle w:val="BodyText"/>
            </w:pPr>
            <w:r w:rsidRPr="00C54696">
              <w:rPr>
                <w:rStyle w:val="SpecialBold"/>
              </w:rPr>
              <w:t>Comments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rPr>
                <w:rStyle w:val="SpecialBold"/>
              </w:rPr>
              <w:t>Equivalence status</w:t>
            </w:r>
          </w:p>
        </w:tc>
      </w:tr>
      <w:tr w:rsidTr="00C54696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t>FNSACC408 Work effectively in the accounting and bookkeeping industry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t>FNSBKG401 Develop and implement policies and procedures relevant to bookkeeping activities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4696">
            <w:pPr>
              <w:pStyle w:val="BodyText"/>
              <w:rPr>
                <w:lang w:val="en-NZ"/>
              </w:rPr>
            </w:pPr>
            <w:r w:rsidRPr="00C54696">
              <w:t>Updates to Elements 1 and 2. Added Elements 4 and 5. Updates to performance evidence and assessment conditions.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4696" w:rsidP="00C54696">
            <w:pPr>
              <w:pStyle w:val="BodyText"/>
            </w:pPr>
            <w:r w:rsidRPr="00C54696">
              <w:t>Not equivalent unit.</w:t>
            </w:r>
          </w:p>
        </w:tc>
      </w:tr>
    </w:tbl>
    <w:p w:rsidR="00270B59" w:rsidP="00C54696">
      <w:pPr>
        <w:pStyle w:val="BodyText"/>
      </w:pPr>
    </w:p>
    <w:p w:rsidR="00270B59" w:rsidP="00C54696">
      <w:pPr>
        <w:pStyle w:val="BodyText"/>
      </w:pPr>
    </w:p>
    <w:p w:rsidR="00000000" w:rsidRPr="00C54696" w:rsidP="00C54696">
      <w:pPr>
        <w:pStyle w:val="Heading1"/>
      </w:pPr>
      <w:bookmarkStart w:id="7" w:name="O_975941"/>
      <w:bookmarkEnd w:id="7"/>
      <w:r w:rsidRPr="00C54696">
        <w:t>Links</w:t>
      </w:r>
    </w:p>
    <w:p w:rsidR="00000000" w:rsidRPr="00C54696" w:rsidP="00270B59">
      <w:pPr>
        <w:pStyle w:val="BodyText"/>
      </w:pPr>
      <w:r w:rsidRPr="00C54696">
        <w:t>Compan</w:t>
      </w:r>
      <w:r w:rsidRPr="00C54696">
        <w:t xml:space="preserve">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9340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54696" w:rsidP="00C54696"/>
    <w:sectPr w:rsidSect="00C546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6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696" w:rsidRPr="00270B59" w:rsidP="00270B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6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B59" w:rsidP="00C546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0B59" w:rsidP="00C546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0B59" w:rsidP="00C546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6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B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4696" w:rsidRPr="00270B59" w:rsidP="00270B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6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0B59" w:rsidRPr="002D2AF8" w:rsidP="00C546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FNSACC408 Work effectively in the accounting and bookkeeping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270B59" w:rsidP="00C546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1C3D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DADB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6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46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46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46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46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46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46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46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46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46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46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4696"/>
  </w:style>
  <w:style w:type="character" w:customStyle="1" w:styleId="Heading1Char">
    <w:name w:val="Heading 1 Char"/>
    <w:basedOn w:val="DefaultParagraphFont"/>
    <w:link w:val="Heading1"/>
    <w:rsid w:val="00C546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46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46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46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4696"/>
    <w:rPr>
      <w:b/>
      <w:spacing w:val="0"/>
    </w:rPr>
  </w:style>
  <w:style w:type="character" w:styleId="Emphasis">
    <w:name w:val="Emphasis"/>
    <w:basedOn w:val="DefaultParagraphFont"/>
    <w:qFormat/>
    <w:rsid w:val="00C54696"/>
    <w:rPr>
      <w:i/>
    </w:rPr>
  </w:style>
  <w:style w:type="paragraph" w:customStyle="1" w:styleId="SuperHeading">
    <w:name w:val="SuperHeading"/>
    <w:basedOn w:val="Normal"/>
    <w:rsid w:val="00C546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46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46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46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46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4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46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4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46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46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46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46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46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46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46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46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46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46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46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46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46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46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46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46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46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46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46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46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46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46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46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46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46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46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46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46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46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46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4696"/>
  </w:style>
  <w:style w:type="paragraph" w:styleId="TableofFigures">
    <w:name w:val="table of figures"/>
    <w:basedOn w:val="Normal"/>
    <w:next w:val="Normal"/>
    <w:semiHidden/>
    <w:rsid w:val="00C546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46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4696"/>
    <w:rPr>
      <w:rFonts w:ascii="Wingdings" w:hAnsi="Wingdings"/>
    </w:rPr>
  </w:style>
  <w:style w:type="paragraph" w:customStyle="1" w:styleId="TableHeading">
    <w:name w:val="Table Heading"/>
    <w:basedOn w:val="HeadingBase"/>
    <w:rsid w:val="00C546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4696"/>
    <w:rPr>
      <w:color w:val="0033CC"/>
      <w:u w:val="none"/>
    </w:rPr>
  </w:style>
  <w:style w:type="paragraph" w:customStyle="1" w:styleId="BodyTextRight">
    <w:name w:val="Body Text Right"/>
    <w:basedOn w:val="BodyText"/>
    <w:rsid w:val="00C546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46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46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46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46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46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4696"/>
    <w:rPr>
      <w:sz w:val="32"/>
    </w:rPr>
  </w:style>
  <w:style w:type="paragraph" w:customStyle="1" w:styleId="HeadingProcedure">
    <w:name w:val="Heading Procedure"/>
    <w:basedOn w:val="HeadingBase"/>
    <w:next w:val="Normal"/>
    <w:rsid w:val="00C546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4696"/>
    <w:pPr>
      <w:spacing w:before="60" w:after="60"/>
    </w:pPr>
  </w:style>
  <w:style w:type="paragraph" w:styleId="ListContinue">
    <w:name w:val="List Continue"/>
    <w:basedOn w:val="List"/>
    <w:rsid w:val="00C54696"/>
    <w:pPr>
      <w:ind w:firstLine="0"/>
    </w:pPr>
  </w:style>
  <w:style w:type="paragraph" w:customStyle="1" w:styleId="ListNote">
    <w:name w:val="List Note"/>
    <w:basedOn w:val="List"/>
    <w:rsid w:val="00C546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46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46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4696"/>
    <w:rPr>
      <w:rFonts w:ascii="Courier New" w:hAnsi="Courier New"/>
    </w:rPr>
  </w:style>
  <w:style w:type="paragraph" w:customStyle="1" w:styleId="NoteBullet">
    <w:name w:val="Note Bullet"/>
    <w:basedOn w:val="Note"/>
    <w:rsid w:val="00C546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46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46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46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46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46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46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4696"/>
    <w:rPr>
      <w:b/>
      <w:smallCaps/>
    </w:rPr>
  </w:style>
  <w:style w:type="paragraph" w:customStyle="1" w:styleId="TableListNumber">
    <w:name w:val="Table List Number"/>
    <w:basedOn w:val="ListNumber"/>
    <w:rsid w:val="00C546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46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4696"/>
    <w:pPr>
      <w:numPr>
        <w:numId w:val="8"/>
      </w:numPr>
    </w:pPr>
  </w:style>
  <w:style w:type="paragraph" w:customStyle="1" w:styleId="ListAlpha2">
    <w:name w:val="List Alpha 2"/>
    <w:basedOn w:val="List2"/>
    <w:rsid w:val="00C54696"/>
    <w:pPr>
      <w:numPr>
        <w:numId w:val="7"/>
      </w:numPr>
    </w:pPr>
  </w:style>
  <w:style w:type="paragraph" w:styleId="List2">
    <w:name w:val="List 2"/>
    <w:basedOn w:val="BodyText"/>
    <w:rsid w:val="00C546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46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46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46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46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46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4696"/>
    <w:pPr>
      <w:numPr>
        <w:numId w:val="3"/>
      </w:numPr>
    </w:pPr>
  </w:style>
  <w:style w:type="paragraph" w:styleId="ListContinue2">
    <w:name w:val="List Continue 2"/>
    <w:basedOn w:val="List2"/>
    <w:rsid w:val="00C54696"/>
    <w:pPr>
      <w:ind w:firstLine="0"/>
    </w:pPr>
  </w:style>
  <w:style w:type="paragraph" w:styleId="ListContinue3">
    <w:name w:val="List Continue 3"/>
    <w:basedOn w:val="List3"/>
    <w:rsid w:val="00C54696"/>
    <w:pPr>
      <w:ind w:left="1021" w:firstLine="0"/>
    </w:pPr>
  </w:style>
  <w:style w:type="paragraph" w:styleId="ListContinue4">
    <w:name w:val="List Continue 4"/>
    <w:basedOn w:val="List4"/>
    <w:rsid w:val="00C54696"/>
    <w:pPr>
      <w:ind w:firstLine="0"/>
    </w:pPr>
  </w:style>
  <w:style w:type="paragraph" w:styleId="ListContinue5">
    <w:name w:val="List Continue 5"/>
    <w:basedOn w:val="List5"/>
    <w:rsid w:val="00C54696"/>
    <w:pPr>
      <w:ind w:firstLine="0"/>
    </w:pPr>
  </w:style>
  <w:style w:type="paragraph" w:styleId="ListNumber3">
    <w:name w:val="List Number 3"/>
    <w:basedOn w:val="List3"/>
    <w:rsid w:val="00C54696"/>
    <w:pPr>
      <w:numPr>
        <w:numId w:val="4"/>
      </w:numPr>
    </w:pPr>
  </w:style>
  <w:style w:type="paragraph" w:styleId="ListNumber4">
    <w:name w:val="List Number 4"/>
    <w:basedOn w:val="List4"/>
    <w:rsid w:val="00C54696"/>
    <w:pPr>
      <w:numPr>
        <w:numId w:val="5"/>
      </w:numPr>
    </w:pPr>
  </w:style>
  <w:style w:type="paragraph" w:styleId="ListNumber5">
    <w:name w:val="List Number 5"/>
    <w:basedOn w:val="List5"/>
    <w:rsid w:val="00C54696"/>
    <w:pPr>
      <w:numPr>
        <w:numId w:val="6"/>
      </w:numPr>
    </w:pPr>
  </w:style>
  <w:style w:type="paragraph" w:styleId="BlockText">
    <w:name w:val="Block Text"/>
    <w:basedOn w:val="Normal"/>
    <w:rsid w:val="00C546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46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4696"/>
    <w:rPr>
      <w:sz w:val="16"/>
      <w:vertAlign w:val="superscript"/>
    </w:rPr>
  </w:style>
  <w:style w:type="character" w:customStyle="1" w:styleId="Symbols">
    <w:name w:val="Symbols"/>
    <w:basedOn w:val="DefaultParagraphFont"/>
    <w:rsid w:val="00C54696"/>
    <w:rPr>
      <w:rFonts w:ascii="Symbol" w:hAnsi="Symbol"/>
    </w:rPr>
  </w:style>
  <w:style w:type="character" w:customStyle="1" w:styleId="MenuOptions">
    <w:name w:val="Menu Options"/>
    <w:basedOn w:val="DefaultParagraphFont"/>
    <w:rsid w:val="00C546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4696"/>
    <w:rPr>
      <w:b/>
    </w:rPr>
  </w:style>
  <w:style w:type="character" w:customStyle="1" w:styleId="Underlined">
    <w:name w:val="Underlined"/>
    <w:basedOn w:val="DefaultParagraphFont"/>
    <w:rsid w:val="00C54696"/>
    <w:rPr>
      <w:u w:val="single"/>
    </w:rPr>
  </w:style>
  <w:style w:type="paragraph" w:customStyle="1" w:styleId="TableBodyTextRight">
    <w:name w:val="Table Body Text Right"/>
    <w:basedOn w:val="TableBodyText"/>
    <w:rsid w:val="00C546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4696"/>
    <w:rPr>
      <w:sz w:val="18"/>
    </w:rPr>
  </w:style>
  <w:style w:type="paragraph" w:customStyle="1" w:styleId="BodySmallRight">
    <w:name w:val="Body Small Right"/>
    <w:basedOn w:val="BodyTextRight"/>
    <w:rsid w:val="00C54696"/>
    <w:rPr>
      <w:sz w:val="18"/>
      <w:szCs w:val="18"/>
    </w:rPr>
  </w:style>
  <w:style w:type="paragraph" w:customStyle="1" w:styleId="MarginEdition">
    <w:name w:val="Margin Edition"/>
    <w:basedOn w:val="MarginNote"/>
    <w:rsid w:val="00C546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4696"/>
    <w:rPr>
      <w:sz w:val="2"/>
      <w:szCs w:val="2"/>
    </w:rPr>
  </w:style>
  <w:style w:type="character" w:customStyle="1" w:styleId="Small">
    <w:name w:val="Small"/>
    <w:basedOn w:val="DefaultParagraphFont"/>
    <w:rsid w:val="00C54696"/>
    <w:rPr>
      <w:sz w:val="16"/>
    </w:rPr>
  </w:style>
  <w:style w:type="paragraph" w:customStyle="1" w:styleId="WideTable">
    <w:name w:val="Wide Table"/>
    <w:basedOn w:val="Normal"/>
    <w:rsid w:val="00C546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4696"/>
  </w:style>
  <w:style w:type="paragraph" w:styleId="Quote">
    <w:name w:val="Quote"/>
    <w:basedOn w:val="Heading1"/>
    <w:link w:val="QuoteChar"/>
    <w:qFormat/>
    <w:rsid w:val="00C546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46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4696"/>
    <w:pPr>
      <w:pageBreakBefore/>
    </w:pPr>
  </w:style>
  <w:style w:type="paragraph" w:customStyle="1" w:styleId="Border">
    <w:name w:val="Border"/>
    <w:basedOn w:val="Normal"/>
    <w:qFormat/>
    <w:rsid w:val="00C546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46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46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46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46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46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46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46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46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4696"/>
    <w:rPr>
      <w:u w:val="single"/>
    </w:rPr>
  </w:style>
  <w:style w:type="character" w:customStyle="1" w:styleId="BoldandItalics">
    <w:name w:val="Bold and Italics"/>
    <w:qFormat/>
    <w:rsid w:val="00C54696"/>
    <w:rPr>
      <w:b/>
      <w:i/>
      <w:u w:val="none"/>
    </w:rPr>
  </w:style>
  <w:style w:type="paragraph" w:styleId="BalloonText">
    <w:name w:val="Balloon Text"/>
    <w:basedOn w:val="Normal"/>
    <w:link w:val="BalloonTextChar"/>
    <w:rsid w:val="00C546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46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46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46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46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46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4696"/>
    <w:pPr>
      <w:spacing w:before="0" w:after="0"/>
    </w:pPr>
  </w:style>
  <w:style w:type="paragraph" w:customStyle="1" w:styleId="BodyTextBold">
    <w:name w:val="Body Text Bold"/>
    <w:basedOn w:val="BodyText"/>
    <w:qFormat/>
    <w:rsid w:val="00C54696"/>
    <w:rPr>
      <w:b/>
    </w:rPr>
  </w:style>
  <w:style w:type="character" w:styleId="Hyperlink">
    <w:name w:val="Hyperlink"/>
    <w:basedOn w:val="DefaultParagraphFont"/>
    <w:uiPriority w:val="99"/>
    <w:unhideWhenUsed/>
    <w:rsid w:val="00270B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756</Words>
  <Characters>4677</Characters>
  <Application>Microsoft Office Word</Application>
  <DocSecurity>0</DocSecurity>
  <Lines>167</Lines>
  <Paragraphs>93</Paragraphs>
  <ScaleCrop>false</ScaleCrop>
  <Company>Author-it Software Corporation Ltd.</Company>
  <LinksUpToDate>false</LinksUpToDate>
  <CharactersWithSpaces>5340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FNSACC408 Work effectively in the accounting and bookkeeping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2022-01-27T02:16:00Z</dcterms:created>
  <dcterms:modified xsi:type="dcterms:W3CDTF">2022-01-27T02:16:00Z</dcterms:modified>
</cp:coreProperties>
</file>