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AC2" w:rsidP="003D7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FNSACC407 Produce job costing information</w:t>
      </w:r>
      <w:r>
        <w:fldChar w:fldCharType="end"/>
      </w:r>
    </w:p>
    <w:p w:rsidR="003D7AC2" w:rsidP="003D7AC2">
      <w:pPr>
        <w:pStyle w:val="Version"/>
        <w:sectPr w:rsidSect="004D3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E3D" w:rsidP="004D3E3D">
      <w:pPr>
        <w:pStyle w:val="SuperHeading"/>
      </w:pPr>
      <w:r w:rsidRPr="004D3E3D">
        <w:t>FNSACC407 Produce job costing information</w:t>
      </w:r>
    </w:p>
    <w:p w:rsidR="00000000" w:rsidRPr="004D3E3D" w:rsidP="004D3E3D">
      <w:pPr>
        <w:pStyle w:val="Heading1"/>
      </w:pPr>
      <w:bookmarkStart w:id="1" w:name="O_670831"/>
      <w:bookmarkEnd w:id="1"/>
      <w:r w:rsidRPr="004D3E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3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rPr>
                <w:rStyle w:val="SpecialBold"/>
              </w:rPr>
              <w:t>Comments</w:t>
            </w:r>
          </w:p>
        </w:tc>
      </w:tr>
      <w:tr w:rsidTr="004D3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t>This version first released with FNS Financial Services Training Package Version 1.0.</w:t>
            </w:r>
          </w:p>
        </w:tc>
      </w:tr>
    </w:tbl>
    <w:p w:rsidR="003D7AC2" w:rsidP="004D3E3D">
      <w:pPr>
        <w:pStyle w:val="BodyText"/>
      </w:pPr>
    </w:p>
    <w:p w:rsidR="003D7AC2" w:rsidP="004D3E3D">
      <w:pPr>
        <w:pStyle w:val="BodyText"/>
      </w:pPr>
    </w:p>
    <w:p w:rsidR="00000000" w:rsidRPr="004D3E3D" w:rsidP="004D3E3D">
      <w:pPr>
        <w:pStyle w:val="Heading1"/>
      </w:pPr>
      <w:bookmarkStart w:id="2" w:name="O_670905"/>
      <w:bookmarkEnd w:id="2"/>
      <w:r w:rsidRPr="004D3E3D">
        <w:t>Application</w:t>
      </w:r>
    </w:p>
    <w:p w:rsidR="00000000" w:rsidRPr="004D3E3D" w:rsidP="003D7AC2">
      <w:pPr>
        <w:pStyle w:val="BodyText"/>
      </w:pPr>
      <w:r w:rsidRPr="004D3E3D">
        <w:t xml:space="preserve">This unit covers the skills and knowledge required to calculate and record the job costs </w:t>
      </w:r>
      <w:r w:rsidRPr="004D3E3D">
        <w:t xml:space="preserve">of products and services. </w:t>
      </w:r>
    </w:p>
    <w:p w:rsidR="00000000" w:rsidRPr="004D3E3D" w:rsidP="003D7AC2">
      <w:pPr>
        <w:pStyle w:val="BodyText"/>
      </w:pPr>
      <w:r w:rsidRPr="004D3E3D">
        <w:t>It applies to individuals who, within their area of responsibility, use specialised knowledge and analytical skills to prepare organisational information relating to financial data.</w:t>
      </w:r>
    </w:p>
    <w:p w:rsidR="00000000" w:rsidRPr="004D3E3D" w:rsidP="003D7AC2">
      <w:pPr>
        <w:pStyle w:val="BodyText"/>
      </w:pPr>
      <w:r w:rsidRPr="004D3E3D">
        <w:t>No licensing, legislative or certification re</w:t>
      </w:r>
      <w:r w:rsidRPr="004D3E3D">
        <w:t>quirements apply to this unit at the time of publication.</w:t>
      </w:r>
    </w:p>
    <w:p w:rsidR="00000000" w:rsidRPr="004D3E3D" w:rsidP="004D3E3D">
      <w:pPr>
        <w:pStyle w:val="Heading1"/>
      </w:pPr>
      <w:bookmarkStart w:id="3" w:name="O_670835"/>
      <w:bookmarkEnd w:id="3"/>
      <w:r w:rsidRPr="004D3E3D">
        <w:t>Unit Sector</w:t>
      </w:r>
    </w:p>
    <w:p w:rsidR="00000000" w:rsidRPr="004D3E3D" w:rsidP="003D7AC2">
      <w:pPr>
        <w:pStyle w:val="BodyText"/>
      </w:pPr>
      <w:r w:rsidRPr="004D3E3D">
        <w:t>Accounting</w:t>
      </w:r>
    </w:p>
    <w:p w:rsidR="00000000" w:rsidRPr="004D3E3D" w:rsidP="004D3E3D">
      <w:pPr>
        <w:pStyle w:val="Heading1"/>
      </w:pPr>
      <w:bookmarkStart w:id="4" w:name="O_670836"/>
      <w:bookmarkEnd w:id="4"/>
      <w:r w:rsidRPr="004D3E3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D3E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rPr>
                <w:rStyle w:val="SpecialBold"/>
              </w:rPr>
              <w:t>PERFORMANCE CRITERIA</w:t>
            </w:r>
          </w:p>
        </w:tc>
      </w:tr>
      <w:tr w:rsidTr="004D3E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rPr>
                <w:rStyle w:val="Emphasis"/>
              </w:rPr>
              <w:t>P</w:t>
            </w:r>
            <w:r w:rsidRPr="004D3E3D">
              <w:rPr>
                <w:rStyle w:val="Emphasis"/>
              </w:rPr>
              <w:t>erformance criteria describe the performance needed to demonstrate achievement of the element.</w:t>
            </w:r>
          </w:p>
        </w:tc>
      </w:tr>
      <w:tr w:rsidTr="004D3E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1. Gather and record operating and cost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t>1.1 Extract data from established systems</w:t>
            </w:r>
          </w:p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1.2 Systematically code, classify and check data for accuracy and reliabi</w:t>
            </w:r>
            <w:r w:rsidRPr="004D3E3D">
              <w:t>lity in accordance with organisational policy and procedures</w:t>
            </w:r>
          </w:p>
        </w:tc>
      </w:tr>
      <w:tr w:rsidTr="004D3E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2. Produce cost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t>2.1 Assign costs to specified products and services</w:t>
            </w:r>
          </w:p>
          <w:p w:rsidR="00000000" w:rsidRPr="004D3E3D" w:rsidP="004D3E3D">
            <w:pPr>
              <w:pStyle w:val="BodyText"/>
            </w:pPr>
            <w:r w:rsidRPr="004D3E3D">
              <w:t>2.2 Reconcile data to ensure calculations are accurate and comply with organisational procedures</w:t>
            </w:r>
          </w:p>
          <w:p w:rsidR="00000000" w:rsidRPr="004D3E3D" w:rsidP="004D3E3D">
            <w:pPr>
              <w:pStyle w:val="BodyText"/>
            </w:pPr>
            <w:r w:rsidRPr="004D3E3D">
              <w:t xml:space="preserve">2.3 Obtain cost information advice from all sections of </w:t>
            </w:r>
            <w:r w:rsidRPr="004D3E3D">
              <w:t>organisation when formulating budgets</w:t>
            </w:r>
          </w:p>
          <w:p w:rsidR="00000000" w:rsidRPr="004D3E3D" w:rsidP="004D3E3D">
            <w:pPr>
              <w:pStyle w:val="BodyText"/>
            </w:pPr>
            <w:r w:rsidRPr="004D3E3D">
              <w:t>2.4 Ensure structure and format of budgets and reports are clear and conform to management information and relevant legislative requirements</w:t>
            </w:r>
          </w:p>
          <w:p w:rsidR="00000000" w:rsidRPr="004D3E3D" w:rsidP="004D3E3D">
            <w:pPr>
              <w:pStyle w:val="BodyText"/>
            </w:pPr>
            <w:r w:rsidRPr="004D3E3D">
              <w:t>2.5 Identify variance</w:t>
            </w:r>
            <w:r w:rsidRPr="004D3E3D">
              <w:t xml:space="preserve">s against budget </w:t>
            </w:r>
          </w:p>
          <w:p w:rsidR="00000000" w:rsidRPr="004D3E3D" w:rsidP="004D3E3D">
            <w:pPr>
              <w:pStyle w:val="BodyText"/>
            </w:pPr>
            <w:r w:rsidRPr="004D3E3D">
              <w:t>2.6 Ensure reports are error free, comprehensive, and comply with management requirements and organisational practices</w:t>
            </w:r>
          </w:p>
        </w:tc>
      </w:tr>
    </w:tbl>
    <w:p w:rsidR="003D7AC2" w:rsidP="004D3E3D">
      <w:pPr>
        <w:pStyle w:val="BodyText"/>
      </w:pPr>
    </w:p>
    <w:p w:rsidR="003D7AC2" w:rsidP="004D3E3D">
      <w:pPr>
        <w:pStyle w:val="BodyText"/>
      </w:pPr>
    </w:p>
    <w:p w:rsidR="00000000" w:rsidRPr="004D3E3D" w:rsidP="004D3E3D">
      <w:pPr>
        <w:pStyle w:val="Heading1"/>
      </w:pPr>
      <w:bookmarkStart w:id="5" w:name="O_670837"/>
      <w:bookmarkEnd w:id="5"/>
      <w:r w:rsidRPr="004D3E3D">
        <w:t>Foundation Skills</w:t>
      </w:r>
    </w:p>
    <w:p w:rsidR="00000000" w:rsidRPr="003D7AC2" w:rsidP="003D7AC2">
      <w:pPr>
        <w:pStyle w:val="BodyText"/>
        <w:rPr>
          <w:i/>
        </w:rPr>
      </w:pPr>
      <w:r w:rsidRPr="003D7AC2">
        <w:rPr>
          <w:rStyle w:val="Emphasis"/>
        </w:rPr>
        <w:t>This section describes language, literacy, numeracy and employment skills incorpo</w:t>
      </w:r>
      <w:r w:rsidRPr="003D7AC2">
        <w:rPr>
          <w:rStyle w:val="Emphasis"/>
        </w:rPr>
        <w:t>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D3E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rPr>
                <w:rStyle w:val="SpecialBold"/>
              </w:rPr>
              <w:t>Description</w:t>
            </w:r>
          </w:p>
        </w:tc>
      </w:tr>
      <w:tr w:rsidTr="004D3E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1.2, 2.4, 2.6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ListBullet"/>
              <w:rPr>
                <w:lang w:val="en-NZ"/>
              </w:rPr>
            </w:pPr>
            <w:r w:rsidRPr="004D3E3D">
              <w:t xml:space="preserve">Analyses information from a range of sources, checking for accuracy and reliability in data and </w:t>
            </w:r>
            <w:r w:rsidRPr="004D3E3D">
              <w:t xml:space="preserve">identifying correct procedures in textual information </w:t>
            </w:r>
          </w:p>
        </w:tc>
      </w:tr>
      <w:tr w:rsidTr="004D3E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ListBullet"/>
            </w:pPr>
            <w:r w:rsidRPr="004D3E3D">
              <w:t xml:space="preserve">Accurately records information using correct spelling, grammar and terminology </w:t>
            </w:r>
          </w:p>
          <w:p w:rsidR="00000000" w:rsidP="004D3E3D">
            <w:pPr>
              <w:pStyle w:val="ListBullet"/>
              <w:rPr>
                <w:lang w:val="en-NZ"/>
              </w:rPr>
            </w:pPr>
            <w:r w:rsidRPr="004D3E3D">
              <w:t>Uses organisational formats and logically structures information when preparing correspondence and rep</w:t>
            </w:r>
            <w:r w:rsidRPr="004D3E3D">
              <w:t xml:space="preserve">orts </w:t>
            </w:r>
          </w:p>
        </w:tc>
      </w:tr>
      <w:tr w:rsidTr="004D3E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ListBullet"/>
              <w:rPr>
                <w:lang w:val="en-NZ"/>
              </w:rPr>
            </w:pPr>
            <w:r w:rsidRPr="004D3E3D">
              <w:t>Participates in verbal exchanges using active listening and questioning to elicit and convey relevant information</w:t>
            </w:r>
          </w:p>
        </w:tc>
      </w:tr>
      <w:tr w:rsidTr="004D3E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1.2, 2.1-2.6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ListBullet"/>
              <w:rPr>
                <w:lang w:val="en-NZ"/>
              </w:rPr>
            </w:pPr>
            <w:r w:rsidRPr="004D3E3D">
              <w:t xml:space="preserve">Performs calculations and uses mathematical problem-solving strategies to check the accuracy and reliability of financial data and statistics </w:t>
            </w:r>
          </w:p>
        </w:tc>
      </w:tr>
      <w:tr w:rsidTr="004D3E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 xml:space="preserve">1.2, 2.2, 2.4, 2.6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ListBullet"/>
              <w:rPr>
                <w:lang w:val="en-NZ"/>
              </w:rPr>
            </w:pPr>
            <w:r w:rsidRPr="004D3E3D">
              <w:t xml:space="preserve">Recognises and complies with relevant organisational protocols, </w:t>
            </w:r>
            <w:r w:rsidRPr="004D3E3D">
              <w:t xml:space="preserve">policy and procedures </w:t>
            </w:r>
          </w:p>
        </w:tc>
      </w:tr>
      <w:tr w:rsidTr="004D3E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1.1, 1.2, 2.1-2.6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ListBullet"/>
            </w:pPr>
            <w:r w:rsidRPr="004D3E3D">
              <w:t>Plans, sequences and implements tasks to meet organisational requirements</w:t>
            </w:r>
          </w:p>
          <w:p w:rsidR="00000000" w:rsidRPr="004D3E3D" w:rsidP="004D3E3D">
            <w:pPr>
              <w:pStyle w:val="ListBullet"/>
            </w:pPr>
            <w:r w:rsidRPr="004D3E3D">
              <w:t xml:space="preserve">Recognises and responds to predictable problems and implements solutions to address data issues </w:t>
            </w:r>
          </w:p>
          <w:p w:rsidR="00000000" w:rsidRPr="004D3E3D" w:rsidP="004D3E3D">
            <w:pPr>
              <w:pStyle w:val="ListBullet"/>
            </w:pPr>
            <w:r w:rsidRPr="004D3E3D">
              <w:t>Uses digital technologie</w:t>
            </w:r>
            <w:r w:rsidRPr="004D3E3D">
              <w:t xml:space="preserve">s and systems to access, enter, update and present information </w:t>
            </w:r>
          </w:p>
        </w:tc>
      </w:tr>
    </w:tbl>
    <w:p w:rsidR="00000000" w:rsidRPr="004D3E3D" w:rsidP="004D3E3D">
      <w:pPr>
        <w:pStyle w:val="BodyText"/>
      </w:pPr>
    </w:p>
    <w:p w:rsidR="00000000" w:rsidRPr="004D3E3D" w:rsidP="004D3E3D">
      <w:pPr>
        <w:pStyle w:val="AllowPageBreak"/>
      </w:pPr>
    </w:p>
    <w:p w:rsidR="00000000" w:rsidRPr="004D3E3D" w:rsidP="004D3E3D">
      <w:pPr>
        <w:pStyle w:val="Heading1"/>
      </w:pPr>
      <w:bookmarkStart w:id="6" w:name="O_670839"/>
      <w:bookmarkEnd w:id="6"/>
      <w:r w:rsidRPr="004D3E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2"/>
        <w:gridCol w:w="1666"/>
        <w:gridCol w:w="1385"/>
        <w:gridCol w:w="1522"/>
      </w:tblGrid>
      <w:tr w:rsidTr="004D3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rPr>
                <w:rStyle w:val="SpecialBold"/>
              </w:rPr>
              <w:t xml:space="preserve">Code and title </w:t>
            </w:r>
          </w:p>
          <w:p w:rsidR="00000000" w:rsidRPr="004D3E3D" w:rsidP="004D3E3D">
            <w:pPr>
              <w:pStyle w:val="BodyText"/>
            </w:pPr>
            <w:r w:rsidRPr="004D3E3D">
              <w:rPr>
                <w:rStyle w:val="SpecialBold"/>
              </w:rPr>
              <w:t>current version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rPr>
                <w:rStyle w:val="SpecialBold"/>
              </w:rPr>
              <w:t>Code and title</w:t>
            </w:r>
          </w:p>
          <w:p w:rsidR="00000000" w:rsidRPr="004D3E3D" w:rsidP="004D3E3D">
            <w:pPr>
              <w:pStyle w:val="BodyText"/>
            </w:pPr>
            <w:r w:rsidRPr="004D3E3D">
              <w:rPr>
                <w:rStyle w:val="SpecialBold"/>
              </w:rPr>
              <w:t>previous version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rPr>
                <w:rStyle w:val="SpecialBold"/>
              </w:rPr>
              <w:t>Comments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rPr>
                <w:rStyle w:val="SpecialBold"/>
              </w:rPr>
              <w:t>Equivalence status</w:t>
            </w:r>
          </w:p>
        </w:tc>
      </w:tr>
      <w:tr w:rsidTr="004D3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FNSACC407 Produce job costing information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FNSACC407A Produce job costing information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Updated to meet Standards for Training Packages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t>Equivalent unit</w:t>
            </w:r>
          </w:p>
        </w:tc>
      </w:tr>
    </w:tbl>
    <w:p w:rsidR="00000000" w:rsidRPr="004D3E3D" w:rsidP="004D3E3D">
      <w:pPr>
        <w:pStyle w:val="BodyText"/>
      </w:pPr>
    </w:p>
    <w:p w:rsidR="00000000" w:rsidRPr="004D3E3D" w:rsidP="004D3E3D">
      <w:pPr>
        <w:pStyle w:val="AllowPageBreak"/>
      </w:pPr>
    </w:p>
    <w:p w:rsidR="00000000" w:rsidRPr="004D3E3D" w:rsidP="004D3E3D">
      <w:pPr>
        <w:pStyle w:val="Heading1"/>
      </w:pPr>
      <w:bookmarkStart w:id="7" w:name="O_670846"/>
      <w:bookmarkEnd w:id="7"/>
      <w:r w:rsidRPr="004D3E3D">
        <w:t>Links</w:t>
      </w:r>
    </w:p>
    <w:p w:rsidR="00000000" w:rsidRPr="004D3E3D" w:rsidP="003D7AC2">
      <w:pPr>
        <w:pStyle w:val="BodyText"/>
      </w:pPr>
      <w:r w:rsidRPr="004D3E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385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D3E3D" w:rsidP="003D7AC2">
      <w:pPr>
        <w:pStyle w:val="BodyText"/>
        <w:sectPr w:rsidSect="004D3E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E3D" w:rsidP="004D3E3D">
      <w:pPr>
        <w:pStyle w:val="SuperHeading"/>
      </w:pPr>
      <w:r w:rsidRPr="004D3E3D">
        <w:t xml:space="preserve">Assessment </w:t>
      </w:r>
      <w:r w:rsidRPr="004D3E3D">
        <w:t>Requirements for FNSACC407 Produce job costing information</w:t>
      </w:r>
    </w:p>
    <w:p w:rsidR="00000000" w:rsidRPr="004D3E3D" w:rsidP="004D3E3D">
      <w:pPr>
        <w:pStyle w:val="Heading1"/>
      </w:pPr>
      <w:bookmarkStart w:id="8" w:name="O_670841"/>
      <w:bookmarkEnd w:id="8"/>
      <w:r w:rsidRPr="004D3E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D3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rPr>
                <w:rStyle w:val="SpecialBold"/>
              </w:rPr>
              <w:t>Comments</w:t>
            </w:r>
          </w:p>
        </w:tc>
      </w:tr>
      <w:tr w:rsidTr="004D3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E3D">
            <w:pPr>
              <w:pStyle w:val="BodyText"/>
              <w:rPr>
                <w:lang w:val="en-NZ"/>
              </w:rPr>
            </w:pPr>
            <w:r w:rsidRPr="004D3E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E3D" w:rsidP="004D3E3D">
            <w:pPr>
              <w:pStyle w:val="BodyText"/>
            </w:pPr>
            <w:r w:rsidRPr="004D3E3D">
              <w:t>This version first released with FNS Financial Services Training Package Version 1.0.</w:t>
            </w:r>
          </w:p>
        </w:tc>
      </w:tr>
    </w:tbl>
    <w:p w:rsidR="003D7AC2" w:rsidP="004D3E3D">
      <w:pPr>
        <w:pStyle w:val="BodyText"/>
      </w:pPr>
    </w:p>
    <w:p w:rsidR="003D7AC2" w:rsidP="004D3E3D">
      <w:pPr>
        <w:pStyle w:val="BodyText"/>
      </w:pPr>
    </w:p>
    <w:p w:rsidR="00000000" w:rsidRPr="004D3E3D" w:rsidP="004D3E3D">
      <w:pPr>
        <w:pStyle w:val="Heading1"/>
      </w:pPr>
      <w:bookmarkStart w:id="9" w:name="O_670842"/>
      <w:bookmarkEnd w:id="9"/>
      <w:r w:rsidRPr="004D3E3D">
        <w:t>Performance Evidence</w:t>
      </w:r>
    </w:p>
    <w:p w:rsidR="00000000" w:rsidRPr="004D3E3D" w:rsidP="003D7AC2">
      <w:pPr>
        <w:pStyle w:val="BodyText"/>
      </w:pPr>
      <w:r w:rsidRPr="004D3E3D">
        <w:t>Evidence of the ability to:</w:t>
      </w:r>
    </w:p>
    <w:p w:rsidR="00000000" w:rsidRPr="004D3E3D" w:rsidP="004D3E3D">
      <w:pPr>
        <w:pStyle w:val="ListBullet"/>
      </w:pPr>
      <w:r w:rsidRPr="004D3E3D">
        <w:t>gather and record operating and costs data</w:t>
      </w:r>
    </w:p>
    <w:p w:rsidR="00000000" w:rsidRPr="004D3E3D" w:rsidP="004D3E3D">
      <w:pPr>
        <w:pStyle w:val="ListBullet"/>
      </w:pPr>
      <w:r w:rsidRPr="004D3E3D">
        <w:t>generate and prepare a range of reports relating to job costs.</w:t>
      </w:r>
    </w:p>
    <w:p w:rsidR="00000000" w:rsidRPr="004D3E3D" w:rsidP="004D3E3D">
      <w:pPr>
        <w:pStyle w:val="BodyText"/>
      </w:pPr>
    </w:p>
    <w:p w:rsidR="003D7AC2" w:rsidP="003D7AC2">
      <w:pPr>
        <w:pStyle w:val="BodyText"/>
      </w:pPr>
      <w:r w:rsidRPr="004D3E3D">
        <w:t>Note: If a specific volume or frequency is not stated, then evidence must be provided at least once.</w:t>
      </w:r>
    </w:p>
    <w:p w:rsidR="00000000" w:rsidRPr="004D3E3D" w:rsidP="004D3E3D">
      <w:pPr>
        <w:pStyle w:val="Heading1"/>
      </w:pPr>
      <w:bookmarkStart w:id="10" w:name="O_670843"/>
      <w:bookmarkEnd w:id="10"/>
      <w:r w:rsidRPr="004D3E3D">
        <w:t>K</w:t>
      </w:r>
      <w:r w:rsidRPr="004D3E3D">
        <w:t>nowledge Evidence</w:t>
      </w:r>
    </w:p>
    <w:p w:rsidR="00000000" w:rsidRPr="004D3E3D" w:rsidP="003D7AC2">
      <w:pPr>
        <w:pStyle w:val="BodyText"/>
      </w:pPr>
      <w:r w:rsidRPr="004D3E3D">
        <w:t>To complete the unit requirements safely and effectively, the individual must:</w:t>
      </w:r>
    </w:p>
    <w:p w:rsidR="00000000" w:rsidRPr="004D3E3D" w:rsidP="004D3E3D">
      <w:pPr>
        <w:pStyle w:val="ListBullet"/>
      </w:pPr>
      <w:r w:rsidRPr="004D3E3D">
        <w:t>describe the key features of organisational operating procedures relevant to job costing</w:t>
      </w:r>
    </w:p>
    <w:p w:rsidR="00000000" w:rsidRPr="004D3E3D" w:rsidP="004D3E3D">
      <w:pPr>
        <w:pStyle w:val="ListBullet"/>
      </w:pPr>
      <w:r w:rsidRPr="004D3E3D">
        <w:t>explain common routines for recording and storing data</w:t>
      </w:r>
    </w:p>
    <w:p w:rsidR="00000000" w:rsidRPr="004D3E3D" w:rsidP="004D3E3D">
      <w:pPr>
        <w:pStyle w:val="ListBullet"/>
      </w:pPr>
      <w:r w:rsidRPr="004D3E3D">
        <w:t>identify and describe the key generally agreed accounting principles relevant to:</w:t>
      </w:r>
    </w:p>
    <w:p w:rsidR="00000000" w:rsidRPr="004D3E3D" w:rsidP="004D3E3D">
      <w:pPr>
        <w:pStyle w:val="ListBullet2"/>
      </w:pPr>
      <w:r w:rsidRPr="004D3E3D">
        <w:t xml:space="preserve">costing </w:t>
      </w:r>
    </w:p>
    <w:p w:rsidR="00000000" w:rsidRPr="004D3E3D" w:rsidP="004D3E3D">
      <w:pPr>
        <w:pStyle w:val="ListBullet2"/>
      </w:pPr>
      <w:r w:rsidRPr="004D3E3D">
        <w:t xml:space="preserve">internal control (including statutory reporting) </w:t>
      </w:r>
    </w:p>
    <w:p w:rsidR="00000000" w:rsidRPr="004D3E3D" w:rsidP="004D3E3D">
      <w:pPr>
        <w:pStyle w:val="ListBullet2"/>
      </w:pPr>
      <w:r w:rsidRPr="004D3E3D">
        <w:t>budgetary control (double-entry bookkeeping and accrual accounting)</w:t>
      </w:r>
    </w:p>
    <w:p w:rsidR="00000000" w:rsidRPr="004D3E3D" w:rsidP="004D3E3D">
      <w:pPr>
        <w:pStyle w:val="ListBullet"/>
      </w:pPr>
      <w:r w:rsidRPr="004D3E3D">
        <w:t>identify and analyse methods of data protecti</w:t>
      </w:r>
      <w:r w:rsidRPr="004D3E3D">
        <w:t>on, including back-ups and security</w:t>
      </w:r>
    </w:p>
    <w:p w:rsidR="003D7AC2" w:rsidP="004D3E3D">
      <w:pPr>
        <w:pStyle w:val="ListBullet"/>
      </w:pPr>
      <w:r w:rsidRPr="004D3E3D">
        <w:t>identify and describe the key financial legislation relating to taxable transactions and reporting requirements.</w:t>
      </w:r>
    </w:p>
    <w:p w:rsidR="003D7AC2" w:rsidP="004D3E3D">
      <w:pPr>
        <w:pStyle w:val="ListBullet"/>
      </w:pPr>
    </w:p>
    <w:p w:rsidR="00000000" w:rsidRPr="004D3E3D" w:rsidP="004D3E3D">
      <w:pPr>
        <w:pStyle w:val="Heading1"/>
      </w:pPr>
      <w:bookmarkStart w:id="11" w:name="O_670844"/>
      <w:bookmarkEnd w:id="11"/>
      <w:r w:rsidRPr="004D3E3D">
        <w:t>Assessment Conditions</w:t>
      </w:r>
    </w:p>
    <w:p w:rsidR="00000000" w:rsidRPr="004D3E3D" w:rsidP="003D7AC2">
      <w:pPr>
        <w:pStyle w:val="BodyText"/>
      </w:pPr>
      <w:r w:rsidRPr="004D3E3D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4D3E3D" w:rsidP="004D3E3D">
      <w:pPr>
        <w:pStyle w:val="ListBullet"/>
      </w:pPr>
      <w:r w:rsidRPr="004D3E3D">
        <w:t>a range of common office equipment, technology, softwar</w:t>
      </w:r>
      <w:r w:rsidRPr="004D3E3D">
        <w:t>e and consumables</w:t>
      </w:r>
    </w:p>
    <w:p w:rsidR="00000000" w:rsidRPr="004D3E3D" w:rsidP="004D3E3D">
      <w:pPr>
        <w:pStyle w:val="ListBullet"/>
      </w:pPr>
      <w:r w:rsidRPr="004D3E3D">
        <w:t xml:space="preserve">financial services product information </w:t>
      </w:r>
    </w:p>
    <w:p w:rsidR="00000000" w:rsidRPr="004D3E3D" w:rsidP="004D3E3D">
      <w:pPr>
        <w:pStyle w:val="ListBullet"/>
      </w:pPr>
      <w:r w:rsidRPr="004D3E3D">
        <w:t>information about workplace policy and procedures.</w:t>
      </w:r>
    </w:p>
    <w:p w:rsidR="00000000" w:rsidRPr="004D3E3D" w:rsidP="004D3E3D">
      <w:pPr>
        <w:pStyle w:val="BodyText"/>
      </w:pPr>
    </w:p>
    <w:p w:rsidR="003D7AC2" w:rsidP="003D7AC2">
      <w:pPr>
        <w:pStyle w:val="BodyText"/>
      </w:pPr>
      <w:r w:rsidRPr="004D3E3D">
        <w:t>Assessors must satisfy NVR/AQTF assessor requirements.</w:t>
      </w:r>
    </w:p>
    <w:p w:rsidR="00000000" w:rsidRPr="004D3E3D" w:rsidP="004D3E3D">
      <w:pPr>
        <w:pStyle w:val="Heading1"/>
      </w:pPr>
      <w:bookmarkStart w:id="12" w:name="O_670847"/>
      <w:bookmarkEnd w:id="12"/>
      <w:r w:rsidRPr="004D3E3D">
        <w:t>Links</w:t>
      </w:r>
    </w:p>
    <w:p w:rsidR="00000000" w:rsidRPr="004D3E3D" w:rsidP="003D7AC2">
      <w:pPr>
        <w:pStyle w:val="BodyText"/>
      </w:pPr>
      <w:r w:rsidRPr="004D3E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385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D3E3D" w:rsidP="004D3E3D"/>
    <w:sectPr w:rsidSect="004D3E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3D" w:rsidRPr="003D7AC2" w:rsidP="003D7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2" w:rsidP="004D3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AC2" w:rsidP="004D3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7AC2" w:rsidP="004D3E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3D" w:rsidP="004D3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7AC2">
      <w:t>Approved</w:t>
    </w:r>
    <w:r w:rsidR="003D7A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7A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7AC2">
      <w:rPr>
        <w:noProof/>
      </w:rPr>
      <w:t>4</w:t>
    </w:r>
    <w:r>
      <w:rPr>
        <w:noProof/>
      </w:rPr>
      <w:fldChar w:fldCharType="end"/>
    </w:r>
  </w:p>
  <w:p w:rsidR="004D3E3D" w:rsidP="004D3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7A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7AC2">
      <w:t>Future Skills Organisation</w:t>
    </w:r>
    <w:r w:rsidR="003D7AC2">
      <w:fldChar w:fldCharType="end"/>
    </w:r>
  </w:p>
  <w:p w:rsidR="004D3E3D" w:rsidP="004D3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E3D" w:rsidRPr="003D7AC2" w:rsidP="003D7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C2" w:rsidRPr="002D2AF8" w:rsidP="004D3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FNSACC407 Produce job costing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7AC2" w:rsidP="004D3E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E3D" w:rsidRPr="002D2AF8" w:rsidP="004D3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7AC2">
      <w:t>FNSACC407 Produce job costing information</w:t>
    </w:r>
    <w:r w:rsidR="003D7A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7AC2">
      <w:rPr>
        <w:noProof/>
      </w:rPr>
      <w:t>2 March 2025</w:t>
    </w:r>
    <w:r>
      <w:fldChar w:fldCharType="end"/>
    </w:r>
  </w:p>
  <w:p w:rsidR="004D3E3D" w:rsidP="004D3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A89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46B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C0FE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E3D"/>
  </w:style>
  <w:style w:type="character" w:customStyle="1" w:styleId="Heading1Char">
    <w:name w:val="Heading 1 Char"/>
    <w:basedOn w:val="DefaultParagraphFont"/>
    <w:link w:val="Heading1"/>
    <w:rsid w:val="004D3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E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E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E3D"/>
    <w:rPr>
      <w:b/>
      <w:spacing w:val="0"/>
    </w:rPr>
  </w:style>
  <w:style w:type="paragraph" w:styleId="ListBullet2">
    <w:name w:val="List Bullet 2"/>
    <w:basedOn w:val="List2"/>
    <w:rsid w:val="004D3E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3E3D"/>
    <w:rPr>
      <w:i/>
    </w:rPr>
  </w:style>
  <w:style w:type="paragraph" w:customStyle="1" w:styleId="SuperHeading">
    <w:name w:val="SuperHeading"/>
    <w:basedOn w:val="Normal"/>
    <w:rsid w:val="004D3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E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E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E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E3D"/>
  </w:style>
  <w:style w:type="paragraph" w:styleId="TableofFigures">
    <w:name w:val="table of figures"/>
    <w:basedOn w:val="Normal"/>
    <w:next w:val="Normal"/>
    <w:semiHidden/>
    <w:rsid w:val="004D3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E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E3D"/>
    <w:rPr>
      <w:rFonts w:ascii="Wingdings" w:hAnsi="Wingdings"/>
    </w:rPr>
  </w:style>
  <w:style w:type="paragraph" w:customStyle="1" w:styleId="TableHeading">
    <w:name w:val="Table Heading"/>
    <w:basedOn w:val="HeadingBase"/>
    <w:rsid w:val="004D3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E3D"/>
    <w:rPr>
      <w:color w:val="0033CC"/>
      <w:u w:val="none"/>
    </w:rPr>
  </w:style>
  <w:style w:type="paragraph" w:customStyle="1" w:styleId="BodyTextRight">
    <w:name w:val="Body Text Right"/>
    <w:basedOn w:val="BodyText"/>
    <w:rsid w:val="004D3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E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E3D"/>
    <w:rPr>
      <w:sz w:val="32"/>
    </w:rPr>
  </w:style>
  <w:style w:type="paragraph" w:customStyle="1" w:styleId="HeadingProcedure">
    <w:name w:val="Heading Procedure"/>
    <w:basedOn w:val="HeadingBase"/>
    <w:next w:val="Normal"/>
    <w:rsid w:val="004D3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E3D"/>
    <w:pPr>
      <w:spacing w:before="60" w:after="60"/>
    </w:pPr>
  </w:style>
  <w:style w:type="paragraph" w:styleId="ListContinue">
    <w:name w:val="List Continue"/>
    <w:basedOn w:val="List"/>
    <w:rsid w:val="004D3E3D"/>
    <w:pPr>
      <w:ind w:firstLine="0"/>
    </w:pPr>
  </w:style>
  <w:style w:type="paragraph" w:customStyle="1" w:styleId="ListNote">
    <w:name w:val="List Note"/>
    <w:basedOn w:val="List"/>
    <w:rsid w:val="004D3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E3D"/>
    <w:rPr>
      <w:rFonts w:ascii="Courier New" w:hAnsi="Courier New"/>
    </w:rPr>
  </w:style>
  <w:style w:type="paragraph" w:customStyle="1" w:styleId="NoteBullet">
    <w:name w:val="Note Bullet"/>
    <w:basedOn w:val="Note"/>
    <w:rsid w:val="004D3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E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E3D"/>
    <w:rPr>
      <w:b/>
      <w:smallCaps/>
    </w:rPr>
  </w:style>
  <w:style w:type="paragraph" w:customStyle="1" w:styleId="TableListNumber">
    <w:name w:val="Table List Number"/>
    <w:basedOn w:val="ListNumber"/>
    <w:rsid w:val="004D3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E3D"/>
    <w:pPr>
      <w:numPr>
        <w:numId w:val="9"/>
      </w:numPr>
    </w:pPr>
  </w:style>
  <w:style w:type="paragraph" w:customStyle="1" w:styleId="ListAlpha2">
    <w:name w:val="List Alpha 2"/>
    <w:basedOn w:val="List2"/>
    <w:rsid w:val="004D3E3D"/>
    <w:pPr>
      <w:numPr>
        <w:numId w:val="8"/>
      </w:numPr>
    </w:pPr>
  </w:style>
  <w:style w:type="paragraph" w:styleId="List2">
    <w:name w:val="List 2"/>
    <w:basedOn w:val="BodyText"/>
    <w:rsid w:val="004D3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E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E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E3D"/>
    <w:pPr>
      <w:numPr>
        <w:numId w:val="4"/>
      </w:numPr>
    </w:pPr>
  </w:style>
  <w:style w:type="paragraph" w:styleId="ListContinue2">
    <w:name w:val="List Continue 2"/>
    <w:basedOn w:val="List2"/>
    <w:rsid w:val="004D3E3D"/>
    <w:pPr>
      <w:ind w:firstLine="0"/>
    </w:pPr>
  </w:style>
  <w:style w:type="paragraph" w:styleId="ListContinue3">
    <w:name w:val="List Continue 3"/>
    <w:basedOn w:val="List3"/>
    <w:rsid w:val="004D3E3D"/>
    <w:pPr>
      <w:ind w:left="1021" w:firstLine="0"/>
    </w:pPr>
  </w:style>
  <w:style w:type="paragraph" w:styleId="ListContinue4">
    <w:name w:val="List Continue 4"/>
    <w:basedOn w:val="List4"/>
    <w:rsid w:val="004D3E3D"/>
    <w:pPr>
      <w:ind w:firstLine="0"/>
    </w:pPr>
  </w:style>
  <w:style w:type="paragraph" w:styleId="ListContinue5">
    <w:name w:val="List Continue 5"/>
    <w:basedOn w:val="List5"/>
    <w:rsid w:val="004D3E3D"/>
    <w:pPr>
      <w:ind w:firstLine="0"/>
    </w:pPr>
  </w:style>
  <w:style w:type="paragraph" w:styleId="ListNumber3">
    <w:name w:val="List Number 3"/>
    <w:basedOn w:val="List3"/>
    <w:rsid w:val="004D3E3D"/>
    <w:pPr>
      <w:numPr>
        <w:numId w:val="5"/>
      </w:numPr>
    </w:pPr>
  </w:style>
  <w:style w:type="paragraph" w:styleId="ListNumber4">
    <w:name w:val="List Number 4"/>
    <w:basedOn w:val="List4"/>
    <w:rsid w:val="004D3E3D"/>
    <w:pPr>
      <w:numPr>
        <w:numId w:val="6"/>
      </w:numPr>
    </w:pPr>
  </w:style>
  <w:style w:type="paragraph" w:styleId="ListNumber5">
    <w:name w:val="List Number 5"/>
    <w:basedOn w:val="List5"/>
    <w:rsid w:val="004D3E3D"/>
    <w:pPr>
      <w:numPr>
        <w:numId w:val="7"/>
      </w:numPr>
    </w:pPr>
  </w:style>
  <w:style w:type="paragraph" w:styleId="BlockText">
    <w:name w:val="Block Text"/>
    <w:basedOn w:val="Normal"/>
    <w:rsid w:val="004D3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E3D"/>
    <w:rPr>
      <w:sz w:val="16"/>
      <w:vertAlign w:val="superscript"/>
    </w:rPr>
  </w:style>
  <w:style w:type="character" w:customStyle="1" w:styleId="Symbols">
    <w:name w:val="Symbols"/>
    <w:basedOn w:val="DefaultParagraphFont"/>
    <w:rsid w:val="004D3E3D"/>
    <w:rPr>
      <w:rFonts w:ascii="Symbol" w:hAnsi="Symbol"/>
    </w:rPr>
  </w:style>
  <w:style w:type="character" w:customStyle="1" w:styleId="MenuOptions">
    <w:name w:val="Menu Options"/>
    <w:basedOn w:val="DefaultParagraphFont"/>
    <w:rsid w:val="004D3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E3D"/>
    <w:rPr>
      <w:b/>
    </w:rPr>
  </w:style>
  <w:style w:type="character" w:customStyle="1" w:styleId="Underlined">
    <w:name w:val="Underlined"/>
    <w:basedOn w:val="DefaultParagraphFont"/>
    <w:rsid w:val="004D3E3D"/>
    <w:rPr>
      <w:u w:val="single"/>
    </w:rPr>
  </w:style>
  <w:style w:type="paragraph" w:customStyle="1" w:styleId="TableBodyTextRight">
    <w:name w:val="Table Body Text Right"/>
    <w:basedOn w:val="TableBodyText"/>
    <w:rsid w:val="004D3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E3D"/>
    <w:rPr>
      <w:sz w:val="18"/>
    </w:rPr>
  </w:style>
  <w:style w:type="paragraph" w:customStyle="1" w:styleId="BodySmallRight">
    <w:name w:val="Body Small Right"/>
    <w:basedOn w:val="BodyTextRight"/>
    <w:rsid w:val="004D3E3D"/>
    <w:rPr>
      <w:sz w:val="18"/>
      <w:szCs w:val="18"/>
    </w:rPr>
  </w:style>
  <w:style w:type="paragraph" w:customStyle="1" w:styleId="MarginEdition">
    <w:name w:val="Margin Edition"/>
    <w:basedOn w:val="MarginNote"/>
    <w:rsid w:val="004D3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E3D"/>
    <w:rPr>
      <w:sz w:val="2"/>
      <w:szCs w:val="2"/>
    </w:rPr>
  </w:style>
  <w:style w:type="character" w:customStyle="1" w:styleId="Small">
    <w:name w:val="Small"/>
    <w:basedOn w:val="DefaultParagraphFont"/>
    <w:rsid w:val="004D3E3D"/>
    <w:rPr>
      <w:sz w:val="16"/>
    </w:rPr>
  </w:style>
  <w:style w:type="paragraph" w:customStyle="1" w:styleId="WideTable">
    <w:name w:val="Wide Table"/>
    <w:basedOn w:val="Normal"/>
    <w:rsid w:val="004D3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E3D"/>
  </w:style>
  <w:style w:type="paragraph" w:styleId="Quote">
    <w:name w:val="Quote"/>
    <w:basedOn w:val="Heading1"/>
    <w:link w:val="QuoteChar"/>
    <w:qFormat/>
    <w:rsid w:val="004D3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E3D"/>
    <w:pPr>
      <w:pageBreakBefore/>
    </w:pPr>
  </w:style>
  <w:style w:type="paragraph" w:customStyle="1" w:styleId="Border">
    <w:name w:val="Border"/>
    <w:basedOn w:val="Normal"/>
    <w:qFormat/>
    <w:rsid w:val="004D3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E3D"/>
    <w:rPr>
      <w:u w:val="single"/>
    </w:rPr>
  </w:style>
  <w:style w:type="character" w:customStyle="1" w:styleId="BoldandItalics">
    <w:name w:val="Bold and Italics"/>
    <w:qFormat/>
    <w:rsid w:val="004D3E3D"/>
    <w:rPr>
      <w:b/>
      <w:i/>
      <w:u w:val="none"/>
    </w:rPr>
  </w:style>
  <w:style w:type="paragraph" w:styleId="BalloonText">
    <w:name w:val="Balloon Text"/>
    <w:basedOn w:val="Normal"/>
    <w:link w:val="BalloonTextChar"/>
    <w:rsid w:val="004D3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E3D"/>
    <w:pPr>
      <w:spacing w:before="0" w:after="0"/>
    </w:pPr>
  </w:style>
  <w:style w:type="paragraph" w:customStyle="1" w:styleId="BodyTextBold">
    <w:name w:val="Body Text Bold"/>
    <w:basedOn w:val="BodyText"/>
    <w:qFormat/>
    <w:rsid w:val="004D3E3D"/>
    <w:rPr>
      <w:b/>
    </w:rPr>
  </w:style>
  <w:style w:type="character" w:styleId="Hyperlink">
    <w:name w:val="Hyperlink"/>
    <w:basedOn w:val="DefaultParagraphFont"/>
    <w:uiPriority w:val="99"/>
    <w:unhideWhenUsed/>
    <w:rsid w:val="003D7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4696</Characters>
  <Application>Microsoft Office Word</Application>
  <DocSecurity>0</DocSecurity>
  <Lines>187</Lines>
  <Paragraphs>117</Paragraphs>
  <ScaleCrop>false</ScaleCrop>
  <Company>Author-it Software Corporation Ltd.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FNSACC407 Produce job costing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2025-03-02T01:13:00Z</dcterms:created>
  <dcterms:modified xsi:type="dcterms:W3CDTF">2025-03-02T01:13:00Z</dcterms:modified>
</cp:coreProperties>
</file>