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B3F" w:rsidP="00026B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FNSACC323 Perform financial calculations</w:t>
      </w:r>
      <w:r>
        <w:fldChar w:fldCharType="end"/>
      </w:r>
    </w:p>
    <w:p w:rsidR="00026B3F" w:rsidP="00026B3F">
      <w:pPr>
        <w:pStyle w:val="Version"/>
        <w:sectPr w:rsidSect="00781F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F8B" w:rsidP="00781F8B">
      <w:pPr>
        <w:pStyle w:val="SuperHeading"/>
      </w:pPr>
      <w:r w:rsidRPr="00781F8B">
        <w:t>FNSACC323 Perform financial calculations</w:t>
      </w:r>
    </w:p>
    <w:p w:rsidR="00000000" w:rsidRPr="00781F8B" w:rsidP="00781F8B">
      <w:pPr>
        <w:pStyle w:val="Heading1"/>
      </w:pPr>
      <w:bookmarkStart w:id="1" w:name="O_1235050"/>
      <w:bookmarkEnd w:id="1"/>
      <w:r w:rsidRPr="00781F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8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8B" w:rsidP="00781F8B">
            <w:pPr>
              <w:pStyle w:val="BodyText"/>
            </w:pPr>
            <w:r w:rsidRPr="00781F8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8B">
            <w:pPr>
              <w:pStyle w:val="BodyText"/>
              <w:rPr>
                <w:lang w:val="en-NZ"/>
              </w:rPr>
            </w:pPr>
            <w:r w:rsidRPr="00781F8B">
              <w:rPr>
                <w:rStyle w:val="SpecialBold"/>
              </w:rPr>
              <w:t>Comments</w:t>
            </w:r>
          </w:p>
        </w:tc>
      </w:tr>
      <w:tr w:rsidTr="0078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8B">
            <w:pPr>
              <w:pStyle w:val="BodyText"/>
              <w:rPr>
                <w:lang w:val="en-NZ"/>
              </w:rPr>
            </w:pPr>
            <w:r w:rsidRPr="00781F8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8B" w:rsidP="00781F8B">
            <w:pPr>
              <w:pStyle w:val="BodyText"/>
            </w:pPr>
            <w:r w:rsidRPr="00781F8B">
              <w:t>This version first released with the FNS Financial Services Training Package Version 8.0.</w:t>
            </w:r>
          </w:p>
          <w:p w:rsidR="00000000" w:rsidRPr="00781F8B" w:rsidP="00781F8B">
            <w:pPr>
              <w:pStyle w:val="BodyText"/>
            </w:pPr>
            <w:r w:rsidRPr="00781F8B">
              <w:t>Supersedes and is equivalent to FNSACC313 Perform financial calculations.</w:t>
            </w:r>
          </w:p>
        </w:tc>
      </w:tr>
    </w:tbl>
    <w:p w:rsidR="00000000" w:rsidRPr="00781F8B" w:rsidP="00781F8B">
      <w:pPr>
        <w:pStyle w:val="BodyText"/>
      </w:pPr>
    </w:p>
    <w:p w:rsidR="00000000" w:rsidRPr="00781F8B" w:rsidP="00781F8B">
      <w:pPr>
        <w:pStyle w:val="AllowPageBreak"/>
      </w:pPr>
    </w:p>
    <w:p w:rsidR="00000000" w:rsidRPr="00781F8B" w:rsidP="00781F8B">
      <w:pPr>
        <w:pStyle w:val="Heading1"/>
      </w:pPr>
      <w:bookmarkStart w:id="2" w:name="O_1235051"/>
      <w:bookmarkEnd w:id="2"/>
      <w:r w:rsidRPr="00781F8B">
        <w:t>Application</w:t>
      </w:r>
    </w:p>
    <w:p w:rsidR="00000000" w:rsidRPr="00781F8B" w:rsidP="00026B3F">
      <w:pPr>
        <w:pStyle w:val="BodyText"/>
      </w:pPr>
      <w:r w:rsidRPr="00781F8B">
        <w:t xml:space="preserve">This unit </w:t>
      </w:r>
      <w:r w:rsidRPr="00781F8B">
        <w:t>describes the skills and knowledge required to use a range of routine calculation methods and techniques when performing routine financial calculations and checking calculation outcomes.</w:t>
      </w:r>
    </w:p>
    <w:p w:rsidR="00000000" w:rsidRPr="00781F8B" w:rsidP="00026B3F">
      <w:pPr>
        <w:pStyle w:val="BodyText"/>
      </w:pPr>
      <w:r w:rsidRPr="00781F8B">
        <w:t>The unit applies to individuals who use literacy, numeracy and digita</w:t>
      </w:r>
      <w:r w:rsidRPr="00781F8B">
        <w:t>l literacy skills to perform routine computational tasks as part of their operational job role.</w:t>
      </w:r>
    </w:p>
    <w:p w:rsidR="00000000" w:rsidRPr="00781F8B" w:rsidP="00026B3F">
      <w:pPr>
        <w:pStyle w:val="BodyText"/>
      </w:pPr>
      <w:r w:rsidRPr="00781F8B">
        <w:t>No licensing, legislative or certification requirements apply to this unit at the time of publication.</w:t>
      </w:r>
    </w:p>
    <w:p w:rsidR="00000000" w:rsidRPr="00781F8B" w:rsidP="00781F8B">
      <w:pPr>
        <w:pStyle w:val="Heading1"/>
      </w:pPr>
      <w:bookmarkStart w:id="3" w:name="O_1235054"/>
      <w:bookmarkEnd w:id="3"/>
      <w:r w:rsidRPr="00781F8B">
        <w:t>Unit Sector</w:t>
      </w:r>
    </w:p>
    <w:p w:rsidR="00000000" w:rsidRPr="00781F8B" w:rsidP="00026B3F">
      <w:pPr>
        <w:pStyle w:val="BodyText"/>
      </w:pPr>
      <w:r w:rsidRPr="00781F8B">
        <w:t>Accounting</w:t>
      </w:r>
    </w:p>
    <w:p w:rsidR="00000000" w:rsidRPr="00781F8B" w:rsidP="00781F8B">
      <w:pPr>
        <w:pStyle w:val="Heading1"/>
      </w:pPr>
      <w:bookmarkStart w:id="4" w:name="O_1235055"/>
      <w:bookmarkEnd w:id="4"/>
      <w:r w:rsidRPr="00781F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479"/>
      </w:tblGrid>
      <w:tr w:rsidTr="0078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8B" w:rsidP="00781F8B">
            <w:pPr>
              <w:pStyle w:val="BodyText"/>
            </w:pPr>
            <w:r w:rsidRPr="00781F8B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8B">
            <w:pPr>
              <w:pStyle w:val="BodyText"/>
              <w:rPr>
                <w:lang w:val="en-NZ"/>
              </w:rPr>
            </w:pPr>
            <w:r w:rsidRPr="00781F8B">
              <w:rPr>
                <w:rStyle w:val="SpecialBold"/>
              </w:rPr>
              <w:t>PERFORMANCE CRITERIA</w:t>
            </w:r>
          </w:p>
        </w:tc>
      </w:tr>
      <w:tr w:rsidTr="0078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8B" w:rsidP="00781F8B">
            <w:pPr>
              <w:pStyle w:val="BodyText"/>
            </w:pPr>
            <w:r w:rsidRPr="00781F8B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8B">
            <w:pPr>
              <w:pStyle w:val="BodyText"/>
              <w:rPr>
                <w:lang w:val="en-NZ"/>
              </w:rPr>
            </w:pPr>
            <w:r w:rsidRPr="00781F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8B">
            <w:pPr>
              <w:pStyle w:val="List"/>
              <w:rPr>
                <w:lang w:val="en-NZ"/>
              </w:rPr>
            </w:pPr>
            <w:r w:rsidRPr="00781F8B">
              <w:t>1. Obtain data and resources for financial calculations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8B" w:rsidP="00781F8B">
            <w:pPr>
              <w:pStyle w:val="List"/>
            </w:pPr>
            <w:r w:rsidRPr="00781F8B">
              <w:t>1.1 Obtain input data and verify as required for workplace calculations</w:t>
            </w:r>
          </w:p>
          <w:p w:rsidR="00000000" w:rsidRPr="00781F8B" w:rsidP="00781F8B">
            <w:pPr>
              <w:pStyle w:val="List"/>
            </w:pPr>
            <w:r w:rsidRPr="00781F8B">
              <w:t>1.2 Determine required outcomes of calculations from task specifications</w:t>
            </w:r>
          </w:p>
          <w:p w:rsidR="00000000" w:rsidRPr="00781F8B" w:rsidP="00781F8B">
            <w:pPr>
              <w:pStyle w:val="List"/>
            </w:pPr>
            <w:r w:rsidRPr="00781F8B">
              <w:t>1.3 Identify and acquire resources and equipment needed</w:t>
            </w:r>
            <w:r w:rsidRPr="00781F8B">
              <w:t xml:space="preserve"> to perform calculations</w:t>
            </w:r>
          </w:p>
          <w:p w:rsidR="00000000" w:rsidP="00781F8B">
            <w:pPr>
              <w:pStyle w:val="List"/>
              <w:rPr>
                <w:lang w:val="en-NZ"/>
              </w:rPr>
            </w:pPr>
            <w:r w:rsidRPr="00781F8B">
              <w:t xml:space="preserve">1.4 Use simple spreadsheets where necessary to perform repeated </w:t>
            </w:r>
            <w:r w:rsidRPr="00781F8B">
              <w:t>calculations</w:t>
            </w:r>
          </w:p>
        </w:tc>
      </w:tr>
      <w:tr w:rsidTr="0078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8B">
            <w:pPr>
              <w:pStyle w:val="List"/>
              <w:rPr>
                <w:lang w:val="en-NZ"/>
              </w:rPr>
            </w:pPr>
            <w:r w:rsidRPr="00781F8B">
              <w:t>2. Select suitable calculation methods and carry out financial calculations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8B" w:rsidP="00781F8B">
            <w:pPr>
              <w:pStyle w:val="List"/>
            </w:pPr>
            <w:r w:rsidRPr="00781F8B">
              <w:t>2.1 Select method and equipment suitable for required calculations</w:t>
            </w:r>
          </w:p>
          <w:p w:rsidR="00000000" w:rsidP="00781F8B">
            <w:pPr>
              <w:pStyle w:val="List"/>
              <w:rPr>
                <w:lang w:val="en-NZ"/>
              </w:rPr>
            </w:pPr>
            <w:r w:rsidRPr="00781F8B">
              <w:t>2.2 Perform financial calculations and complete work requirements using techniques suited to selected method</w:t>
            </w:r>
          </w:p>
        </w:tc>
      </w:tr>
      <w:tr w:rsidTr="0078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8B">
            <w:pPr>
              <w:pStyle w:val="List"/>
              <w:rPr>
                <w:lang w:val="en-NZ"/>
              </w:rPr>
            </w:pPr>
            <w:r w:rsidRPr="00781F8B">
              <w:t>3. Check calculations and record outcomes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8B" w:rsidP="00781F8B">
            <w:pPr>
              <w:pStyle w:val="List"/>
            </w:pPr>
            <w:r w:rsidRPr="00781F8B">
              <w:t>3.1 Check results and confirm that calculations are accurate and meet required outcomes, and identify an</w:t>
            </w:r>
            <w:r w:rsidRPr="00781F8B">
              <w:t>d correct computational errors</w:t>
            </w:r>
          </w:p>
          <w:p w:rsidR="00000000" w:rsidRPr="00781F8B" w:rsidP="00781F8B">
            <w:pPr>
              <w:pStyle w:val="List"/>
            </w:pPr>
            <w:r w:rsidRPr="00781F8B">
              <w:t>3.2 Record calculation results according to organisational requirements</w:t>
            </w:r>
          </w:p>
          <w:p w:rsidR="00000000" w:rsidRPr="00781F8B" w:rsidP="00781F8B">
            <w:pPr>
              <w:pStyle w:val="List"/>
            </w:pPr>
            <w:r w:rsidRPr="00781F8B">
              <w:t>3.3 Store calculation worksheets for future use according to organisational policies and procedures</w:t>
            </w:r>
          </w:p>
        </w:tc>
      </w:tr>
    </w:tbl>
    <w:p w:rsidR="00000000" w:rsidRPr="00781F8B" w:rsidP="00781F8B">
      <w:pPr>
        <w:pStyle w:val="BodyText"/>
      </w:pPr>
    </w:p>
    <w:p w:rsidR="00000000" w:rsidRPr="00781F8B" w:rsidP="00781F8B">
      <w:pPr>
        <w:pStyle w:val="AllowPageBreak"/>
      </w:pPr>
    </w:p>
    <w:p w:rsidR="00000000" w:rsidRPr="00781F8B" w:rsidP="00781F8B">
      <w:pPr>
        <w:pStyle w:val="Heading1"/>
      </w:pPr>
      <w:bookmarkStart w:id="5" w:name="O_1235056"/>
      <w:bookmarkEnd w:id="5"/>
      <w:r w:rsidRPr="00781F8B">
        <w:t>Foundation Skills</w:t>
      </w:r>
    </w:p>
    <w:p w:rsidR="00000000" w:rsidRPr="00026B3F" w:rsidP="00026B3F">
      <w:pPr>
        <w:pStyle w:val="BodyText"/>
        <w:rPr>
          <w:i/>
        </w:rPr>
      </w:pPr>
      <w:r w:rsidRPr="00026B3F">
        <w:rPr>
          <w:rStyle w:val="Emphasis"/>
        </w:rPr>
        <w:t>This section d</w:t>
      </w:r>
      <w:r w:rsidRPr="00026B3F">
        <w:rPr>
          <w:rStyle w:val="Emphasis"/>
        </w:rPr>
        <w:t>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4"/>
        <w:gridCol w:w="6574"/>
      </w:tblGrid>
      <w:tr w:rsidTr="0078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8B" w:rsidP="00781F8B">
            <w:pPr>
              <w:pStyle w:val="BodyText"/>
            </w:pPr>
            <w:r w:rsidRPr="00781F8B">
              <w:rPr>
                <w:rStyle w:val="SpecialBold"/>
              </w:rPr>
              <w:t>SKILL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8B">
            <w:pPr>
              <w:pStyle w:val="BodyText"/>
              <w:rPr>
                <w:lang w:val="en-NZ"/>
              </w:rPr>
            </w:pPr>
            <w:r w:rsidRPr="00781F8B">
              <w:rPr>
                <w:rStyle w:val="SpecialBold"/>
              </w:rPr>
              <w:t>DESCRIPTION</w:t>
            </w:r>
          </w:p>
        </w:tc>
      </w:tr>
      <w:tr w:rsidTr="0078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8B">
            <w:pPr>
              <w:pStyle w:val="BodyText"/>
              <w:rPr>
                <w:lang w:val="en-NZ"/>
              </w:rPr>
            </w:pPr>
            <w:r w:rsidRPr="00781F8B">
              <w:t>Numeracy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8B">
            <w:pPr>
              <w:pStyle w:val="ListBullet"/>
              <w:rPr>
                <w:lang w:val="en-NZ"/>
              </w:rPr>
            </w:pPr>
            <w:r w:rsidRPr="00781F8B">
              <w:t>Performs mathematical calculations to check accuracy to undertake financial computations</w:t>
            </w:r>
          </w:p>
        </w:tc>
      </w:tr>
      <w:tr w:rsidTr="0078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8B">
            <w:pPr>
              <w:pStyle w:val="BodyText"/>
              <w:rPr>
                <w:lang w:val="en-NZ"/>
              </w:rPr>
            </w:pPr>
            <w:r w:rsidRPr="00781F8B">
              <w:t>Reading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8B">
            <w:pPr>
              <w:pStyle w:val="ListBullet"/>
              <w:rPr>
                <w:lang w:val="en-NZ"/>
              </w:rPr>
            </w:pPr>
            <w:r w:rsidRPr="00781F8B">
              <w:t>Interprets instructions and carefully analyses information for errors and discrepancies</w:t>
            </w:r>
          </w:p>
        </w:tc>
      </w:tr>
      <w:tr w:rsidTr="0078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8B">
            <w:pPr>
              <w:pStyle w:val="BodyText"/>
              <w:rPr>
                <w:lang w:val="en-NZ"/>
              </w:rPr>
            </w:pPr>
            <w:r w:rsidRPr="00781F8B">
              <w:t>Writing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8B">
            <w:pPr>
              <w:pStyle w:val="ListBullet"/>
              <w:rPr>
                <w:lang w:val="en-NZ"/>
              </w:rPr>
            </w:pPr>
            <w:r w:rsidRPr="00781F8B">
              <w:t>Records information accurately using correct spelling, gram</w:t>
            </w:r>
            <w:r w:rsidRPr="00781F8B">
              <w:t>mar and conventions</w:t>
            </w:r>
          </w:p>
        </w:tc>
      </w:tr>
      <w:tr w:rsidTr="0078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8B">
            <w:pPr>
              <w:pStyle w:val="BodyText"/>
              <w:rPr>
                <w:lang w:val="en-NZ"/>
              </w:rPr>
            </w:pPr>
            <w:r w:rsidRPr="00781F8B">
              <w:t>Technology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8B" w:rsidP="00781F8B">
            <w:pPr>
              <w:pStyle w:val="ListBullet"/>
            </w:pPr>
            <w:r w:rsidRPr="00781F8B">
              <w:t>Uses the main features and functions of digital tools to complete work tasks</w:t>
            </w:r>
          </w:p>
        </w:tc>
      </w:tr>
    </w:tbl>
    <w:p w:rsidR="00000000" w:rsidRPr="00781F8B" w:rsidP="00781F8B">
      <w:pPr>
        <w:pStyle w:val="BodyText"/>
      </w:pPr>
    </w:p>
    <w:p w:rsidR="00000000" w:rsidRPr="00781F8B" w:rsidP="00781F8B">
      <w:pPr>
        <w:pStyle w:val="AllowPageBreak"/>
      </w:pPr>
    </w:p>
    <w:p w:rsidR="00000000" w:rsidRPr="00781F8B" w:rsidP="00781F8B">
      <w:pPr>
        <w:pStyle w:val="Heading1"/>
      </w:pPr>
      <w:bookmarkStart w:id="6" w:name="O_1235058"/>
      <w:bookmarkEnd w:id="6"/>
      <w:r w:rsidRPr="00781F8B">
        <w:t>Unit Mapping Information</w:t>
      </w:r>
    </w:p>
    <w:p w:rsidR="00000000" w:rsidRPr="00781F8B" w:rsidP="00026B3F">
      <w:pPr>
        <w:pStyle w:val="BodyText"/>
      </w:pPr>
      <w:r w:rsidRPr="00781F8B">
        <w:t>Supersedes and is equivalent to FNSACC313 Perform financial calculations.</w:t>
      </w:r>
    </w:p>
    <w:p w:rsidR="00000000" w:rsidRPr="00781F8B" w:rsidP="00781F8B">
      <w:pPr>
        <w:pStyle w:val="Heading1"/>
      </w:pPr>
      <w:bookmarkStart w:id="7" w:name="O_1235065"/>
      <w:bookmarkEnd w:id="7"/>
      <w:r w:rsidRPr="00781F8B">
        <w:t>Links</w:t>
      </w:r>
    </w:p>
    <w:p w:rsidR="00000000" w:rsidRPr="00781F8B" w:rsidP="00026B3F">
      <w:pPr>
        <w:pStyle w:val="BodyText"/>
      </w:pPr>
      <w:r w:rsidRPr="00781F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139D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81F8B" w:rsidP="00781F8B"/>
    <w:sectPr w:rsidSect="00781F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8B" w:rsidRPr="00026B3F" w:rsidP="00026B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B3F" w:rsidP="00781F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6B3F" w:rsidP="00781F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6B3F" w:rsidP="00781F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B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F8B" w:rsidRPr="00026B3F" w:rsidP="00026B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B3F" w:rsidRPr="002D2AF8" w:rsidP="00781F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FNSACC323 Perform financial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26B3F" w:rsidP="00781F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343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90D1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F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F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F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F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F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F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F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F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F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F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F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F8B"/>
  </w:style>
  <w:style w:type="character" w:customStyle="1" w:styleId="Heading1Char">
    <w:name w:val="Heading 1 Char"/>
    <w:basedOn w:val="DefaultParagraphFont"/>
    <w:link w:val="Heading1"/>
    <w:rsid w:val="00781F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F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F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1F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1F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1F8B"/>
    <w:rPr>
      <w:b/>
      <w:spacing w:val="0"/>
    </w:rPr>
  </w:style>
  <w:style w:type="character" w:styleId="Emphasis">
    <w:name w:val="Emphasis"/>
    <w:basedOn w:val="DefaultParagraphFont"/>
    <w:qFormat/>
    <w:rsid w:val="00781F8B"/>
    <w:rPr>
      <w:i/>
    </w:rPr>
  </w:style>
  <w:style w:type="paragraph" w:customStyle="1" w:styleId="SuperHeading">
    <w:name w:val="SuperHeading"/>
    <w:basedOn w:val="Normal"/>
    <w:rsid w:val="00781F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F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1F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F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F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F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F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F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F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F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F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F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F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F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F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F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1F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1F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F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F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1F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1F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F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F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F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F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F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F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F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F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1F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F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F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F8B"/>
  </w:style>
  <w:style w:type="paragraph" w:styleId="TableofFigures">
    <w:name w:val="table of figures"/>
    <w:basedOn w:val="Normal"/>
    <w:next w:val="Normal"/>
    <w:semiHidden/>
    <w:rsid w:val="00781F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F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1F8B"/>
    <w:rPr>
      <w:rFonts w:ascii="Wingdings" w:hAnsi="Wingdings"/>
    </w:rPr>
  </w:style>
  <w:style w:type="paragraph" w:customStyle="1" w:styleId="TableHeading">
    <w:name w:val="Table Heading"/>
    <w:basedOn w:val="HeadingBase"/>
    <w:rsid w:val="00781F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F8B"/>
    <w:rPr>
      <w:color w:val="0033CC"/>
      <w:u w:val="none"/>
    </w:rPr>
  </w:style>
  <w:style w:type="paragraph" w:customStyle="1" w:styleId="BodyTextRight">
    <w:name w:val="Body Text Right"/>
    <w:basedOn w:val="BodyText"/>
    <w:rsid w:val="00781F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F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F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F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F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F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F8B"/>
    <w:rPr>
      <w:sz w:val="32"/>
    </w:rPr>
  </w:style>
  <w:style w:type="paragraph" w:customStyle="1" w:styleId="HeadingProcedure">
    <w:name w:val="Heading Procedure"/>
    <w:basedOn w:val="HeadingBase"/>
    <w:next w:val="Normal"/>
    <w:rsid w:val="00781F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F8B"/>
    <w:pPr>
      <w:spacing w:before="60" w:after="60"/>
    </w:pPr>
  </w:style>
  <w:style w:type="paragraph" w:styleId="ListContinue">
    <w:name w:val="List Continue"/>
    <w:basedOn w:val="List"/>
    <w:rsid w:val="00781F8B"/>
    <w:pPr>
      <w:ind w:firstLine="0"/>
    </w:pPr>
  </w:style>
  <w:style w:type="paragraph" w:customStyle="1" w:styleId="ListNote">
    <w:name w:val="List Note"/>
    <w:basedOn w:val="List"/>
    <w:rsid w:val="00781F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F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F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F8B"/>
    <w:rPr>
      <w:rFonts w:ascii="Courier New" w:hAnsi="Courier New"/>
    </w:rPr>
  </w:style>
  <w:style w:type="paragraph" w:customStyle="1" w:styleId="NoteBullet">
    <w:name w:val="Note Bullet"/>
    <w:basedOn w:val="Note"/>
    <w:rsid w:val="00781F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F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F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F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F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1F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F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F8B"/>
    <w:rPr>
      <w:b/>
      <w:smallCaps/>
    </w:rPr>
  </w:style>
  <w:style w:type="paragraph" w:customStyle="1" w:styleId="TableListNumber">
    <w:name w:val="Table List Number"/>
    <w:basedOn w:val="ListNumber"/>
    <w:rsid w:val="00781F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F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F8B"/>
    <w:pPr>
      <w:numPr>
        <w:numId w:val="8"/>
      </w:numPr>
    </w:pPr>
  </w:style>
  <w:style w:type="paragraph" w:customStyle="1" w:styleId="ListAlpha2">
    <w:name w:val="List Alpha 2"/>
    <w:basedOn w:val="List2"/>
    <w:rsid w:val="00781F8B"/>
    <w:pPr>
      <w:numPr>
        <w:numId w:val="7"/>
      </w:numPr>
    </w:pPr>
  </w:style>
  <w:style w:type="paragraph" w:styleId="List2">
    <w:name w:val="List 2"/>
    <w:basedOn w:val="BodyText"/>
    <w:rsid w:val="00781F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F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F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F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F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F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1F8B"/>
    <w:pPr>
      <w:numPr>
        <w:numId w:val="3"/>
      </w:numPr>
    </w:pPr>
  </w:style>
  <w:style w:type="paragraph" w:styleId="ListContinue2">
    <w:name w:val="List Continue 2"/>
    <w:basedOn w:val="List2"/>
    <w:rsid w:val="00781F8B"/>
    <w:pPr>
      <w:ind w:firstLine="0"/>
    </w:pPr>
  </w:style>
  <w:style w:type="paragraph" w:styleId="ListContinue3">
    <w:name w:val="List Continue 3"/>
    <w:basedOn w:val="List3"/>
    <w:rsid w:val="00781F8B"/>
    <w:pPr>
      <w:ind w:left="1021" w:firstLine="0"/>
    </w:pPr>
  </w:style>
  <w:style w:type="paragraph" w:styleId="ListContinue4">
    <w:name w:val="List Continue 4"/>
    <w:basedOn w:val="List4"/>
    <w:rsid w:val="00781F8B"/>
    <w:pPr>
      <w:ind w:firstLine="0"/>
    </w:pPr>
  </w:style>
  <w:style w:type="paragraph" w:styleId="ListContinue5">
    <w:name w:val="List Continue 5"/>
    <w:basedOn w:val="List5"/>
    <w:rsid w:val="00781F8B"/>
    <w:pPr>
      <w:ind w:firstLine="0"/>
    </w:pPr>
  </w:style>
  <w:style w:type="paragraph" w:styleId="ListNumber3">
    <w:name w:val="List Number 3"/>
    <w:basedOn w:val="List3"/>
    <w:rsid w:val="00781F8B"/>
    <w:pPr>
      <w:numPr>
        <w:numId w:val="4"/>
      </w:numPr>
    </w:pPr>
  </w:style>
  <w:style w:type="paragraph" w:styleId="ListNumber4">
    <w:name w:val="List Number 4"/>
    <w:basedOn w:val="List4"/>
    <w:rsid w:val="00781F8B"/>
    <w:pPr>
      <w:numPr>
        <w:numId w:val="5"/>
      </w:numPr>
    </w:pPr>
  </w:style>
  <w:style w:type="paragraph" w:styleId="ListNumber5">
    <w:name w:val="List Number 5"/>
    <w:basedOn w:val="List5"/>
    <w:rsid w:val="00781F8B"/>
    <w:pPr>
      <w:numPr>
        <w:numId w:val="6"/>
      </w:numPr>
    </w:pPr>
  </w:style>
  <w:style w:type="paragraph" w:styleId="BlockText">
    <w:name w:val="Block Text"/>
    <w:basedOn w:val="Normal"/>
    <w:rsid w:val="00781F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F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F8B"/>
    <w:rPr>
      <w:sz w:val="16"/>
      <w:vertAlign w:val="superscript"/>
    </w:rPr>
  </w:style>
  <w:style w:type="character" w:customStyle="1" w:styleId="Symbols">
    <w:name w:val="Symbols"/>
    <w:basedOn w:val="DefaultParagraphFont"/>
    <w:rsid w:val="00781F8B"/>
    <w:rPr>
      <w:rFonts w:ascii="Symbol" w:hAnsi="Symbol"/>
    </w:rPr>
  </w:style>
  <w:style w:type="character" w:customStyle="1" w:styleId="MenuOptions">
    <w:name w:val="Menu Options"/>
    <w:basedOn w:val="DefaultParagraphFont"/>
    <w:rsid w:val="00781F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F8B"/>
    <w:rPr>
      <w:b/>
    </w:rPr>
  </w:style>
  <w:style w:type="character" w:customStyle="1" w:styleId="Underlined">
    <w:name w:val="Underlined"/>
    <w:basedOn w:val="DefaultParagraphFont"/>
    <w:rsid w:val="00781F8B"/>
    <w:rPr>
      <w:u w:val="single"/>
    </w:rPr>
  </w:style>
  <w:style w:type="paragraph" w:customStyle="1" w:styleId="TableBodyTextRight">
    <w:name w:val="Table Body Text Right"/>
    <w:basedOn w:val="TableBodyText"/>
    <w:rsid w:val="00781F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F8B"/>
    <w:rPr>
      <w:sz w:val="18"/>
    </w:rPr>
  </w:style>
  <w:style w:type="paragraph" w:customStyle="1" w:styleId="BodySmallRight">
    <w:name w:val="Body Small Right"/>
    <w:basedOn w:val="BodyTextRight"/>
    <w:rsid w:val="00781F8B"/>
    <w:rPr>
      <w:sz w:val="18"/>
      <w:szCs w:val="18"/>
    </w:rPr>
  </w:style>
  <w:style w:type="paragraph" w:customStyle="1" w:styleId="MarginEdition">
    <w:name w:val="Margin Edition"/>
    <w:basedOn w:val="MarginNote"/>
    <w:rsid w:val="00781F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F8B"/>
    <w:rPr>
      <w:sz w:val="2"/>
      <w:szCs w:val="2"/>
    </w:rPr>
  </w:style>
  <w:style w:type="character" w:customStyle="1" w:styleId="Small">
    <w:name w:val="Small"/>
    <w:basedOn w:val="DefaultParagraphFont"/>
    <w:rsid w:val="00781F8B"/>
    <w:rPr>
      <w:sz w:val="16"/>
    </w:rPr>
  </w:style>
  <w:style w:type="paragraph" w:customStyle="1" w:styleId="WideTable">
    <w:name w:val="Wide Table"/>
    <w:basedOn w:val="Normal"/>
    <w:rsid w:val="00781F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F8B"/>
  </w:style>
  <w:style w:type="paragraph" w:styleId="Quote">
    <w:name w:val="Quote"/>
    <w:basedOn w:val="Heading1"/>
    <w:link w:val="QuoteChar"/>
    <w:qFormat/>
    <w:rsid w:val="00781F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F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F8B"/>
    <w:pPr>
      <w:pageBreakBefore/>
    </w:pPr>
  </w:style>
  <w:style w:type="paragraph" w:customStyle="1" w:styleId="Border">
    <w:name w:val="Border"/>
    <w:basedOn w:val="Normal"/>
    <w:qFormat/>
    <w:rsid w:val="00781F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F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F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F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F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F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F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F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F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F8B"/>
    <w:rPr>
      <w:u w:val="single"/>
    </w:rPr>
  </w:style>
  <w:style w:type="character" w:customStyle="1" w:styleId="BoldandItalics">
    <w:name w:val="Bold and Italics"/>
    <w:qFormat/>
    <w:rsid w:val="00781F8B"/>
    <w:rPr>
      <w:b/>
      <w:i/>
      <w:u w:val="none"/>
    </w:rPr>
  </w:style>
  <w:style w:type="paragraph" w:styleId="BalloonText">
    <w:name w:val="Balloon Text"/>
    <w:basedOn w:val="Normal"/>
    <w:link w:val="BalloonTextChar"/>
    <w:rsid w:val="00781F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F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F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F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F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F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F8B"/>
    <w:pPr>
      <w:spacing w:before="0" w:after="0"/>
    </w:pPr>
  </w:style>
  <w:style w:type="paragraph" w:customStyle="1" w:styleId="BodyTextBold">
    <w:name w:val="Body Text Bold"/>
    <w:basedOn w:val="BodyText"/>
    <w:qFormat/>
    <w:rsid w:val="00781F8B"/>
    <w:rPr>
      <w:b/>
    </w:rPr>
  </w:style>
  <w:style w:type="character" w:styleId="Hyperlink">
    <w:name w:val="Hyperlink"/>
    <w:basedOn w:val="DefaultParagraphFont"/>
    <w:uiPriority w:val="99"/>
    <w:unhideWhenUsed/>
    <w:rsid w:val="00026B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2588</Characters>
  <Application>Microsoft Office Word</Application>
  <DocSecurity>0</DocSecurity>
  <Lines>99</Lines>
  <Paragraphs>58</Paragraphs>
  <ScaleCrop>false</ScaleCrop>
  <Company>Author-it Software Corporation Ltd.</Company>
  <LinksUpToDate>false</LinksUpToDate>
  <CharactersWithSpaces>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FNSACC323 Perform financial calculations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2023-07-02T02:27:00Z</dcterms:created>
  <dcterms:modified xsi:type="dcterms:W3CDTF">2023-07-02T02:27:00Z</dcterms:modified>
</cp:coreProperties>
</file>