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A4C" w:rsidP="000F5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FNSACC301 Process financial transactions and extract interim reports</w:t>
      </w:r>
      <w:r>
        <w:fldChar w:fldCharType="end"/>
      </w:r>
    </w:p>
    <w:p w:rsidR="000F5A4C" w:rsidP="000F5A4C">
      <w:pPr>
        <w:pStyle w:val="Version"/>
        <w:sectPr w:rsidSect="00062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5E1" w:rsidP="000625E1">
      <w:pPr>
        <w:pStyle w:val="SuperHeading"/>
      </w:pPr>
      <w:r w:rsidRPr="000625E1">
        <w:t>Assessment Requirements for FNSACC301 Process financial transactions and extract interim reports</w:t>
      </w:r>
    </w:p>
    <w:p w:rsidR="00000000" w:rsidRPr="000625E1" w:rsidP="000625E1">
      <w:pPr>
        <w:pStyle w:val="Heading1"/>
      </w:pPr>
      <w:bookmarkStart w:id="1" w:name="O_670163"/>
      <w:bookmarkEnd w:id="1"/>
      <w:r w:rsidRPr="000625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5E1" w:rsidP="000625E1">
            <w:pPr>
              <w:pStyle w:val="BodyText"/>
            </w:pPr>
            <w:r w:rsidRPr="000625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5E1">
            <w:pPr>
              <w:pStyle w:val="BodyText"/>
              <w:rPr>
                <w:lang w:val="en-NZ"/>
              </w:rPr>
            </w:pPr>
            <w:r w:rsidRPr="000625E1">
              <w:rPr>
                <w:rStyle w:val="SpecialBold"/>
              </w:rPr>
              <w:t>Comments</w:t>
            </w:r>
          </w:p>
        </w:tc>
      </w:tr>
      <w:tr w:rsidTr="00062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5E1">
            <w:pPr>
              <w:pStyle w:val="BodyText"/>
              <w:rPr>
                <w:lang w:val="en-NZ"/>
              </w:rPr>
            </w:pPr>
            <w:r w:rsidRPr="000625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5E1" w:rsidP="000625E1">
            <w:pPr>
              <w:pStyle w:val="BodyText"/>
            </w:pPr>
            <w:r w:rsidRPr="000625E1">
              <w:t>This version first released with FNS Financial Services Training Package Version 1.0.</w:t>
            </w:r>
          </w:p>
        </w:tc>
      </w:tr>
    </w:tbl>
    <w:p w:rsidR="00000000" w:rsidRPr="000625E1" w:rsidP="000625E1">
      <w:pPr>
        <w:pStyle w:val="BodyText"/>
      </w:pPr>
    </w:p>
    <w:p w:rsidR="00000000" w:rsidRPr="000625E1" w:rsidP="000625E1">
      <w:pPr>
        <w:pStyle w:val="AllowPageBreak"/>
      </w:pPr>
    </w:p>
    <w:p w:rsidR="00000000" w:rsidRPr="000625E1" w:rsidP="000625E1">
      <w:pPr>
        <w:pStyle w:val="Heading1"/>
      </w:pPr>
      <w:bookmarkStart w:id="2" w:name="O_670164"/>
      <w:bookmarkEnd w:id="2"/>
      <w:r w:rsidRPr="000625E1">
        <w:t>Performance Evidence</w:t>
      </w:r>
    </w:p>
    <w:p w:rsidR="00000000" w:rsidRPr="000625E1" w:rsidP="000F5A4C">
      <w:pPr>
        <w:pStyle w:val="BodyText"/>
      </w:pPr>
      <w:r w:rsidRPr="000625E1">
        <w:t>Evidence of the ability to:</w:t>
      </w:r>
    </w:p>
    <w:p w:rsidR="00000000" w:rsidRPr="000625E1" w:rsidP="000625E1">
      <w:pPr>
        <w:pStyle w:val="ListBullet"/>
      </w:pPr>
      <w:r w:rsidRPr="000625E1">
        <w:t>accurately enter and balance deposits and withdrawals</w:t>
      </w:r>
    </w:p>
    <w:p w:rsidR="00000000" w:rsidRPr="000625E1" w:rsidP="000625E1">
      <w:pPr>
        <w:pStyle w:val="ListBullet"/>
      </w:pPr>
      <w:r w:rsidRPr="000625E1">
        <w:t>process and balance petty cash transactions</w:t>
      </w:r>
    </w:p>
    <w:p w:rsidR="00000000" w:rsidRPr="000625E1" w:rsidP="000625E1">
      <w:pPr>
        <w:pStyle w:val="ListBullet"/>
      </w:pPr>
      <w:r w:rsidRPr="000625E1">
        <w:t>check and verify supporting documentation</w:t>
      </w:r>
    </w:p>
    <w:p w:rsidR="00000000" w:rsidRPr="000625E1" w:rsidP="000625E1">
      <w:pPr>
        <w:pStyle w:val="ListBullet"/>
      </w:pPr>
      <w:r w:rsidRPr="000625E1">
        <w:t>apply relevant security measures for preparing and</w:t>
      </w:r>
      <w:r w:rsidRPr="000625E1">
        <w:t xml:space="preserve"> banking receipts</w:t>
      </w:r>
    </w:p>
    <w:p w:rsidR="00000000" w:rsidRPr="000625E1" w:rsidP="000625E1">
      <w:pPr>
        <w:pStyle w:val="ListBullet"/>
      </w:pPr>
      <w:r w:rsidRPr="000625E1">
        <w:t>batch monetary items and prepare deposit facilities</w:t>
      </w:r>
    </w:p>
    <w:p w:rsidR="00000000" w:rsidRPr="000625E1" w:rsidP="000625E1">
      <w:pPr>
        <w:pStyle w:val="ListBullet"/>
      </w:pPr>
      <w:r w:rsidRPr="000625E1">
        <w:t xml:space="preserve">accurately enter data into accounting systems and process journal entries according to organisational policy and procedures and legislative requirements </w:t>
      </w:r>
    </w:p>
    <w:p w:rsidR="00000000" w:rsidRPr="000625E1" w:rsidP="000625E1">
      <w:pPr>
        <w:pStyle w:val="ListBullet"/>
      </w:pPr>
      <w:r w:rsidRPr="000625E1">
        <w:t>prepare and authorise journals and check journal processing reports</w:t>
      </w:r>
    </w:p>
    <w:p w:rsidR="00000000" w:rsidRPr="000625E1" w:rsidP="000625E1">
      <w:pPr>
        <w:pStyle w:val="ListBullet"/>
      </w:pPr>
      <w:r w:rsidRPr="000625E1">
        <w:t>extract, check and correct a trial balance</w:t>
      </w:r>
    </w:p>
    <w:p w:rsidR="00000000" w:rsidRPr="000625E1" w:rsidP="000625E1">
      <w:pPr>
        <w:pStyle w:val="ListBullet"/>
      </w:pPr>
      <w:r w:rsidRPr="000625E1">
        <w:t>file documentation to meet all organisational and regulatory requirements.</w:t>
      </w:r>
    </w:p>
    <w:p w:rsidR="00000000" w:rsidRPr="000625E1" w:rsidP="000625E1">
      <w:pPr>
        <w:pStyle w:val="BodyText"/>
      </w:pPr>
    </w:p>
    <w:p w:rsidR="00000000" w:rsidRPr="000625E1" w:rsidP="000F5A4C">
      <w:pPr>
        <w:pStyle w:val="BodyText"/>
      </w:pPr>
      <w:r w:rsidRPr="000625E1">
        <w:t xml:space="preserve">Note: If a specific volume or frequency is not stated, then evidence </w:t>
      </w:r>
      <w:r w:rsidRPr="000625E1">
        <w:t>must be provided at least once.</w:t>
      </w:r>
    </w:p>
    <w:p w:rsidR="00000000" w:rsidRPr="000625E1" w:rsidP="000625E1">
      <w:pPr>
        <w:pStyle w:val="Heading1"/>
      </w:pPr>
      <w:bookmarkStart w:id="3" w:name="O_670165"/>
      <w:bookmarkEnd w:id="3"/>
      <w:r w:rsidRPr="000625E1">
        <w:t>Knowledge Evidence</w:t>
      </w:r>
    </w:p>
    <w:p w:rsidR="00000000" w:rsidRPr="000625E1" w:rsidP="000F5A4C">
      <w:pPr>
        <w:pStyle w:val="BodyText"/>
      </w:pPr>
      <w:r w:rsidRPr="000625E1">
        <w:t xml:space="preserve">To complete the unit requirements safely and effectively, the individual must: </w:t>
      </w:r>
    </w:p>
    <w:p w:rsidR="00000000" w:rsidRPr="000625E1" w:rsidP="000625E1">
      <w:pPr>
        <w:pStyle w:val="ListBullet"/>
      </w:pPr>
      <w:r w:rsidRPr="000625E1">
        <w:t>identify a range of accounting conventions, processes and procedures</w:t>
      </w:r>
    </w:p>
    <w:p w:rsidR="00000000" w:rsidRPr="000625E1" w:rsidP="000625E1">
      <w:pPr>
        <w:pStyle w:val="ListBullet"/>
      </w:pPr>
      <w:r w:rsidRPr="000625E1">
        <w:t>describe banking procedures and guidel</w:t>
      </w:r>
      <w:r w:rsidRPr="000625E1">
        <w:t>ines</w:t>
      </w:r>
    </w:p>
    <w:p w:rsidR="00000000" w:rsidRPr="000625E1" w:rsidP="000625E1">
      <w:pPr>
        <w:pStyle w:val="ListBullet"/>
      </w:pPr>
      <w:r w:rsidRPr="000625E1">
        <w:t>outline typical errors that can be made in processing financial transactions</w:t>
      </w:r>
    </w:p>
    <w:p w:rsidR="00000000" w:rsidRPr="000625E1" w:rsidP="000625E1">
      <w:pPr>
        <w:pStyle w:val="ListBullet"/>
      </w:pPr>
      <w:r w:rsidRPr="000625E1">
        <w:t>describe forms of ‘proof of lodgement’</w:t>
      </w:r>
    </w:p>
    <w:p w:rsidR="00000000" w:rsidRPr="000625E1" w:rsidP="000625E1">
      <w:pPr>
        <w:pStyle w:val="ListBullet"/>
      </w:pPr>
      <w:r w:rsidRPr="000625E1">
        <w:t>describe types of ‘special transactions’</w:t>
      </w:r>
    </w:p>
    <w:p w:rsidR="00000000" w:rsidRPr="000625E1" w:rsidP="000625E1">
      <w:pPr>
        <w:pStyle w:val="ListBullet"/>
      </w:pPr>
      <w:r w:rsidRPr="000625E1">
        <w:t>identify and describe the key features of:</w:t>
      </w:r>
    </w:p>
    <w:p w:rsidR="00000000" w:rsidRPr="000625E1" w:rsidP="000625E1">
      <w:pPr>
        <w:pStyle w:val="ListBullet2"/>
      </w:pPr>
      <w:r w:rsidRPr="000625E1">
        <w:t>industry codes of practice</w:t>
      </w:r>
    </w:p>
    <w:p w:rsidR="00000000" w:rsidRPr="000625E1" w:rsidP="000625E1">
      <w:pPr>
        <w:pStyle w:val="ListBullet2"/>
      </w:pPr>
      <w:r w:rsidRPr="000625E1">
        <w:t>legislative and regulatory requirements relevant to the work</w:t>
      </w:r>
    </w:p>
    <w:p w:rsidR="00000000" w:rsidRPr="000625E1" w:rsidP="000625E1">
      <w:pPr>
        <w:pStyle w:val="ListBullet2"/>
      </w:pPr>
      <w:r w:rsidRPr="000625E1">
        <w:t>organisational policy and procedures</w:t>
      </w:r>
    </w:p>
    <w:p w:rsidR="00000000" w:rsidRPr="000625E1" w:rsidP="000625E1">
      <w:pPr>
        <w:pStyle w:val="ListBullet"/>
      </w:pPr>
      <w:r w:rsidRPr="000625E1">
        <w:t>explain the security procedures for handling cheques, vouchers and cash</w:t>
      </w:r>
    </w:p>
    <w:p w:rsidR="00000000" w:rsidRPr="000625E1" w:rsidP="000625E1">
      <w:pPr>
        <w:pStyle w:val="ListBullet"/>
      </w:pPr>
      <w:r w:rsidRPr="000625E1">
        <w:t>describe the key features of a range of reports.</w:t>
      </w:r>
    </w:p>
    <w:p w:rsidR="00000000" w:rsidRPr="000625E1" w:rsidP="000625E1">
      <w:pPr>
        <w:pStyle w:val="AllowPageBreak"/>
      </w:pPr>
    </w:p>
    <w:p w:rsidR="00000000" w:rsidRPr="000625E1" w:rsidP="000625E1">
      <w:pPr>
        <w:pStyle w:val="Heading1"/>
      </w:pPr>
      <w:bookmarkStart w:id="4" w:name="O_670166"/>
      <w:bookmarkEnd w:id="4"/>
      <w:r w:rsidRPr="000625E1">
        <w:t>Assessment Conditio</w:t>
      </w:r>
      <w:r w:rsidRPr="000625E1">
        <w:t>ns</w:t>
      </w:r>
    </w:p>
    <w:p w:rsidR="00000000" w:rsidRPr="000625E1" w:rsidP="000F5A4C">
      <w:pPr>
        <w:pStyle w:val="BodyText"/>
      </w:pPr>
      <w:r w:rsidRPr="000625E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0625E1" w:rsidP="000625E1">
      <w:pPr>
        <w:pStyle w:val="ListBullet"/>
      </w:pPr>
      <w:r w:rsidRPr="000625E1">
        <w:t>common office equipment, technology, software and co</w:t>
      </w:r>
      <w:r w:rsidRPr="000625E1">
        <w:t>nsumables.</w:t>
      </w:r>
    </w:p>
    <w:p w:rsidR="00000000" w:rsidRPr="000625E1" w:rsidP="000625E1">
      <w:pPr>
        <w:pStyle w:val="BodyText"/>
      </w:pPr>
    </w:p>
    <w:p w:rsidR="00000000" w:rsidRPr="000625E1" w:rsidP="000F5A4C">
      <w:pPr>
        <w:pStyle w:val="BodyText"/>
      </w:pPr>
      <w:r w:rsidRPr="000625E1">
        <w:t>Assessors must satisfy NVR/AQTF assessor requirements.</w:t>
      </w:r>
    </w:p>
    <w:p w:rsidR="00000000" w:rsidRPr="000625E1" w:rsidP="000625E1">
      <w:pPr>
        <w:pStyle w:val="Heading1"/>
      </w:pPr>
      <w:bookmarkStart w:id="5" w:name="O_670169"/>
      <w:bookmarkEnd w:id="5"/>
      <w:r w:rsidRPr="000625E1">
        <w:t>Links</w:t>
      </w:r>
    </w:p>
    <w:p w:rsidR="00000000" w:rsidRPr="000625E1" w:rsidP="000F5A4C">
      <w:pPr>
        <w:pStyle w:val="BodyText"/>
      </w:pPr>
      <w:r w:rsidRPr="000625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67B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25E1" w:rsidP="000625E1"/>
    <w:sectPr w:rsidSect="000625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E1" w:rsidRPr="000F5A4C" w:rsidP="000F5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4C" w:rsidP="00062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5A4C" w:rsidP="00062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5A4C" w:rsidP="00062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5E1" w:rsidRPr="000F5A4C" w:rsidP="000F5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4C" w:rsidRPr="002D2AF8" w:rsidP="00062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FNSACC301 Process financial transactions and extract interim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F5A4C" w:rsidP="00062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85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1C2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AE3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5E1"/>
  </w:style>
  <w:style w:type="character" w:customStyle="1" w:styleId="Heading1Char">
    <w:name w:val="Heading 1 Char"/>
    <w:basedOn w:val="DefaultParagraphFont"/>
    <w:link w:val="Heading1"/>
    <w:rsid w:val="00062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5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25E1"/>
    <w:rPr>
      <w:b/>
      <w:spacing w:val="0"/>
    </w:rPr>
  </w:style>
  <w:style w:type="paragraph" w:styleId="ListBullet2">
    <w:name w:val="List Bullet 2"/>
    <w:basedOn w:val="List2"/>
    <w:rsid w:val="000625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5E1"/>
    <w:rPr>
      <w:i/>
    </w:rPr>
  </w:style>
  <w:style w:type="paragraph" w:styleId="Caption">
    <w:name w:val="caption"/>
    <w:basedOn w:val="BodyText"/>
    <w:next w:val="Normal"/>
    <w:qFormat/>
    <w:rsid w:val="00062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5E1"/>
  </w:style>
  <w:style w:type="paragraph" w:styleId="TableofFigures">
    <w:name w:val="table of figures"/>
    <w:basedOn w:val="Normal"/>
    <w:next w:val="Normal"/>
    <w:semiHidden/>
    <w:rsid w:val="00062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5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25E1"/>
    <w:rPr>
      <w:rFonts w:ascii="Wingdings" w:hAnsi="Wingdings"/>
    </w:rPr>
  </w:style>
  <w:style w:type="paragraph" w:customStyle="1" w:styleId="TableHeading">
    <w:name w:val="Table Heading"/>
    <w:basedOn w:val="HeadingBase"/>
    <w:rsid w:val="00062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5E1"/>
    <w:rPr>
      <w:color w:val="0033CC"/>
      <w:u w:val="none"/>
    </w:rPr>
  </w:style>
  <w:style w:type="paragraph" w:customStyle="1" w:styleId="BodyTextRight">
    <w:name w:val="Body Text Right"/>
    <w:basedOn w:val="BodyText"/>
    <w:rsid w:val="00062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5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5E1"/>
    <w:rPr>
      <w:sz w:val="32"/>
    </w:rPr>
  </w:style>
  <w:style w:type="paragraph" w:customStyle="1" w:styleId="HeadingProcedure">
    <w:name w:val="Heading Procedure"/>
    <w:basedOn w:val="HeadingBase"/>
    <w:next w:val="Normal"/>
    <w:rsid w:val="00062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5E1"/>
    <w:pPr>
      <w:spacing w:before="60" w:after="60"/>
    </w:pPr>
  </w:style>
  <w:style w:type="paragraph" w:styleId="ListContinue">
    <w:name w:val="List Continue"/>
    <w:basedOn w:val="List"/>
    <w:rsid w:val="000625E1"/>
    <w:pPr>
      <w:ind w:firstLine="0"/>
    </w:pPr>
  </w:style>
  <w:style w:type="paragraph" w:customStyle="1" w:styleId="ListNote">
    <w:name w:val="List Note"/>
    <w:basedOn w:val="List"/>
    <w:rsid w:val="00062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5E1"/>
    <w:rPr>
      <w:rFonts w:ascii="Courier New" w:hAnsi="Courier New"/>
    </w:rPr>
  </w:style>
  <w:style w:type="paragraph" w:customStyle="1" w:styleId="NoteBullet">
    <w:name w:val="Note Bullet"/>
    <w:basedOn w:val="Note"/>
    <w:rsid w:val="00062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5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2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5E1"/>
    <w:rPr>
      <w:b/>
      <w:smallCaps/>
    </w:rPr>
  </w:style>
  <w:style w:type="paragraph" w:customStyle="1" w:styleId="TableListNumber">
    <w:name w:val="Table List Number"/>
    <w:basedOn w:val="ListNumber"/>
    <w:rsid w:val="00062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5E1"/>
    <w:pPr>
      <w:numPr>
        <w:numId w:val="9"/>
      </w:numPr>
    </w:pPr>
  </w:style>
  <w:style w:type="paragraph" w:customStyle="1" w:styleId="ListAlpha2">
    <w:name w:val="List Alpha 2"/>
    <w:basedOn w:val="List2"/>
    <w:rsid w:val="000625E1"/>
    <w:pPr>
      <w:numPr>
        <w:numId w:val="8"/>
      </w:numPr>
    </w:pPr>
  </w:style>
  <w:style w:type="paragraph" w:styleId="List2">
    <w:name w:val="List 2"/>
    <w:basedOn w:val="BodyText"/>
    <w:rsid w:val="00062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5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5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5E1"/>
    <w:pPr>
      <w:numPr>
        <w:numId w:val="4"/>
      </w:numPr>
    </w:pPr>
  </w:style>
  <w:style w:type="paragraph" w:styleId="ListContinue2">
    <w:name w:val="List Continue 2"/>
    <w:basedOn w:val="List2"/>
    <w:rsid w:val="000625E1"/>
    <w:pPr>
      <w:ind w:firstLine="0"/>
    </w:pPr>
  </w:style>
  <w:style w:type="paragraph" w:styleId="ListContinue3">
    <w:name w:val="List Continue 3"/>
    <w:basedOn w:val="List3"/>
    <w:rsid w:val="000625E1"/>
    <w:pPr>
      <w:ind w:left="1021" w:firstLine="0"/>
    </w:pPr>
  </w:style>
  <w:style w:type="paragraph" w:styleId="ListContinue4">
    <w:name w:val="List Continue 4"/>
    <w:basedOn w:val="List4"/>
    <w:rsid w:val="000625E1"/>
    <w:pPr>
      <w:ind w:firstLine="0"/>
    </w:pPr>
  </w:style>
  <w:style w:type="paragraph" w:styleId="ListContinue5">
    <w:name w:val="List Continue 5"/>
    <w:basedOn w:val="List5"/>
    <w:rsid w:val="000625E1"/>
    <w:pPr>
      <w:ind w:firstLine="0"/>
    </w:pPr>
  </w:style>
  <w:style w:type="paragraph" w:styleId="ListNumber3">
    <w:name w:val="List Number 3"/>
    <w:basedOn w:val="List3"/>
    <w:rsid w:val="000625E1"/>
    <w:pPr>
      <w:numPr>
        <w:numId w:val="5"/>
      </w:numPr>
    </w:pPr>
  </w:style>
  <w:style w:type="paragraph" w:styleId="ListNumber4">
    <w:name w:val="List Number 4"/>
    <w:basedOn w:val="List4"/>
    <w:rsid w:val="000625E1"/>
    <w:pPr>
      <w:numPr>
        <w:numId w:val="6"/>
      </w:numPr>
    </w:pPr>
  </w:style>
  <w:style w:type="paragraph" w:styleId="ListNumber5">
    <w:name w:val="List Number 5"/>
    <w:basedOn w:val="List5"/>
    <w:rsid w:val="000625E1"/>
    <w:pPr>
      <w:numPr>
        <w:numId w:val="7"/>
      </w:numPr>
    </w:pPr>
  </w:style>
  <w:style w:type="paragraph" w:styleId="BlockText">
    <w:name w:val="Block Text"/>
    <w:basedOn w:val="Normal"/>
    <w:rsid w:val="00062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5E1"/>
    <w:rPr>
      <w:sz w:val="16"/>
      <w:vertAlign w:val="superscript"/>
    </w:rPr>
  </w:style>
  <w:style w:type="character" w:customStyle="1" w:styleId="Symbols">
    <w:name w:val="Symbols"/>
    <w:basedOn w:val="DefaultParagraphFont"/>
    <w:rsid w:val="000625E1"/>
    <w:rPr>
      <w:rFonts w:ascii="Symbol" w:hAnsi="Symbol"/>
    </w:rPr>
  </w:style>
  <w:style w:type="character" w:customStyle="1" w:styleId="MenuOptions">
    <w:name w:val="Menu Options"/>
    <w:basedOn w:val="DefaultParagraphFont"/>
    <w:rsid w:val="00062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5E1"/>
    <w:rPr>
      <w:b/>
    </w:rPr>
  </w:style>
  <w:style w:type="character" w:customStyle="1" w:styleId="Underlined">
    <w:name w:val="Underlined"/>
    <w:basedOn w:val="DefaultParagraphFont"/>
    <w:rsid w:val="000625E1"/>
    <w:rPr>
      <w:u w:val="single"/>
    </w:rPr>
  </w:style>
  <w:style w:type="paragraph" w:customStyle="1" w:styleId="TableBodyTextRight">
    <w:name w:val="Table Body Text Right"/>
    <w:basedOn w:val="TableBodyText"/>
    <w:rsid w:val="00062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5E1"/>
    <w:rPr>
      <w:sz w:val="18"/>
    </w:rPr>
  </w:style>
  <w:style w:type="paragraph" w:customStyle="1" w:styleId="BodySmallRight">
    <w:name w:val="Body Small Right"/>
    <w:basedOn w:val="BodyTextRight"/>
    <w:rsid w:val="000625E1"/>
    <w:rPr>
      <w:sz w:val="18"/>
      <w:szCs w:val="18"/>
    </w:rPr>
  </w:style>
  <w:style w:type="paragraph" w:customStyle="1" w:styleId="MarginEdition">
    <w:name w:val="Margin Edition"/>
    <w:basedOn w:val="MarginNote"/>
    <w:rsid w:val="00062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5E1"/>
    <w:rPr>
      <w:sz w:val="2"/>
      <w:szCs w:val="2"/>
    </w:rPr>
  </w:style>
  <w:style w:type="character" w:customStyle="1" w:styleId="Small">
    <w:name w:val="Small"/>
    <w:basedOn w:val="DefaultParagraphFont"/>
    <w:rsid w:val="000625E1"/>
    <w:rPr>
      <w:sz w:val="16"/>
    </w:rPr>
  </w:style>
  <w:style w:type="paragraph" w:customStyle="1" w:styleId="WideTable">
    <w:name w:val="Wide Table"/>
    <w:basedOn w:val="Normal"/>
    <w:rsid w:val="00062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5E1"/>
  </w:style>
  <w:style w:type="paragraph" w:styleId="Quote">
    <w:name w:val="Quote"/>
    <w:basedOn w:val="Heading1"/>
    <w:link w:val="QuoteChar"/>
    <w:qFormat/>
    <w:rsid w:val="00062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5E1"/>
    <w:pPr>
      <w:pageBreakBefore/>
    </w:pPr>
  </w:style>
  <w:style w:type="paragraph" w:customStyle="1" w:styleId="Border">
    <w:name w:val="Border"/>
    <w:basedOn w:val="Normal"/>
    <w:qFormat/>
    <w:rsid w:val="00062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5E1"/>
    <w:rPr>
      <w:u w:val="single"/>
    </w:rPr>
  </w:style>
  <w:style w:type="character" w:customStyle="1" w:styleId="BoldandItalics">
    <w:name w:val="Bold and Italics"/>
    <w:qFormat/>
    <w:rsid w:val="000625E1"/>
    <w:rPr>
      <w:b/>
      <w:i/>
      <w:u w:val="none"/>
    </w:rPr>
  </w:style>
  <w:style w:type="paragraph" w:styleId="BalloonText">
    <w:name w:val="Balloon Text"/>
    <w:basedOn w:val="Normal"/>
    <w:link w:val="BalloonTextChar"/>
    <w:rsid w:val="00062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5E1"/>
    <w:pPr>
      <w:spacing w:before="0" w:after="0"/>
    </w:pPr>
  </w:style>
  <w:style w:type="paragraph" w:customStyle="1" w:styleId="BodyTextBold">
    <w:name w:val="Body Text Bold"/>
    <w:basedOn w:val="BodyText"/>
    <w:qFormat/>
    <w:rsid w:val="000625E1"/>
    <w:rPr>
      <w:b/>
    </w:rPr>
  </w:style>
  <w:style w:type="character" w:styleId="Hyperlink">
    <w:name w:val="Hyperlink"/>
    <w:basedOn w:val="DefaultParagraphFont"/>
    <w:uiPriority w:val="99"/>
    <w:unhideWhenUsed/>
    <w:rsid w:val="000F5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2106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FNSACC301 Process financial transactions and extract interim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2022-04-08T09:18:00Z</dcterms:created>
  <dcterms:modified xsi:type="dcterms:W3CDTF">2022-04-08T09:18:00Z</dcterms:modified>
</cp:coreProperties>
</file>