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17F9" w:rsidP="002C17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FNS60822 Advanced Diploma of Integrated Risk Management</w:t>
      </w:r>
      <w:r>
        <w:fldChar w:fldCharType="end"/>
      </w:r>
    </w:p>
    <w:p w:rsidR="002C17F9" w:rsidP="002C17F9">
      <w:pPr>
        <w:pStyle w:val="Version"/>
        <w:sectPr w:rsidSect="00A941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941CB" w:rsidP="00A941CB">
      <w:pPr>
        <w:pStyle w:val="SuperHeading"/>
      </w:pPr>
      <w:r w:rsidRPr="00A941CB">
        <w:t>FNS60822 Advanced Diploma of Integrated Risk Management</w:t>
      </w:r>
    </w:p>
    <w:p w:rsidR="00000000" w:rsidRPr="00A941CB" w:rsidP="00A941CB">
      <w:pPr>
        <w:pStyle w:val="Heading1"/>
      </w:pPr>
      <w:bookmarkStart w:id="1" w:name="O_1246023"/>
      <w:bookmarkEnd w:id="1"/>
      <w:r w:rsidRPr="00A941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94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1CB" w:rsidP="00A941CB">
            <w:pPr>
              <w:pStyle w:val="BodyText"/>
            </w:pPr>
            <w:r w:rsidRPr="00A941C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1CB">
            <w:pPr>
              <w:pStyle w:val="BodyText"/>
              <w:rPr>
                <w:lang w:val="en-NZ"/>
              </w:rPr>
            </w:pPr>
            <w:r w:rsidRPr="00A941CB">
              <w:rPr>
                <w:rStyle w:val="SpecialBold"/>
              </w:rPr>
              <w:t>Comments</w:t>
            </w:r>
          </w:p>
        </w:tc>
      </w:tr>
      <w:tr w:rsidTr="00A94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1CB">
            <w:pPr>
              <w:pStyle w:val="BodyText"/>
              <w:rPr>
                <w:lang w:val="en-NZ"/>
              </w:rPr>
            </w:pPr>
            <w:r w:rsidRPr="00A941CB">
              <w:t>Release 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1CB" w:rsidP="00A941CB">
            <w:pPr>
              <w:pStyle w:val="BodyText"/>
            </w:pPr>
            <w:r w:rsidRPr="00A941CB">
              <w:t>This version first released with the FNS Financial Services Training Package Version 8.1.</w:t>
            </w:r>
          </w:p>
          <w:p w:rsidR="00000000" w:rsidRPr="00A941CB" w:rsidP="00A941CB">
            <w:pPr>
              <w:pStyle w:val="BodyText"/>
            </w:pPr>
            <w:r w:rsidRPr="00A941CB">
              <w:t>Addition of BSBAUD412 Work within compliance frameworks to Managing compliance electives.</w:t>
            </w:r>
          </w:p>
          <w:p w:rsidR="00000000" w:rsidRPr="00A941CB" w:rsidP="00A941CB">
            <w:pPr>
              <w:pStyle w:val="BodyText"/>
            </w:pPr>
            <w:r w:rsidRPr="00A941CB">
              <w:t>Removed t</w:t>
            </w:r>
            <w:r w:rsidRPr="00A941CB">
              <w:t>he following units from Managing compliance electives.</w:t>
            </w:r>
          </w:p>
          <w:p w:rsidR="00000000" w:rsidRPr="00A941CB" w:rsidP="00A941CB">
            <w:pPr>
              <w:pStyle w:val="ListBullet"/>
            </w:pPr>
            <w:r w:rsidRPr="00A941CB">
              <w:t>BSBCOM401 Organise and monitor the operation of compliance management system</w:t>
            </w:r>
          </w:p>
          <w:p w:rsidR="00000000" w:rsidRPr="00A941CB" w:rsidP="00A941CB">
            <w:pPr>
              <w:pStyle w:val="ListBullet"/>
            </w:pPr>
            <w:r w:rsidRPr="00A941CB">
              <w:t xml:space="preserve">BSBCOM402 Implement processes for the management of a breach in compliance requirements  </w:t>
            </w:r>
          </w:p>
          <w:p w:rsidR="00000000" w:rsidP="00A941CB">
            <w:pPr>
              <w:pStyle w:val="BodyText"/>
              <w:rPr>
                <w:lang w:val="en-NZ"/>
              </w:rPr>
            </w:pPr>
            <w:r w:rsidRPr="00A941CB">
              <w:t>Minor formatting error corrected.</w:t>
            </w:r>
          </w:p>
        </w:tc>
      </w:tr>
      <w:tr w:rsidTr="00A94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1CB">
            <w:pPr>
              <w:pStyle w:val="BodyText"/>
              <w:rPr>
                <w:lang w:val="en-NZ"/>
              </w:rPr>
            </w:pPr>
            <w:r w:rsidRPr="00A941C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1CB" w:rsidP="00A941CB">
            <w:pPr>
              <w:pStyle w:val="BodyText"/>
            </w:pPr>
            <w:r w:rsidRPr="00A941CB">
              <w:t>This version first released with the FNS Financial Services Training Package Version 8.0.</w:t>
            </w:r>
          </w:p>
          <w:p w:rsidR="00000000" w:rsidRPr="00A941CB" w:rsidP="00A941CB">
            <w:pPr>
              <w:pStyle w:val="BodyText"/>
            </w:pPr>
            <w:r w:rsidRPr="00A941CB">
              <w:t>Supersedes and is equivalent to FNS60820 Advanced Diploma of Integrated Risk Management.</w:t>
            </w:r>
          </w:p>
        </w:tc>
      </w:tr>
    </w:tbl>
    <w:p w:rsidR="00000000" w:rsidRPr="00A941CB" w:rsidP="00A941CB">
      <w:pPr>
        <w:pStyle w:val="BodyText"/>
      </w:pPr>
    </w:p>
    <w:p w:rsidR="00000000" w:rsidRPr="00A941CB" w:rsidP="00A941CB">
      <w:pPr>
        <w:pStyle w:val="AllowPageBreak"/>
      </w:pPr>
    </w:p>
    <w:p w:rsidR="00000000" w:rsidRPr="00A941CB" w:rsidP="00A941CB">
      <w:pPr>
        <w:pStyle w:val="Heading1"/>
      </w:pPr>
      <w:bookmarkStart w:id="2" w:name="O_1246022"/>
      <w:bookmarkEnd w:id="2"/>
      <w:r w:rsidRPr="00A941CB">
        <w:t>Qualification Description</w:t>
      </w:r>
    </w:p>
    <w:p w:rsidR="00000000" w:rsidRPr="00A941CB" w:rsidP="002C17F9">
      <w:pPr>
        <w:pStyle w:val="BodyText"/>
      </w:pPr>
      <w:r w:rsidRPr="00A941CB">
        <w:t>This qualification reflects the role of individuals who undertake specialist risk management roles in financial services organisations. These roles include cross-industry tasks and responsibilities relating to finance, compliance, corporate governance, str</w:t>
      </w:r>
      <w:r w:rsidRPr="00A941CB">
        <w:t>ategy and business continuity. Individuals in these roles have autonomy in performing technical operations; apply solutions to a range of often complex problems; and research, analyse and evaluate information from a variety of sources. They apply initiativ</w:t>
      </w:r>
      <w:r w:rsidRPr="00A941CB">
        <w:t>e to plan, demonstrate customer advocacy, have business empathy, coordinate and evaluate their own work, challenge and facilitate risk conversations, demonstrate resilience and provide guidance to others.</w:t>
      </w:r>
    </w:p>
    <w:p w:rsidR="00000000" w:rsidRPr="00A941CB" w:rsidP="00A941CB">
      <w:pPr>
        <w:pStyle w:val="Heading3"/>
      </w:pPr>
      <w:r w:rsidRPr="00A941CB">
        <w:t>Licensing, legislative, regulatory or certification</w:t>
      </w:r>
      <w:r w:rsidRPr="00A941CB">
        <w:t xml:space="preserve"> considerations</w:t>
      </w:r>
    </w:p>
    <w:p w:rsidR="00000000" w:rsidRPr="00A941CB" w:rsidP="002C17F9">
      <w:pPr>
        <w:pStyle w:val="BodyText"/>
      </w:pPr>
      <w:r w:rsidRPr="00A941CB">
        <w:t>No licensing or certification requirements apply to this qualification at the time of publication. However, some units will specify relevant licensing, legislative and/or regulatory requirements that impact on the unit. Refer to the regulat</w:t>
      </w:r>
      <w:r w:rsidRPr="00A941CB">
        <w:t>or for guidance on requirements.</w:t>
      </w:r>
    </w:p>
    <w:p w:rsidR="00000000" w:rsidRPr="00A941CB" w:rsidP="00A941CB">
      <w:pPr>
        <w:pStyle w:val="Heading1"/>
      </w:pPr>
      <w:bookmarkStart w:id="3" w:name="O_1246021"/>
      <w:bookmarkEnd w:id="3"/>
      <w:r w:rsidRPr="00A941CB">
        <w:t>Entry Requirements</w:t>
      </w:r>
    </w:p>
    <w:p w:rsidR="00000000" w:rsidRPr="00A941CB" w:rsidP="002C17F9">
      <w:pPr>
        <w:pStyle w:val="BodyText"/>
      </w:pPr>
      <w:r w:rsidRPr="00A941CB">
        <w:t>Nil</w:t>
      </w:r>
    </w:p>
    <w:p w:rsidR="00000000" w:rsidRPr="00A941CB" w:rsidP="00A941CB">
      <w:pPr>
        <w:pStyle w:val="Heading1"/>
      </w:pPr>
      <w:bookmarkStart w:id="4" w:name="O_1246020"/>
      <w:bookmarkEnd w:id="4"/>
      <w:r w:rsidRPr="00A941CB">
        <w:t>Packaging Rules</w:t>
      </w:r>
    </w:p>
    <w:p w:rsidR="00000000" w:rsidRPr="00A941CB" w:rsidP="00A941CB">
      <w:pPr>
        <w:pStyle w:val="BodyTextBold"/>
      </w:pPr>
      <w:r w:rsidRPr="00A941CB">
        <w:t>Total number of units = 12</w:t>
      </w:r>
    </w:p>
    <w:p w:rsidR="00000000" w:rsidRPr="00A941CB" w:rsidP="002C17F9">
      <w:pPr>
        <w:pStyle w:val="List"/>
      </w:pPr>
      <w:r w:rsidRPr="00A941CB">
        <w:rPr>
          <w:rStyle w:val="SpecialBold"/>
        </w:rPr>
        <w:t xml:space="preserve">8 core units </w:t>
      </w:r>
      <w:r w:rsidRPr="00A941CB">
        <w:t>plus</w:t>
      </w:r>
    </w:p>
    <w:p w:rsidR="00000000" w:rsidRPr="00A941CB" w:rsidP="002C17F9">
      <w:pPr>
        <w:pStyle w:val="List"/>
      </w:pPr>
      <w:r w:rsidRPr="00A941CB">
        <w:rPr>
          <w:rStyle w:val="SpecialBold"/>
        </w:rPr>
        <w:t>4 elective units</w:t>
      </w:r>
      <w:r w:rsidRPr="00A941CB">
        <w:t>, of which:</w:t>
      </w:r>
    </w:p>
    <w:p w:rsidR="00000000" w:rsidRPr="00A941CB" w:rsidP="00A941CB">
      <w:pPr>
        <w:pStyle w:val="ListBullet"/>
      </w:pPr>
      <w:r w:rsidRPr="00A941CB">
        <w:t>at least 2 must be from the elective units listed below</w:t>
      </w:r>
    </w:p>
    <w:p w:rsidR="00000000" w:rsidRPr="00A941CB" w:rsidP="00A941CB">
      <w:pPr>
        <w:pStyle w:val="ListBullet"/>
      </w:pPr>
      <w:r w:rsidRPr="00A941CB">
        <w:t>up to 2 may be from the remaining listed elective units or any currently endorsed Diploma or above training package qualification or accredited course.</w:t>
      </w:r>
    </w:p>
    <w:p w:rsidR="00000000" w:rsidRPr="00A941CB" w:rsidP="00A941CB">
      <w:pPr>
        <w:pStyle w:val="BodyText"/>
      </w:pPr>
    </w:p>
    <w:p w:rsidR="00000000" w:rsidRPr="00A941CB" w:rsidP="002C17F9">
      <w:pPr>
        <w:pStyle w:val="BodyText"/>
      </w:pPr>
      <w:r w:rsidRPr="00A941CB">
        <w:t>Elective units must be relevant to the work environment and the qualification, maintain the overall int</w:t>
      </w:r>
      <w:r w:rsidRPr="00A941CB">
        <w:t>egrity of the AQF alignment, not duplicate the outcome of another unit chosen for the qualification, and contribute to a valid industry-supported vocational outcome.</w:t>
      </w:r>
    </w:p>
    <w:p w:rsidR="00000000" w:rsidRPr="00A941CB" w:rsidP="00A941CB">
      <w:pPr>
        <w:pStyle w:val="Heading3"/>
      </w:pPr>
      <w:r w:rsidRPr="00A941CB">
        <w:t>Core units</w:t>
      </w:r>
    </w:p>
    <w:p w:rsidR="00000000" w:rsidRPr="00A941CB" w:rsidP="00A941CB">
      <w:pPr>
        <w:pStyle w:val="List"/>
      </w:pPr>
      <w:r w:rsidRPr="00A941CB">
        <w:t>BSBAUD515 Evaluate and review compliance</w:t>
      </w:r>
    </w:p>
    <w:p w:rsidR="00000000" w:rsidRPr="00A941CB" w:rsidP="00A941CB">
      <w:pPr>
        <w:pStyle w:val="List"/>
      </w:pPr>
      <w:r w:rsidRPr="00A941CB">
        <w:t>BSBAUD601 Establish and manage complia</w:t>
      </w:r>
      <w:r w:rsidRPr="00A941CB">
        <w:t>nce management systems</w:t>
      </w:r>
    </w:p>
    <w:p w:rsidR="00000000" w:rsidRPr="00A941CB" w:rsidP="00A941CB">
      <w:pPr>
        <w:pStyle w:val="List"/>
      </w:pPr>
      <w:r w:rsidRPr="00A941CB">
        <w:t>BSBOPS504 Manage business risk</w:t>
      </w:r>
    </w:p>
    <w:p w:rsidR="00000000" w:rsidRPr="00A941CB" w:rsidP="00A941CB">
      <w:pPr>
        <w:pStyle w:val="List"/>
      </w:pPr>
      <w:r w:rsidRPr="00A941CB">
        <w:t>FNSORG512 Develop, implement and monitor policy and procedures</w:t>
      </w:r>
    </w:p>
    <w:p w:rsidR="00000000" w:rsidRPr="00A941CB" w:rsidP="00A941CB">
      <w:pPr>
        <w:pStyle w:val="List"/>
      </w:pPr>
      <w:r w:rsidRPr="00A941CB">
        <w:t>FNSRSK511 Undertake risk identification</w:t>
      </w:r>
    </w:p>
    <w:p w:rsidR="00000000" w:rsidRPr="00A941CB" w:rsidP="00A941CB">
      <w:pPr>
        <w:pStyle w:val="List"/>
      </w:pPr>
      <w:r w:rsidRPr="00A941CB">
        <w:t>FNSRSK512 Assess risks</w:t>
      </w:r>
    </w:p>
    <w:p w:rsidR="00000000" w:rsidRPr="00A941CB" w:rsidP="00A941CB">
      <w:pPr>
        <w:pStyle w:val="List"/>
      </w:pPr>
      <w:r w:rsidRPr="00A941CB">
        <w:t>FNSRSK611 Develop and implement risk mitigation plan</w:t>
      </w:r>
    </w:p>
    <w:p w:rsidR="00000000" w:rsidRPr="00A941CB" w:rsidP="00A941CB">
      <w:pPr>
        <w:pStyle w:val="List"/>
      </w:pPr>
      <w:r w:rsidRPr="00A941CB">
        <w:t>FNSRSK612 Determine and</w:t>
      </w:r>
      <w:r w:rsidRPr="00A941CB">
        <w:t xml:space="preserve"> manage risk exposure strategies</w:t>
      </w:r>
    </w:p>
    <w:p w:rsidR="00000000" w:rsidRPr="00A941CB" w:rsidP="00A941CB">
      <w:pPr>
        <w:pStyle w:val="Heading3"/>
      </w:pPr>
      <w:r w:rsidRPr="00A941CB">
        <w:t>Elective units</w:t>
      </w:r>
    </w:p>
    <w:p w:rsidR="00000000" w:rsidRPr="00A941CB" w:rsidP="00A941CB">
      <w:pPr>
        <w:pStyle w:val="Heading3"/>
      </w:pPr>
      <w:r w:rsidRPr="00A941CB">
        <w:t>Business ethics and conduct</w:t>
      </w:r>
    </w:p>
    <w:p w:rsidR="00000000" w:rsidRPr="00A941CB" w:rsidP="00A941CB">
      <w:pPr>
        <w:pStyle w:val="List"/>
      </w:pPr>
      <w:r w:rsidRPr="00A941CB">
        <w:t>FNSINC513 Identify and apply complex ethical decision making to workplace situations</w:t>
      </w:r>
    </w:p>
    <w:p w:rsidR="00000000" w:rsidRPr="00A941CB" w:rsidP="00A941CB">
      <w:pPr>
        <w:pStyle w:val="List"/>
      </w:pPr>
      <w:r w:rsidRPr="00A941CB">
        <w:t>FNSINC514 Apply ethical frameworks and principles to make and act upon decisions</w:t>
      </w:r>
    </w:p>
    <w:p w:rsidR="00000000" w:rsidRPr="00A941CB" w:rsidP="00A941CB">
      <w:pPr>
        <w:pStyle w:val="Heading3"/>
      </w:pPr>
      <w:r w:rsidRPr="00A941CB">
        <w:t>Corporate gove</w:t>
      </w:r>
      <w:r w:rsidRPr="00A941CB">
        <w:t>rnance</w:t>
      </w:r>
    </w:p>
    <w:p w:rsidR="00000000" w:rsidRPr="00A941CB" w:rsidP="00A941CB">
      <w:pPr>
        <w:pStyle w:val="List"/>
      </w:pPr>
      <w:r w:rsidRPr="00A941CB">
        <w:t>FNSACC606 Conduct internal audit*</w:t>
      </w:r>
    </w:p>
    <w:p w:rsidR="00000000" w:rsidRPr="00A941CB" w:rsidP="00A941CB">
      <w:pPr>
        <w:pStyle w:val="List"/>
      </w:pPr>
      <w:r w:rsidRPr="00A941CB">
        <w:t>FNSACC634 Monitor corporate governance activities</w:t>
      </w:r>
    </w:p>
    <w:p w:rsidR="00000000" w:rsidRPr="00A941CB" w:rsidP="00A941CB">
      <w:pPr>
        <w:pStyle w:val="List"/>
      </w:pPr>
      <w:r w:rsidRPr="00A941CB">
        <w:t>FNSFMK515 Comply with financial services regulation and industry codes of practice</w:t>
      </w:r>
    </w:p>
    <w:p w:rsidR="00000000" w:rsidRPr="00A941CB" w:rsidP="00A941CB">
      <w:pPr>
        <w:pStyle w:val="List"/>
      </w:pPr>
      <w:r w:rsidRPr="00A941CB">
        <w:t>FNSPRM611 Monitor and review organisational system compliance with legislation and regulations</w:t>
      </w:r>
    </w:p>
    <w:p w:rsidR="00000000" w:rsidRPr="00A941CB" w:rsidP="00A941CB">
      <w:pPr>
        <w:pStyle w:val="Heading3"/>
      </w:pPr>
      <w:r w:rsidRPr="00A941CB">
        <w:t>Managing compliance</w:t>
      </w:r>
    </w:p>
    <w:p w:rsidR="00000000" w:rsidRPr="00A941CB" w:rsidP="00A941CB">
      <w:pPr>
        <w:pStyle w:val="List"/>
      </w:pPr>
      <w:r w:rsidRPr="00A941CB">
        <w:t>BSBAUD412 Work within compliance frameworks</w:t>
      </w:r>
    </w:p>
    <w:p w:rsidR="00000000" w:rsidRPr="00A941CB" w:rsidP="00A941CB">
      <w:pPr>
        <w:pStyle w:val="List"/>
      </w:pPr>
      <w:r w:rsidRPr="00A941CB">
        <w:t>BSBAUD514 Interpret compliance requirements</w:t>
      </w:r>
    </w:p>
    <w:p w:rsidR="00000000" w:rsidRPr="00A941CB" w:rsidP="00A941CB">
      <w:pPr>
        <w:pStyle w:val="List"/>
      </w:pPr>
      <w:r w:rsidRPr="00A941CB">
        <w:t>BSBAUD516 Develop and monitor processes for the manag</w:t>
      </w:r>
      <w:r w:rsidRPr="00A941CB">
        <w:t>ement of breaches in compliance requirements</w:t>
      </w:r>
    </w:p>
    <w:p w:rsidR="00000000" w:rsidRPr="00A941CB" w:rsidP="00A941CB">
      <w:pPr>
        <w:pStyle w:val="List"/>
      </w:pPr>
      <w:r w:rsidRPr="00A941CB">
        <w:t>BSBESB402 Establish legal and risk management requirements of new business ventures</w:t>
      </w:r>
    </w:p>
    <w:p w:rsidR="00000000" w:rsidRPr="00A941CB" w:rsidP="00A941CB">
      <w:pPr>
        <w:pStyle w:val="List"/>
      </w:pPr>
      <w:r w:rsidRPr="00A941CB">
        <w:t>BSBINS402 Coordinate workplace information systems</w:t>
      </w:r>
    </w:p>
    <w:p w:rsidR="00000000" w:rsidRPr="00A941CB" w:rsidP="00A941CB">
      <w:pPr>
        <w:pStyle w:val="List"/>
      </w:pPr>
      <w:r w:rsidRPr="00A941CB">
        <w:t>BSBINS501 Implement information and knowledge management systems</w:t>
      </w:r>
    </w:p>
    <w:p w:rsidR="00000000" w:rsidRPr="00A941CB" w:rsidP="00A941CB">
      <w:pPr>
        <w:pStyle w:val="List"/>
      </w:pPr>
      <w:r w:rsidRPr="00A941CB">
        <w:t>BSBLDR413 L</w:t>
      </w:r>
      <w:r w:rsidRPr="00A941CB">
        <w:t>ead effective workplace relationships</w:t>
      </w:r>
    </w:p>
    <w:p w:rsidR="00000000" w:rsidRPr="00A941CB" w:rsidP="00A941CB">
      <w:pPr>
        <w:pStyle w:val="List"/>
      </w:pPr>
      <w:r w:rsidRPr="00A941CB">
        <w:t xml:space="preserve">BSBPMG422 Apply project quality management techniques </w:t>
      </w:r>
    </w:p>
    <w:p w:rsidR="00000000" w:rsidRPr="00A941CB" w:rsidP="00A941CB">
      <w:pPr>
        <w:pStyle w:val="List"/>
      </w:pPr>
      <w:r w:rsidRPr="00A941CB">
        <w:t>BSBPMG426 Apply project risk management techniques</w:t>
      </w:r>
    </w:p>
    <w:p w:rsidR="00000000" w:rsidRPr="00A941CB" w:rsidP="00A941CB">
      <w:pPr>
        <w:pStyle w:val="List"/>
      </w:pPr>
      <w:r w:rsidRPr="00A941CB">
        <w:t>BSBWHS504 Manage WHS risks</w:t>
      </w:r>
    </w:p>
    <w:p w:rsidR="00000000" w:rsidRPr="00A941CB" w:rsidP="00A941CB">
      <w:pPr>
        <w:pStyle w:val="List"/>
      </w:pPr>
      <w:r w:rsidRPr="00A941CB">
        <w:t>BSBWHS603 Implement WHS risk management</w:t>
      </w:r>
    </w:p>
    <w:p w:rsidR="00000000" w:rsidRPr="00A941CB" w:rsidP="00A941CB">
      <w:pPr>
        <w:pStyle w:val="List"/>
      </w:pPr>
      <w:r w:rsidRPr="00A941CB">
        <w:t>FNSACC526 Implement and maintain internal con</w:t>
      </w:r>
      <w:r w:rsidRPr="00A941CB">
        <w:t>trol procedures</w:t>
      </w:r>
    </w:p>
    <w:p w:rsidR="00000000" w:rsidRPr="00A941CB" w:rsidP="00A941CB">
      <w:pPr>
        <w:pStyle w:val="List"/>
      </w:pPr>
      <w:r w:rsidRPr="00A941CB">
        <w:t>FNSORG508 Analyse and comment on management reports</w:t>
      </w:r>
    </w:p>
    <w:p w:rsidR="00000000" w:rsidRPr="00A941CB" w:rsidP="00A941CB">
      <w:pPr>
        <w:pStyle w:val="List"/>
      </w:pPr>
      <w:r w:rsidRPr="00A941CB">
        <w:t xml:space="preserve">FNSORG613 Establish and implement operational guidelines in financial services organisations </w:t>
      </w:r>
    </w:p>
    <w:p w:rsidR="00000000" w:rsidRPr="00A941CB" w:rsidP="00A941CB">
      <w:pPr>
        <w:pStyle w:val="List"/>
      </w:pPr>
      <w:r w:rsidRPr="00A941CB">
        <w:t>FNSRSK411 Apply risk management strategies to own work</w:t>
      </w:r>
    </w:p>
    <w:p w:rsidR="00000000" w:rsidRPr="00A941CB" w:rsidP="00A941CB">
      <w:pPr>
        <w:pStyle w:val="Heading3"/>
      </w:pPr>
      <w:r w:rsidRPr="00A941CB">
        <w:t>Managing financial risk</w:t>
      </w:r>
    </w:p>
    <w:p w:rsidR="00000000" w:rsidRPr="00A941CB" w:rsidP="00A941CB">
      <w:pPr>
        <w:pStyle w:val="List"/>
      </w:pPr>
      <w:r w:rsidRPr="00A941CB">
        <w:t>BSBOPS502 Manag</w:t>
      </w:r>
      <w:r w:rsidRPr="00A941CB">
        <w:t>e business operational plans</w:t>
      </w:r>
    </w:p>
    <w:p w:rsidR="00000000" w:rsidRPr="00A941CB" w:rsidP="00A941CB">
      <w:pPr>
        <w:pStyle w:val="List"/>
      </w:pPr>
      <w:r w:rsidRPr="00A941CB">
        <w:t>FNSACC521 Provide financial and business performance information</w:t>
      </w:r>
    </w:p>
    <w:p w:rsidR="00000000" w:rsidRPr="00A941CB" w:rsidP="00A941CB">
      <w:pPr>
        <w:pStyle w:val="List"/>
      </w:pPr>
      <w:r w:rsidRPr="00A941CB">
        <w:t>FNSACC609 Evaluate financial risk*</w:t>
      </w:r>
    </w:p>
    <w:p w:rsidR="00000000" w:rsidRPr="00A941CB" w:rsidP="00A941CB">
      <w:pPr>
        <w:pStyle w:val="List"/>
      </w:pPr>
      <w:r w:rsidRPr="00A941CB">
        <w:t>FNSINC411 Conduct work according to professional practices in the financial services industry</w:t>
      </w:r>
    </w:p>
    <w:p w:rsidR="00000000" w:rsidRPr="00A941CB" w:rsidP="00A941CB">
      <w:pPr>
        <w:pStyle w:val="List"/>
      </w:pPr>
      <w:r w:rsidRPr="00A941CB">
        <w:t>FNSORG514 Develop, monitor and su</w:t>
      </w:r>
      <w:r w:rsidRPr="00A941CB">
        <w:t>pervise work practices to meet financial services regulatory requirements</w:t>
      </w:r>
    </w:p>
    <w:p w:rsidR="00000000" w:rsidRPr="00A941CB" w:rsidP="00A941CB">
      <w:pPr>
        <w:pStyle w:val="List"/>
      </w:pPr>
      <w:r w:rsidRPr="00A941CB">
        <w:t>FNSORG515 Prepare financial reports to meet statutory requirements</w:t>
      </w:r>
    </w:p>
    <w:p w:rsidR="00000000" w:rsidRPr="00A941CB" w:rsidP="00A941CB">
      <w:pPr>
        <w:pStyle w:val="List"/>
      </w:pPr>
      <w:r w:rsidRPr="00A941CB">
        <w:t>FNSORG602 Develop and manage financial systems</w:t>
      </w:r>
    </w:p>
    <w:p w:rsidR="00000000" w:rsidRPr="00A941CB" w:rsidP="00A941CB">
      <w:pPr>
        <w:pStyle w:val="Heading3"/>
      </w:pPr>
      <w:r w:rsidRPr="00A941CB">
        <w:t>Strategic risk management and business continuity</w:t>
      </w:r>
    </w:p>
    <w:p w:rsidR="00000000" w:rsidRPr="00A941CB" w:rsidP="00A941CB">
      <w:pPr>
        <w:pStyle w:val="List"/>
      </w:pPr>
      <w:r w:rsidRPr="00A941CB">
        <w:t>BSBLDR601 Lead and</w:t>
      </w:r>
      <w:r w:rsidRPr="00A941CB">
        <w:t xml:space="preserve"> manage organisational change</w:t>
      </w:r>
    </w:p>
    <w:p w:rsidR="00000000" w:rsidRPr="00A941CB" w:rsidP="00A941CB">
      <w:pPr>
        <w:pStyle w:val="List"/>
      </w:pPr>
      <w:r w:rsidRPr="00A941CB">
        <w:t>BSBLDR602 Provide leadership across the organisation</w:t>
      </w:r>
    </w:p>
    <w:p w:rsidR="00000000" w:rsidRPr="00A941CB" w:rsidP="00A941CB">
      <w:pPr>
        <w:pStyle w:val="List"/>
      </w:pPr>
      <w:r w:rsidRPr="00A941CB">
        <w:t>BSBOPS601 Develop and implement business plans</w:t>
      </w:r>
    </w:p>
    <w:p w:rsidR="00000000" w:rsidRPr="00A941CB" w:rsidP="00A941CB">
      <w:pPr>
        <w:pStyle w:val="List"/>
      </w:pPr>
      <w:r w:rsidRPr="00A941CB">
        <w:t>BSBPMG536 Manage project risk</w:t>
      </w:r>
    </w:p>
    <w:p w:rsidR="00000000" w:rsidRPr="00A941CB" w:rsidP="00A941CB">
      <w:pPr>
        <w:pStyle w:val="List"/>
      </w:pPr>
      <w:r w:rsidRPr="00A941CB">
        <w:t>BSBSTR602 Develop organisational strategies</w:t>
      </w:r>
    </w:p>
    <w:p w:rsidR="00000000" w:rsidRPr="00A941CB" w:rsidP="00A941CB">
      <w:pPr>
        <w:pStyle w:val="List"/>
      </w:pPr>
      <w:r w:rsidRPr="00A941CB">
        <w:t>BSBSUS511 Develop workplace policies and procedures for sustainability</w:t>
      </w:r>
    </w:p>
    <w:p w:rsidR="00000000" w:rsidRPr="00A941CB" w:rsidP="00A941CB">
      <w:pPr>
        <w:pStyle w:val="List"/>
      </w:pPr>
      <w:r w:rsidRPr="00A941CB">
        <w:t>BSBWHS520 Manage implementation of emergency procedures</w:t>
      </w:r>
    </w:p>
    <w:p w:rsidR="00000000" w:rsidRPr="00A941CB" w:rsidP="00A941CB">
      <w:pPr>
        <w:pStyle w:val="List"/>
      </w:pPr>
      <w:r w:rsidRPr="00A941CB">
        <w:t>FNSORG601 Negotiate to achieve goals and manage disputes</w:t>
      </w:r>
    </w:p>
    <w:p w:rsidR="00000000" w:rsidRPr="00A941CB" w:rsidP="002C17F9">
      <w:pPr>
        <w:pStyle w:val="BodyText"/>
      </w:pPr>
      <w:r w:rsidRPr="00A941CB">
        <w:t>*Note the following prerequisite unit requirements.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82"/>
        <w:gridCol w:w="4988"/>
      </w:tblGrid>
      <w:tr w:rsidTr="00A941C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9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1CB" w:rsidP="00A941CB">
            <w:pPr>
              <w:pStyle w:val="BodyText"/>
            </w:pPr>
            <w:r w:rsidRPr="00A941CB">
              <w:rPr>
                <w:rStyle w:val="SpecialBold"/>
              </w:rPr>
              <w:t>UNIT IN THIS QUALIF</w:t>
            </w:r>
            <w:r w:rsidRPr="00A941CB">
              <w:rPr>
                <w:rStyle w:val="SpecialBold"/>
              </w:rPr>
              <w:t>ICATION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1CB">
            <w:pPr>
              <w:pStyle w:val="BodyText"/>
              <w:rPr>
                <w:lang w:val="en-NZ"/>
              </w:rPr>
            </w:pPr>
            <w:r w:rsidRPr="00A941CB">
              <w:rPr>
                <w:rStyle w:val="SpecialBold"/>
              </w:rPr>
              <w:t>PREREQUISITE UNIT</w:t>
            </w:r>
          </w:p>
        </w:tc>
      </w:tr>
      <w:tr w:rsidTr="00A941C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9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1CB">
            <w:pPr>
              <w:pStyle w:val="BodyText"/>
              <w:rPr>
                <w:lang w:val="en-NZ"/>
              </w:rPr>
            </w:pPr>
            <w:r w:rsidRPr="00A941CB">
              <w:t>FNSACC606 Conduct internal audit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1CB">
            <w:pPr>
              <w:pStyle w:val="ListBullet"/>
              <w:rPr>
                <w:lang w:val="en-NZ"/>
              </w:rPr>
            </w:pPr>
            <w:r w:rsidRPr="00A941CB">
              <w:t>FNSACC526 Implement and maintain internal control procedures</w:t>
            </w:r>
          </w:p>
        </w:tc>
      </w:tr>
      <w:tr w:rsidTr="00A941C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9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1CB">
            <w:pPr>
              <w:pStyle w:val="BodyText"/>
              <w:rPr>
                <w:lang w:val="en-NZ"/>
              </w:rPr>
            </w:pPr>
            <w:r w:rsidRPr="00A941CB">
              <w:t xml:space="preserve">FNSACC609 Evaluate financial risk 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1CB" w:rsidP="00A941CB">
            <w:pPr>
              <w:pStyle w:val="ListBullet"/>
            </w:pPr>
            <w:r w:rsidRPr="00A941CB">
              <w:t>FNSACC521 Provide financial and business performance information</w:t>
            </w:r>
          </w:p>
        </w:tc>
      </w:tr>
    </w:tbl>
    <w:p w:rsidR="00000000" w:rsidRPr="00A941CB" w:rsidP="00A941CB">
      <w:pPr>
        <w:pStyle w:val="BodyText"/>
      </w:pPr>
    </w:p>
    <w:p w:rsidR="00000000" w:rsidRPr="00A941CB" w:rsidP="00A941CB">
      <w:pPr>
        <w:pStyle w:val="AllowPageBreak"/>
      </w:pPr>
    </w:p>
    <w:p w:rsidR="00000000" w:rsidRPr="00A941CB" w:rsidP="00A941CB">
      <w:pPr>
        <w:pStyle w:val="Heading1"/>
      </w:pPr>
      <w:bookmarkStart w:id="5" w:name="O_1246019"/>
      <w:bookmarkEnd w:id="5"/>
      <w:r w:rsidRPr="00A941CB">
        <w:t>Qualification Mapping Information</w:t>
      </w:r>
    </w:p>
    <w:p w:rsidR="00000000" w:rsidRPr="00A941CB" w:rsidP="002C17F9">
      <w:pPr>
        <w:pStyle w:val="BodyText"/>
      </w:pPr>
      <w:r w:rsidRPr="00A941CB">
        <w:t>Supersedes and is equivalent to FNS60820 Advanced Diploma of Integrated Risk Management.</w:t>
      </w:r>
    </w:p>
    <w:p w:rsidR="00000000" w:rsidRPr="00A941CB" w:rsidP="00A941CB">
      <w:pPr>
        <w:pStyle w:val="Heading1"/>
      </w:pPr>
      <w:bookmarkStart w:id="6" w:name="O_1246024"/>
      <w:bookmarkEnd w:id="6"/>
      <w:r w:rsidRPr="00A941CB">
        <w:t>Links</w:t>
      </w:r>
    </w:p>
    <w:p w:rsidR="00000000" w:rsidRPr="00A941CB" w:rsidP="002C17F9">
      <w:pPr>
        <w:pStyle w:val="BodyText"/>
      </w:pPr>
      <w:r w:rsidRPr="00A941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3143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941CB" w:rsidP="00A941CB"/>
    <w:sectPr w:rsidSect="00A941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1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1CB" w:rsidRPr="002C17F9" w:rsidP="002C17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1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7F9" w:rsidP="00A941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C17F9" w:rsidP="00A941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17F9" w:rsidP="00A941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1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7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1CB" w:rsidRPr="002C17F9" w:rsidP="002C17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1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7F9" w:rsidRPr="002D2AF8" w:rsidP="00A941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FNS60822 Advanced Diploma of Integrated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2022</w:t>
    </w:r>
    <w:r>
      <w:fldChar w:fldCharType="end"/>
    </w:r>
  </w:p>
  <w:p w:rsidR="002C17F9" w:rsidP="00A941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043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7ED6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1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1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1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1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1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1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1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1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1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1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1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1CB"/>
  </w:style>
  <w:style w:type="character" w:customStyle="1" w:styleId="Heading1Char">
    <w:name w:val="Heading 1 Char"/>
    <w:basedOn w:val="DefaultParagraphFont"/>
    <w:link w:val="Heading1"/>
    <w:rsid w:val="00A941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A941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A941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1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41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41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41CB"/>
    <w:rPr>
      <w:b/>
      <w:spacing w:val="0"/>
    </w:rPr>
  </w:style>
  <w:style w:type="paragraph" w:customStyle="1" w:styleId="SuperHeading">
    <w:name w:val="SuperHeading"/>
    <w:basedOn w:val="Normal"/>
    <w:rsid w:val="00A941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41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41CB"/>
    <w:rPr>
      <w:b/>
    </w:rPr>
  </w:style>
  <w:style w:type="character" w:customStyle="1" w:styleId="Heading2Char">
    <w:name w:val="Heading 2 Char"/>
    <w:basedOn w:val="DefaultParagraphFont"/>
    <w:link w:val="Heading2"/>
    <w:rsid w:val="00A941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A941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1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1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1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1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1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1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1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1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1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1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1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1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1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1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1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41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41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1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1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41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41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1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1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1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1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1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1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1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1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41CB"/>
    <w:rPr>
      <w:i/>
    </w:rPr>
  </w:style>
  <w:style w:type="paragraph" w:styleId="Caption">
    <w:name w:val="caption"/>
    <w:basedOn w:val="BodyText"/>
    <w:next w:val="Normal"/>
    <w:qFormat/>
    <w:rsid w:val="00A941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1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1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1CB"/>
  </w:style>
  <w:style w:type="paragraph" w:styleId="TableofFigures">
    <w:name w:val="table of figures"/>
    <w:basedOn w:val="Normal"/>
    <w:next w:val="Normal"/>
    <w:semiHidden/>
    <w:rsid w:val="00A941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1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41CB"/>
    <w:rPr>
      <w:rFonts w:ascii="Wingdings" w:hAnsi="Wingdings"/>
    </w:rPr>
  </w:style>
  <w:style w:type="paragraph" w:customStyle="1" w:styleId="TableHeading">
    <w:name w:val="Table Heading"/>
    <w:basedOn w:val="HeadingBase"/>
    <w:rsid w:val="00A941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41CB"/>
    <w:rPr>
      <w:color w:val="0033CC"/>
      <w:u w:val="none"/>
    </w:rPr>
  </w:style>
  <w:style w:type="paragraph" w:customStyle="1" w:styleId="BodyTextRight">
    <w:name w:val="Body Text Right"/>
    <w:basedOn w:val="BodyText"/>
    <w:rsid w:val="00A941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1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1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1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1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1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1CB"/>
    <w:rPr>
      <w:sz w:val="32"/>
    </w:rPr>
  </w:style>
  <w:style w:type="paragraph" w:customStyle="1" w:styleId="HeadingProcedure">
    <w:name w:val="Heading Procedure"/>
    <w:basedOn w:val="HeadingBase"/>
    <w:next w:val="Normal"/>
    <w:rsid w:val="00A941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1CB"/>
    <w:pPr>
      <w:spacing w:before="60" w:after="60"/>
    </w:pPr>
  </w:style>
  <w:style w:type="paragraph" w:styleId="ListContinue">
    <w:name w:val="List Continue"/>
    <w:basedOn w:val="List"/>
    <w:rsid w:val="00A941CB"/>
    <w:pPr>
      <w:ind w:firstLine="0"/>
    </w:pPr>
  </w:style>
  <w:style w:type="paragraph" w:customStyle="1" w:styleId="ListNote">
    <w:name w:val="List Note"/>
    <w:basedOn w:val="List"/>
    <w:rsid w:val="00A941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1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1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1CB"/>
    <w:rPr>
      <w:rFonts w:ascii="Courier New" w:hAnsi="Courier New"/>
    </w:rPr>
  </w:style>
  <w:style w:type="paragraph" w:customStyle="1" w:styleId="NoteBullet">
    <w:name w:val="Note Bullet"/>
    <w:basedOn w:val="Note"/>
    <w:rsid w:val="00A941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1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1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1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1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41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1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1CB"/>
    <w:rPr>
      <w:b/>
      <w:smallCaps/>
    </w:rPr>
  </w:style>
  <w:style w:type="paragraph" w:customStyle="1" w:styleId="TableListNumber">
    <w:name w:val="Table List Number"/>
    <w:basedOn w:val="ListNumber"/>
    <w:rsid w:val="00A941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1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1CB"/>
    <w:pPr>
      <w:numPr>
        <w:numId w:val="8"/>
      </w:numPr>
    </w:pPr>
  </w:style>
  <w:style w:type="paragraph" w:customStyle="1" w:styleId="ListAlpha2">
    <w:name w:val="List Alpha 2"/>
    <w:basedOn w:val="List2"/>
    <w:rsid w:val="00A941CB"/>
    <w:pPr>
      <w:numPr>
        <w:numId w:val="7"/>
      </w:numPr>
    </w:pPr>
  </w:style>
  <w:style w:type="paragraph" w:styleId="List2">
    <w:name w:val="List 2"/>
    <w:basedOn w:val="BodyText"/>
    <w:rsid w:val="00A941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1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1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1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41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41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41CB"/>
    <w:pPr>
      <w:numPr>
        <w:numId w:val="3"/>
      </w:numPr>
    </w:pPr>
  </w:style>
  <w:style w:type="paragraph" w:styleId="ListContinue2">
    <w:name w:val="List Continue 2"/>
    <w:basedOn w:val="List2"/>
    <w:rsid w:val="00A941CB"/>
    <w:pPr>
      <w:ind w:firstLine="0"/>
    </w:pPr>
  </w:style>
  <w:style w:type="paragraph" w:styleId="ListContinue3">
    <w:name w:val="List Continue 3"/>
    <w:basedOn w:val="List3"/>
    <w:rsid w:val="00A941CB"/>
    <w:pPr>
      <w:ind w:left="1021" w:firstLine="0"/>
    </w:pPr>
  </w:style>
  <w:style w:type="paragraph" w:styleId="ListContinue4">
    <w:name w:val="List Continue 4"/>
    <w:basedOn w:val="List4"/>
    <w:rsid w:val="00A941CB"/>
    <w:pPr>
      <w:ind w:firstLine="0"/>
    </w:pPr>
  </w:style>
  <w:style w:type="paragraph" w:styleId="ListContinue5">
    <w:name w:val="List Continue 5"/>
    <w:basedOn w:val="List5"/>
    <w:rsid w:val="00A941CB"/>
    <w:pPr>
      <w:ind w:firstLine="0"/>
    </w:pPr>
  </w:style>
  <w:style w:type="paragraph" w:styleId="ListNumber3">
    <w:name w:val="List Number 3"/>
    <w:basedOn w:val="List3"/>
    <w:rsid w:val="00A941CB"/>
    <w:pPr>
      <w:numPr>
        <w:numId w:val="4"/>
      </w:numPr>
    </w:pPr>
  </w:style>
  <w:style w:type="paragraph" w:styleId="ListNumber4">
    <w:name w:val="List Number 4"/>
    <w:basedOn w:val="List4"/>
    <w:rsid w:val="00A941CB"/>
    <w:pPr>
      <w:numPr>
        <w:numId w:val="5"/>
      </w:numPr>
    </w:pPr>
  </w:style>
  <w:style w:type="paragraph" w:styleId="ListNumber5">
    <w:name w:val="List Number 5"/>
    <w:basedOn w:val="List5"/>
    <w:rsid w:val="00A941CB"/>
    <w:pPr>
      <w:numPr>
        <w:numId w:val="6"/>
      </w:numPr>
    </w:pPr>
  </w:style>
  <w:style w:type="paragraph" w:styleId="BlockText">
    <w:name w:val="Block Text"/>
    <w:basedOn w:val="Normal"/>
    <w:rsid w:val="00A941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1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1CB"/>
    <w:rPr>
      <w:sz w:val="16"/>
      <w:vertAlign w:val="superscript"/>
    </w:rPr>
  </w:style>
  <w:style w:type="character" w:customStyle="1" w:styleId="Symbols">
    <w:name w:val="Symbols"/>
    <w:basedOn w:val="DefaultParagraphFont"/>
    <w:rsid w:val="00A941CB"/>
    <w:rPr>
      <w:rFonts w:ascii="Symbol" w:hAnsi="Symbol"/>
    </w:rPr>
  </w:style>
  <w:style w:type="character" w:customStyle="1" w:styleId="MenuOptions">
    <w:name w:val="Menu Options"/>
    <w:basedOn w:val="DefaultParagraphFont"/>
    <w:rsid w:val="00A941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1CB"/>
    <w:rPr>
      <w:b/>
    </w:rPr>
  </w:style>
  <w:style w:type="character" w:customStyle="1" w:styleId="Underlined">
    <w:name w:val="Underlined"/>
    <w:basedOn w:val="DefaultParagraphFont"/>
    <w:rsid w:val="00A941CB"/>
    <w:rPr>
      <w:u w:val="single"/>
    </w:rPr>
  </w:style>
  <w:style w:type="paragraph" w:customStyle="1" w:styleId="TableBodyTextRight">
    <w:name w:val="Table Body Text Right"/>
    <w:basedOn w:val="TableBodyText"/>
    <w:rsid w:val="00A941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1CB"/>
    <w:rPr>
      <w:sz w:val="18"/>
    </w:rPr>
  </w:style>
  <w:style w:type="paragraph" w:customStyle="1" w:styleId="BodySmallRight">
    <w:name w:val="Body Small Right"/>
    <w:basedOn w:val="BodyTextRight"/>
    <w:rsid w:val="00A941CB"/>
    <w:rPr>
      <w:sz w:val="18"/>
      <w:szCs w:val="18"/>
    </w:rPr>
  </w:style>
  <w:style w:type="paragraph" w:customStyle="1" w:styleId="MarginEdition">
    <w:name w:val="Margin Edition"/>
    <w:basedOn w:val="MarginNote"/>
    <w:rsid w:val="00A941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1CB"/>
    <w:rPr>
      <w:sz w:val="2"/>
      <w:szCs w:val="2"/>
    </w:rPr>
  </w:style>
  <w:style w:type="character" w:customStyle="1" w:styleId="Small">
    <w:name w:val="Small"/>
    <w:basedOn w:val="DefaultParagraphFont"/>
    <w:rsid w:val="00A941CB"/>
    <w:rPr>
      <w:sz w:val="16"/>
    </w:rPr>
  </w:style>
  <w:style w:type="paragraph" w:customStyle="1" w:styleId="WideTable">
    <w:name w:val="Wide Table"/>
    <w:basedOn w:val="Normal"/>
    <w:rsid w:val="00A941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1CB"/>
  </w:style>
  <w:style w:type="paragraph" w:styleId="Quote">
    <w:name w:val="Quote"/>
    <w:basedOn w:val="Heading1"/>
    <w:link w:val="QuoteChar"/>
    <w:qFormat/>
    <w:rsid w:val="00A941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1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1CB"/>
    <w:pPr>
      <w:pageBreakBefore/>
    </w:pPr>
  </w:style>
  <w:style w:type="paragraph" w:customStyle="1" w:styleId="Border">
    <w:name w:val="Border"/>
    <w:basedOn w:val="Normal"/>
    <w:qFormat/>
    <w:rsid w:val="00A941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1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1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1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1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1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1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1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1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1CB"/>
    <w:rPr>
      <w:u w:val="single"/>
    </w:rPr>
  </w:style>
  <w:style w:type="character" w:customStyle="1" w:styleId="BoldandItalics">
    <w:name w:val="Bold and Italics"/>
    <w:qFormat/>
    <w:rsid w:val="00A941CB"/>
    <w:rPr>
      <w:b/>
      <w:i/>
      <w:u w:val="none"/>
    </w:rPr>
  </w:style>
  <w:style w:type="paragraph" w:styleId="BalloonText">
    <w:name w:val="Balloon Text"/>
    <w:basedOn w:val="Normal"/>
    <w:link w:val="BalloonTextChar"/>
    <w:rsid w:val="00A941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1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1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1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1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1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1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17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748</Words>
  <Characters>5174</Characters>
  <Application>Microsoft Office Word</Application>
  <DocSecurity>0</DocSecurity>
  <Lines>136</Lines>
  <Paragraphs>105</Paragraphs>
  <ScaleCrop>false</ScaleCrop>
  <Company>Author-it Software Corporation Ltd.</Company>
  <LinksUpToDate>false</LinksUpToDate>
  <CharactersWithSpaces>5817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FNS60822 Advanced Diploma of Integrated Risk Management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2022-09-23T18:37:01Z</dcterms:created>
  <dcterms:modified xsi:type="dcterms:W3CDTF">2022-09-23T03:18:00Z</dcterms:modified>
</cp:coreProperties>
</file>