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FAB" w:rsidP="00C37FAB">
      <w:pPr>
        <w:pStyle w:val="Title"/>
      </w:pPr>
      <w:r>
        <w:fldChar w:fldCharType="begin"/>
      </w:r>
      <w:r>
        <w:instrText xml:space="preserve"> TITLE   \* MERGEFORMAT </w:instrText>
      </w:r>
      <w:r>
        <w:fldChar w:fldCharType="separate"/>
      </w:r>
      <w:r>
        <w:t>FNS60115 Advanced Diploma of Insurance Broking</w:t>
      </w:r>
      <w:r>
        <w:fldChar w:fldCharType="end"/>
      </w:r>
    </w:p>
    <w:p w:rsidR="00C37FAB" w:rsidP="00C37FAB">
      <w:pPr>
        <w:pStyle w:val="Version"/>
        <w:sectPr w:rsidSect="00CF66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F66ED" w:rsidP="00CF66ED">
      <w:pPr>
        <w:pStyle w:val="SuperHeading"/>
      </w:pPr>
      <w:r w:rsidRPr="00CF66ED">
        <w:t>FNS60115 Advanced Diploma of Insurance Broking</w:t>
      </w:r>
    </w:p>
    <w:p w:rsidR="00000000" w:rsidRPr="00CF66ED" w:rsidP="00CF66ED">
      <w:pPr>
        <w:pStyle w:val="Heading1"/>
      </w:pPr>
      <w:bookmarkStart w:id="1" w:name="O_976221"/>
      <w:bookmarkEnd w:id="1"/>
      <w:r w:rsidRPr="00CF66ED">
        <w:t>Modification History</w:t>
      </w:r>
    </w:p>
    <w:tbl>
      <w:tblPr>
        <w:tblW w:w="0" w:type="auto"/>
        <w:tblLayout w:type="fixed"/>
        <w:tblCellMar>
          <w:left w:w="62" w:type="dxa"/>
          <w:right w:w="62" w:type="dxa"/>
        </w:tblCellMar>
        <w:tblLook w:val="0000"/>
      </w:tblPr>
      <w:tblGrid>
        <w:gridCol w:w="2689"/>
        <w:gridCol w:w="6337"/>
      </w:tblGrid>
      <w:tr w:rsidTr="00CF66ED">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rPr>
                <w:rStyle w:val="SpecialBold"/>
              </w:rPr>
              <w:t>Comments</w:t>
            </w:r>
          </w:p>
        </w:tc>
      </w:tr>
      <w:tr w:rsidTr="00CF66ED">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t>This version released with FNS Financial Services Training Package version 3.0</w:t>
            </w:r>
          </w:p>
          <w:p w:rsidR="00000000" w:rsidP="00CF66ED">
            <w:pPr>
              <w:pStyle w:val="BodyText"/>
              <w:rPr>
                <w:lang w:val="en-NZ"/>
              </w:rPr>
            </w:pPr>
            <w:r w:rsidRPr="00CF66ED">
              <w:t>Release 3 created to update elective unit list</w:t>
            </w:r>
          </w:p>
        </w:tc>
      </w:tr>
      <w:tr w:rsidTr="00CF66ED">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t>This version released with FNS Financial Services Training Pac</w:t>
            </w:r>
            <w:r w:rsidRPr="00CF66ED">
              <w:t>kage version 1.1</w:t>
            </w:r>
          </w:p>
          <w:p w:rsidR="00000000" w:rsidP="00CF66ED">
            <w:pPr>
              <w:pStyle w:val="BodyText"/>
              <w:rPr>
                <w:lang w:val="en-NZ"/>
              </w:rPr>
            </w:pPr>
            <w:r w:rsidRPr="00CF66ED">
              <w:t>Release 2 created to correct typographical error</w:t>
            </w:r>
          </w:p>
        </w:tc>
      </w:tr>
      <w:tr w:rsidTr="00CF66ED">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t>This qualification first released with FNS Financial Services Training Package version 1.0.</w:t>
            </w:r>
          </w:p>
        </w:tc>
      </w:tr>
    </w:tbl>
    <w:p w:rsidR="00C37FAB" w:rsidP="00CF66ED">
      <w:pPr>
        <w:pStyle w:val="BodyText"/>
      </w:pPr>
    </w:p>
    <w:p w:rsidR="00C37FAB" w:rsidP="00CF66ED">
      <w:pPr>
        <w:pStyle w:val="BodyText"/>
      </w:pPr>
    </w:p>
    <w:p w:rsidR="00000000" w:rsidRPr="00CF66ED" w:rsidP="00CF66ED">
      <w:pPr>
        <w:pStyle w:val="Heading1"/>
      </w:pPr>
      <w:bookmarkStart w:id="2" w:name="O_976220"/>
      <w:bookmarkEnd w:id="2"/>
      <w:r w:rsidRPr="00CF66ED">
        <w:t>Qualification Description</w:t>
      </w:r>
    </w:p>
    <w:p w:rsidR="00000000" w:rsidRPr="00CF66ED" w:rsidP="00CF66ED">
      <w:pPr>
        <w:pStyle w:val="BodyText"/>
      </w:pPr>
      <w:r w:rsidRPr="00CF66ED">
        <w:t>This qualification is for those undertaking senior client management and/or business operational management job roles within an insurance broking business. At this level individuals are expected to apply specialist skills and knowledge in a range of situat</w:t>
      </w:r>
      <w:r w:rsidRPr="00CF66ED">
        <w:t>ions to deal with complex situations and issues. They work across a broad range of technical or management functions with accountability for personal outputs, team outcomes. and business performance</w:t>
      </w:r>
    </w:p>
    <w:p w:rsidR="00000000" w:rsidRPr="00CF66ED" w:rsidP="00CF66ED">
      <w:pPr>
        <w:pStyle w:val="BodyText"/>
      </w:pPr>
    </w:p>
    <w:p w:rsidR="00000000" w:rsidRPr="00CF66ED" w:rsidP="00CF66ED">
      <w:pPr>
        <w:pStyle w:val="BodyText"/>
      </w:pPr>
      <w:r w:rsidRPr="00CF66ED">
        <w:rPr>
          <w:rStyle w:val="Emphasis"/>
        </w:rPr>
        <w:t xml:space="preserve">Licensing/Regulatory Information </w:t>
      </w:r>
    </w:p>
    <w:p w:rsidR="00C37FAB" w:rsidP="00CF66ED">
      <w:pPr>
        <w:pStyle w:val="BodyText"/>
      </w:pPr>
      <w:r w:rsidRPr="00CF66ED">
        <w:t xml:space="preserve">Work functions in the </w:t>
      </w:r>
      <w:r w:rsidRPr="00CF66ED">
        <w:t>occupational areas where this qualification may be used are subject to regulatory requirements. The qualification can meet Australian Securities and Investments Commission (ASIC) requirements for licensees and responsible managers in life or general brokin</w:t>
      </w:r>
      <w:r w:rsidRPr="00CF66ED">
        <w:t>g organisations. Refer to the FNS Implementation Guide Companion Volume or the relevant regulator for specific guidance on requirements.</w:t>
      </w:r>
    </w:p>
    <w:p w:rsidR="00C37FAB" w:rsidP="00CF66ED">
      <w:pPr>
        <w:pStyle w:val="BodyText"/>
      </w:pPr>
    </w:p>
    <w:p w:rsidR="00000000" w:rsidRPr="00CF66ED" w:rsidP="00CF66ED">
      <w:pPr>
        <w:pStyle w:val="Heading1"/>
      </w:pPr>
      <w:bookmarkStart w:id="3" w:name="O_976219"/>
      <w:bookmarkEnd w:id="3"/>
      <w:r w:rsidRPr="00CF66ED">
        <w:t>Entry Requirements</w:t>
      </w:r>
    </w:p>
    <w:p w:rsidR="00C37FAB" w:rsidP="00CF66ED">
      <w:pPr>
        <w:pStyle w:val="BodyText"/>
      </w:pPr>
      <w:r w:rsidRPr="00CF66ED">
        <w:rPr>
          <w:rStyle w:val="Emphasis"/>
        </w:rPr>
        <w:t>Nil.</w:t>
      </w:r>
    </w:p>
    <w:p w:rsidR="00C37FAB" w:rsidP="00CF66ED">
      <w:pPr>
        <w:pStyle w:val="BodyText"/>
      </w:pPr>
    </w:p>
    <w:p w:rsidR="00000000" w:rsidRPr="00CF66ED" w:rsidP="00CF66ED">
      <w:pPr>
        <w:pStyle w:val="Heading1"/>
      </w:pPr>
      <w:bookmarkStart w:id="4" w:name="O_976218"/>
      <w:bookmarkEnd w:id="4"/>
      <w:r w:rsidRPr="00CF66ED">
        <w:t>Packaging Rules</w:t>
      </w:r>
    </w:p>
    <w:p w:rsidR="00000000" w:rsidRPr="00CF66ED" w:rsidP="00CF66ED">
      <w:pPr>
        <w:pStyle w:val="BodyText"/>
      </w:pPr>
      <w:r w:rsidRPr="00CF66ED">
        <w:rPr>
          <w:rStyle w:val="SpecialBold"/>
        </w:rPr>
        <w:t>Total number of units = 10</w:t>
      </w:r>
    </w:p>
    <w:p w:rsidR="00000000" w:rsidRPr="00CF66ED" w:rsidP="00CF66ED">
      <w:pPr>
        <w:pStyle w:val="BodyText"/>
      </w:pPr>
      <w:r w:rsidRPr="00CF66ED">
        <w:rPr>
          <w:rStyle w:val="SpecialBold"/>
        </w:rPr>
        <w:t>4 core units</w:t>
      </w:r>
      <w:r w:rsidRPr="00CF66ED">
        <w:t xml:space="preserve"> plu</w:t>
      </w:r>
      <w:r w:rsidRPr="00CF66ED">
        <w:t>s</w:t>
      </w:r>
    </w:p>
    <w:p w:rsidR="00000000" w:rsidRPr="00CF66ED" w:rsidP="00CF66ED">
      <w:pPr>
        <w:pStyle w:val="BodyText"/>
      </w:pPr>
      <w:r w:rsidRPr="00CF66ED">
        <w:rPr>
          <w:rStyle w:val="SpecialBold"/>
        </w:rPr>
        <w:t xml:space="preserve">6 elective </w:t>
      </w:r>
      <w:r w:rsidRPr="00CF66ED">
        <w:t>units</w:t>
      </w:r>
    </w:p>
    <w:p w:rsidR="00000000" w:rsidRPr="00CF66ED" w:rsidP="00CF66ED">
      <w:pPr>
        <w:pStyle w:val="BodyText"/>
      </w:pPr>
    </w:p>
    <w:p w:rsidR="00000000" w:rsidRPr="00CF66ED" w:rsidP="00CF66ED">
      <w:pPr>
        <w:pStyle w:val="BodyText"/>
      </w:pPr>
      <w:r w:rsidRPr="00CF66ED">
        <w:t>The elective units consist of:</w:t>
      </w:r>
    </w:p>
    <w:p w:rsidR="00000000" w:rsidRPr="00CF66ED" w:rsidP="00CF66ED">
      <w:pPr>
        <w:pStyle w:val="ListBullet"/>
      </w:pPr>
      <w:r w:rsidRPr="00CF66ED">
        <w:t>1 must be from Group A..</w:t>
      </w:r>
    </w:p>
    <w:p w:rsidR="00000000" w:rsidRPr="00CF66ED" w:rsidP="00CF66ED">
      <w:pPr>
        <w:pStyle w:val="BodyText"/>
      </w:pPr>
    </w:p>
    <w:p w:rsidR="00000000" w:rsidRPr="00CF66ED" w:rsidP="00CF66ED">
      <w:pPr>
        <w:pStyle w:val="BodyText"/>
      </w:pPr>
      <w:r w:rsidRPr="00CF66ED">
        <w:t>Of the remaining 5 units:</w:t>
      </w:r>
    </w:p>
    <w:p w:rsidR="00000000" w:rsidRPr="00CF66ED" w:rsidP="00CF66ED">
      <w:pPr>
        <w:pStyle w:val="ListBullet"/>
      </w:pPr>
      <w:r w:rsidRPr="00CF66ED">
        <w:t xml:space="preserve">5 may be from Group A and B below </w:t>
      </w:r>
    </w:p>
    <w:p w:rsidR="00000000" w:rsidRPr="00CF66ED" w:rsidP="00CF66ED">
      <w:pPr>
        <w:pStyle w:val="ListBullet"/>
      </w:pPr>
      <w:r w:rsidRPr="00CF66ED">
        <w:t xml:space="preserve">1 may be from an Advanced Diploma in the Financial Services Training Package or any currently </w:t>
      </w:r>
      <w:r w:rsidRPr="00CF66ED">
        <w:t>endorsed training package or accredited course.</w:t>
      </w:r>
    </w:p>
    <w:p w:rsidR="00000000" w:rsidRPr="00CF66ED" w:rsidP="00CF66ED">
      <w:pPr>
        <w:pStyle w:val="BodyText"/>
      </w:pPr>
    </w:p>
    <w:p w:rsidR="00000000" w:rsidRPr="00CF66ED" w:rsidP="00CF66ED">
      <w:pPr>
        <w:pStyle w:val="BodyText"/>
      </w:pPr>
      <w:r w:rsidRPr="00CF66ED">
        <w:t>The elective units chosen must be relevant to the work outcome and meet local industry needs.</w:t>
      </w:r>
    </w:p>
    <w:p w:rsidR="00000000" w:rsidRPr="00CF66ED" w:rsidP="00CF66ED">
      <w:pPr>
        <w:pStyle w:val="BodyText"/>
      </w:pPr>
    </w:p>
    <w:p w:rsidR="00000000" w:rsidRPr="00CF66ED" w:rsidP="00CF66ED">
      <w:pPr>
        <w:pStyle w:val="BodyText"/>
      </w:pPr>
      <w:r w:rsidRPr="00CF66ED">
        <w:t>Units selected from other training packages or accredited courses must not duplicate units selected from or avai</w:t>
      </w:r>
      <w:r w:rsidRPr="00CF66ED">
        <w:t>lable within the Financial Services or Business Services Training Packages.</w:t>
      </w:r>
    </w:p>
    <w:p w:rsidR="00000000" w:rsidRPr="00CF66ED" w:rsidP="00CF66ED">
      <w:pPr>
        <w:pStyle w:val="BodyText"/>
      </w:pPr>
    </w:p>
    <w:p w:rsidR="00000000" w:rsidRPr="00CF66ED" w:rsidP="00CF66ED">
      <w:pPr>
        <w:pStyle w:val="BodyText"/>
      </w:pPr>
      <w:r w:rsidRPr="00CF66ED">
        <w:rPr>
          <w:rStyle w:val="SpecialBold"/>
        </w:rPr>
        <w:t>Core Units</w:t>
      </w:r>
    </w:p>
    <w:p w:rsidR="00000000" w:rsidRPr="00CF66ED" w:rsidP="00CF66ED">
      <w:pPr>
        <w:pStyle w:val="BodyText"/>
      </w:pPr>
      <w:r w:rsidRPr="00CF66ED">
        <w:t>FNSIBK601</w:t>
      </w:r>
      <w:r w:rsidRPr="00CF66ED">
        <w:tab/>
        <w:t xml:space="preserve">Develop guidelines for broking services </w:t>
      </w:r>
    </w:p>
    <w:p w:rsidR="00000000" w:rsidRPr="00CF66ED" w:rsidP="00CF66ED">
      <w:pPr>
        <w:pStyle w:val="BodyText"/>
      </w:pPr>
      <w:r w:rsidRPr="00CF66ED">
        <w:t>FNSIBK602</w:t>
      </w:r>
      <w:r w:rsidRPr="00CF66ED">
        <w:tab/>
        <w:t>Manage broking service support systems</w:t>
      </w:r>
    </w:p>
    <w:p w:rsidR="00000000" w:rsidRPr="00CF66ED" w:rsidP="00CF66ED">
      <w:pPr>
        <w:pStyle w:val="BodyText"/>
      </w:pPr>
      <w:r w:rsidRPr="00CF66ED">
        <w:t>FNSIBK604</w:t>
      </w:r>
      <w:r w:rsidRPr="00CF66ED">
        <w:tab/>
        <w:t>Manage a sales plan for insurance broking services</w:t>
      </w:r>
    </w:p>
    <w:p w:rsidR="00000000" w:rsidRPr="00CF66ED" w:rsidP="00CF66ED">
      <w:pPr>
        <w:pStyle w:val="BodyText"/>
      </w:pPr>
      <w:r w:rsidRPr="00CF66ED">
        <w:t>FNSIBK6</w:t>
      </w:r>
      <w:r w:rsidRPr="00CF66ED">
        <w:t>07</w:t>
      </w:r>
      <w:r w:rsidRPr="00CF66ED">
        <w:tab/>
        <w:t>Lead ethical work practices in an insurance brokerage</w:t>
      </w:r>
    </w:p>
    <w:p w:rsidR="00000000" w:rsidRPr="00CF66ED" w:rsidP="00CF66ED">
      <w:pPr>
        <w:pStyle w:val="BodyText"/>
      </w:pPr>
    </w:p>
    <w:p w:rsidR="00000000" w:rsidRPr="00CF66ED" w:rsidP="00CF66ED">
      <w:pPr>
        <w:pStyle w:val="BodyText"/>
      </w:pPr>
      <w:r w:rsidRPr="00CF66ED">
        <w:rPr>
          <w:rStyle w:val="SpecialBold"/>
        </w:rPr>
        <w:t>Elective Units</w:t>
      </w:r>
    </w:p>
    <w:p w:rsidR="00000000" w:rsidRPr="00CF66ED" w:rsidP="00CF66ED">
      <w:pPr>
        <w:pStyle w:val="BodyText"/>
      </w:pPr>
      <w:r w:rsidRPr="00CF66ED">
        <w:rPr>
          <w:rStyle w:val="SpecialBold"/>
        </w:rPr>
        <w:t>GROUP A</w:t>
      </w:r>
    </w:p>
    <w:p w:rsidR="00000000" w:rsidRPr="00CF66ED" w:rsidP="00CF66ED">
      <w:pPr>
        <w:pStyle w:val="BodyText"/>
      </w:pPr>
      <w:r w:rsidRPr="00CF66ED">
        <w:t>FNSIBK603</w:t>
      </w:r>
      <w:r w:rsidRPr="00CF66ED">
        <w:tab/>
        <w:t>Manage contractual, legislative and code of practice obligations and requirements</w:t>
      </w:r>
    </w:p>
    <w:p w:rsidR="00000000" w:rsidRPr="00CF66ED" w:rsidP="00CF66ED">
      <w:pPr>
        <w:pStyle w:val="BodyText"/>
      </w:pPr>
      <w:r w:rsidRPr="00CF66ED">
        <w:t>FNSIBK606</w:t>
      </w:r>
      <w:r w:rsidRPr="00CF66ED">
        <w:tab/>
        <w:t>Manage compliance requirements for an insurance broking business</w:t>
      </w:r>
    </w:p>
    <w:p w:rsidR="00000000" w:rsidRPr="00CF66ED" w:rsidP="00CF66ED">
      <w:pPr>
        <w:pStyle w:val="BodyText"/>
      </w:pPr>
      <w:r w:rsidRPr="00CF66ED">
        <w:t>FNSIBK60</w:t>
      </w:r>
      <w:r w:rsidRPr="00CF66ED">
        <w:t>8</w:t>
      </w:r>
      <w:r w:rsidRPr="00CF66ED">
        <w:tab/>
        <w:t>Establish and maintain strategic networks and collaborative relationships</w:t>
      </w:r>
    </w:p>
    <w:p w:rsidR="00000000" w:rsidRPr="00CF66ED" w:rsidP="00CF66ED">
      <w:pPr>
        <w:pStyle w:val="BodyText"/>
      </w:pPr>
    </w:p>
    <w:p w:rsidR="00000000" w:rsidRPr="00CF66ED" w:rsidP="00CF66ED">
      <w:pPr>
        <w:pStyle w:val="BodyText"/>
      </w:pPr>
      <w:r w:rsidRPr="00CF66ED">
        <w:rPr>
          <w:rStyle w:val="SpecialBold"/>
        </w:rPr>
        <w:t>GROUP B</w:t>
      </w:r>
    </w:p>
    <w:p w:rsidR="00000000" w:rsidRPr="00CF66ED" w:rsidP="00CF66ED">
      <w:pPr>
        <w:pStyle w:val="BodyText"/>
      </w:pPr>
      <w:r w:rsidRPr="00CF66ED">
        <w:rPr>
          <w:rStyle w:val="SpecialBold"/>
        </w:rPr>
        <w:t>Business planning</w:t>
      </w:r>
    </w:p>
    <w:p w:rsidR="00000000" w:rsidRPr="00CF66ED" w:rsidP="00CF66ED">
      <w:pPr>
        <w:pStyle w:val="BodyText"/>
      </w:pPr>
      <w:r w:rsidRPr="00CF66ED">
        <w:t>BSBMGT616</w:t>
      </w:r>
      <w:r w:rsidRPr="00CF66ED">
        <w:tab/>
        <w:t>Develop and implement strategic plans</w:t>
      </w:r>
    </w:p>
    <w:p w:rsidR="00000000" w:rsidRPr="00CF66ED" w:rsidP="00CF66ED">
      <w:pPr>
        <w:pStyle w:val="BodyText"/>
      </w:pPr>
      <w:r w:rsidRPr="00CF66ED">
        <w:t>BSBMGT617</w:t>
      </w:r>
      <w:r w:rsidRPr="00CF66ED">
        <w:tab/>
        <w:t>Develop and implement a business plan</w:t>
      </w:r>
    </w:p>
    <w:p w:rsidR="00000000" w:rsidRPr="00CF66ED" w:rsidP="00CF66ED">
      <w:pPr>
        <w:pStyle w:val="BodyText"/>
      </w:pPr>
    </w:p>
    <w:p w:rsidR="00000000" w:rsidRPr="00CF66ED" w:rsidP="00CF66ED">
      <w:pPr>
        <w:pStyle w:val="BodyText"/>
      </w:pPr>
      <w:r w:rsidRPr="00CF66ED">
        <w:rPr>
          <w:rStyle w:val="SpecialBold"/>
        </w:rPr>
        <w:t>Client management</w:t>
      </w:r>
    </w:p>
    <w:p w:rsidR="00000000" w:rsidRPr="00CF66ED" w:rsidP="00CF66ED">
      <w:pPr>
        <w:pStyle w:val="BodyText"/>
      </w:pPr>
      <w:r w:rsidRPr="00CF66ED">
        <w:t>FNSCUS601</w:t>
      </w:r>
      <w:r w:rsidRPr="00CF66ED">
        <w:tab/>
      </w:r>
      <w:r w:rsidRPr="00CF66ED">
        <w:t>Establish, manage and monitor key relationships</w:t>
      </w:r>
    </w:p>
    <w:p w:rsidR="00000000" w:rsidRPr="00CF66ED" w:rsidP="00CF66ED">
      <w:pPr>
        <w:pStyle w:val="BodyText"/>
      </w:pPr>
      <w:r w:rsidRPr="00CF66ED">
        <w:t>FNSSAM603</w:t>
      </w:r>
      <w:r w:rsidRPr="00CF66ED">
        <w:tab/>
        <w:t>Tailor financial products to meet customer needs</w:t>
      </w:r>
    </w:p>
    <w:p w:rsidR="00000000" w:rsidRPr="00CF66ED" w:rsidP="00CF66ED">
      <w:pPr>
        <w:pStyle w:val="BodyText"/>
      </w:pPr>
    </w:p>
    <w:p w:rsidR="00000000" w:rsidRPr="00CF66ED" w:rsidP="00CF66ED">
      <w:pPr>
        <w:pStyle w:val="BodyText"/>
      </w:pPr>
      <w:r w:rsidRPr="00CF66ED">
        <w:rPr>
          <w:rStyle w:val="SpecialBold"/>
        </w:rPr>
        <w:t>Leadership</w:t>
      </w:r>
    </w:p>
    <w:p w:rsidR="00000000" w:rsidRPr="00CF66ED" w:rsidP="00CF66ED">
      <w:pPr>
        <w:pStyle w:val="BodyText"/>
      </w:pPr>
      <w:r w:rsidRPr="00CF66ED">
        <w:t>BSBLED503</w:t>
      </w:r>
      <w:r w:rsidRPr="00CF66ED">
        <w:tab/>
        <w:t>Maintain and enhance professional practice</w:t>
      </w:r>
    </w:p>
    <w:p w:rsidR="00000000" w:rsidRPr="00CF66ED" w:rsidP="00CF66ED">
      <w:pPr>
        <w:pStyle w:val="BodyText"/>
      </w:pPr>
      <w:r w:rsidRPr="00CF66ED">
        <w:t>BSBMGT605</w:t>
      </w:r>
      <w:r w:rsidRPr="00CF66ED">
        <w:tab/>
        <w:t>Provide leadership across the organisation</w:t>
      </w:r>
    </w:p>
    <w:p w:rsidR="00000000" w:rsidRPr="00CF66ED" w:rsidP="00CF66ED">
      <w:pPr>
        <w:pStyle w:val="BodyText"/>
      </w:pPr>
    </w:p>
    <w:p w:rsidR="00000000" w:rsidRPr="00CF66ED" w:rsidP="00CF66ED">
      <w:pPr>
        <w:pStyle w:val="BodyText"/>
      </w:pPr>
      <w:r w:rsidRPr="00CF66ED">
        <w:rPr>
          <w:rStyle w:val="SpecialBold"/>
        </w:rPr>
        <w:t>Marketing</w:t>
      </w:r>
    </w:p>
    <w:p w:rsidR="00000000" w:rsidRPr="00CF66ED" w:rsidP="00CF66ED">
      <w:pPr>
        <w:pStyle w:val="BodyText"/>
      </w:pPr>
      <w:r w:rsidRPr="00CF66ED">
        <w:t>FNSCUS504</w:t>
      </w:r>
      <w:r w:rsidRPr="00CF66ED">
        <w:tab/>
        <w:t>Manage pre</w:t>
      </w:r>
      <w:r w:rsidRPr="00CF66ED">
        <w:t>mium customer relationships</w:t>
      </w:r>
    </w:p>
    <w:p w:rsidR="00000000" w:rsidRPr="00CF66ED" w:rsidP="00CF66ED">
      <w:pPr>
        <w:pStyle w:val="BodyText"/>
      </w:pPr>
      <w:r w:rsidRPr="00CF66ED">
        <w:t>FNSPRM603</w:t>
      </w:r>
      <w:r w:rsidRPr="00CF66ED">
        <w:tab/>
        <w:t>Grow the practice</w:t>
      </w:r>
    </w:p>
    <w:p w:rsidR="00000000" w:rsidRPr="00CF66ED" w:rsidP="00CF66ED">
      <w:pPr>
        <w:pStyle w:val="BodyText"/>
      </w:pPr>
      <w:r w:rsidRPr="00CF66ED">
        <w:t>FNSSAM502</w:t>
      </w:r>
      <w:r w:rsidRPr="00CF66ED">
        <w:tab/>
        <w:t xml:space="preserve">Assess market needs </w:t>
      </w:r>
    </w:p>
    <w:p w:rsidR="00000000" w:rsidRPr="00CF66ED" w:rsidP="00CF66ED">
      <w:pPr>
        <w:pStyle w:val="BodyText"/>
      </w:pPr>
      <w:r w:rsidRPr="00CF66ED">
        <w:t>FNSSAM602</w:t>
      </w:r>
      <w:r w:rsidRPr="00CF66ED">
        <w:tab/>
        <w:t>Identify and evaluate marketing opportunities in the financial services industry</w:t>
      </w:r>
    </w:p>
    <w:p w:rsidR="00000000" w:rsidRPr="00CF66ED" w:rsidP="00CF66ED">
      <w:pPr>
        <w:pStyle w:val="BodyText"/>
      </w:pPr>
    </w:p>
    <w:p w:rsidR="00000000" w:rsidRPr="00CF66ED" w:rsidP="00CF66ED">
      <w:pPr>
        <w:pStyle w:val="BodyText"/>
      </w:pPr>
      <w:r w:rsidRPr="00CF66ED">
        <w:rPr>
          <w:rStyle w:val="SpecialBold"/>
        </w:rPr>
        <w:t>Operational management</w:t>
      </w:r>
    </w:p>
    <w:p w:rsidR="00000000" w:rsidRPr="00CF66ED" w:rsidP="00CF66ED">
      <w:pPr>
        <w:pStyle w:val="BodyText"/>
      </w:pPr>
      <w:r w:rsidRPr="00CF66ED">
        <w:t>BSBINM601</w:t>
      </w:r>
      <w:r w:rsidRPr="00CF66ED">
        <w:tab/>
        <w:t>Manage knowledge and information</w:t>
      </w:r>
    </w:p>
    <w:p w:rsidR="00000000" w:rsidRPr="00CF66ED" w:rsidP="00CF66ED">
      <w:pPr>
        <w:pStyle w:val="BodyText"/>
      </w:pPr>
      <w:r w:rsidRPr="00CF66ED">
        <w:t>BSBMGT517</w:t>
      </w:r>
      <w:r w:rsidRPr="00CF66ED">
        <w:tab/>
        <w:t>M</w:t>
      </w:r>
      <w:r w:rsidRPr="00CF66ED">
        <w:t>anage operational plan</w:t>
      </w:r>
    </w:p>
    <w:p w:rsidR="00000000" w:rsidRPr="00CF66ED" w:rsidP="00CF66ED">
      <w:pPr>
        <w:pStyle w:val="BodyText"/>
      </w:pPr>
      <w:r w:rsidRPr="00CF66ED">
        <w:t>FNSORG602</w:t>
      </w:r>
      <w:r w:rsidRPr="00CF66ED">
        <w:tab/>
        <w:t xml:space="preserve">Develop and manage financial systems </w:t>
      </w:r>
    </w:p>
    <w:p w:rsidR="00000000" w:rsidRPr="00CF66ED" w:rsidP="00CF66ED">
      <w:pPr>
        <w:pStyle w:val="BodyText"/>
      </w:pPr>
      <w:r w:rsidRPr="00CF66ED">
        <w:t>FNSORG604</w:t>
      </w:r>
      <w:r w:rsidRPr="00CF66ED">
        <w:tab/>
        <w:t>Establish outsourced services and monitor performance</w:t>
      </w:r>
    </w:p>
    <w:p w:rsidR="00000000" w:rsidRPr="00CF66ED" w:rsidP="00CF66ED">
      <w:pPr>
        <w:pStyle w:val="BodyText"/>
      </w:pPr>
      <w:r w:rsidRPr="00CF66ED">
        <w:t>FNSPRM602</w:t>
      </w:r>
      <w:r w:rsidRPr="00CF66ED">
        <w:tab/>
        <w:t>Improve the practice</w:t>
      </w:r>
    </w:p>
    <w:p w:rsidR="00000000" w:rsidRPr="00CF66ED" w:rsidP="00CF66ED">
      <w:pPr>
        <w:pStyle w:val="BodyText"/>
      </w:pPr>
      <w:r w:rsidRPr="00CF66ED">
        <w:t>FNSPRM605</w:t>
      </w:r>
      <w:r w:rsidRPr="00CF66ED">
        <w:tab/>
        <w:t>Establish or review marketing, client services and supplier relationships</w:t>
      </w:r>
    </w:p>
    <w:p w:rsidR="00000000" w:rsidRPr="00CF66ED" w:rsidP="00CF66ED">
      <w:pPr>
        <w:pStyle w:val="BodyText"/>
      </w:pPr>
      <w:r w:rsidRPr="00CF66ED">
        <w:t>FNSRSK</w:t>
      </w:r>
      <w:r w:rsidRPr="00CF66ED">
        <w:t>601</w:t>
      </w:r>
      <w:r w:rsidRPr="00CF66ED">
        <w:tab/>
        <w:t>Develop and implement risk mitigation plan</w:t>
      </w:r>
    </w:p>
    <w:p w:rsidR="00000000" w:rsidRPr="00CF66ED" w:rsidP="00CF66ED">
      <w:pPr>
        <w:pStyle w:val="BodyText"/>
      </w:pPr>
      <w:r w:rsidRPr="00CF66ED">
        <w:t>FNSRSK602</w:t>
      </w:r>
      <w:r w:rsidRPr="00CF66ED">
        <w:tab/>
        <w:t>Determine and manage risk exposure strategies</w:t>
      </w:r>
    </w:p>
    <w:p w:rsidR="00000000" w:rsidRPr="00CF66ED" w:rsidP="00CF66ED">
      <w:pPr>
        <w:pStyle w:val="BodyText"/>
      </w:pPr>
      <w:r w:rsidRPr="00CF66ED">
        <w:t>FNSSAM604</w:t>
      </w:r>
      <w:r w:rsidRPr="00CF66ED">
        <w:tab/>
        <w:t>Establish agreements with intermediaries for product distribution</w:t>
      </w:r>
    </w:p>
    <w:p w:rsidR="00000000" w:rsidRPr="00CF66ED" w:rsidP="00CF66ED">
      <w:pPr>
        <w:pStyle w:val="BodyText"/>
      </w:pPr>
    </w:p>
    <w:p w:rsidR="00000000" w:rsidRPr="00CF66ED" w:rsidP="00CF66ED">
      <w:pPr>
        <w:pStyle w:val="BodyText"/>
      </w:pPr>
      <w:r w:rsidRPr="00CF66ED">
        <w:rPr>
          <w:rStyle w:val="SpecialBold"/>
        </w:rPr>
        <w:t>Business ethics and conduct</w:t>
      </w:r>
    </w:p>
    <w:p w:rsidR="00000000" w:rsidRPr="00CF66ED" w:rsidP="00CF66ED">
      <w:pPr>
        <w:pStyle w:val="BodyText"/>
      </w:pPr>
      <w:r w:rsidRPr="00CF66ED">
        <w:t>FNSINC503</w:t>
      </w:r>
      <w:r w:rsidRPr="00CF66ED">
        <w:tab/>
      </w:r>
      <w:r w:rsidRPr="00CF66ED">
        <w:t>Identify situations requiring complex ethical decision making</w:t>
      </w:r>
    </w:p>
    <w:p w:rsidR="00000000" w:rsidRPr="00CF66ED" w:rsidP="00CF66ED">
      <w:pPr>
        <w:pStyle w:val="BodyText"/>
      </w:pPr>
      <w:r w:rsidRPr="00CF66ED">
        <w:t>FNSINC504</w:t>
      </w:r>
      <w:r w:rsidRPr="00CF66ED">
        <w:tab/>
        <w:t>Apply ethical frameworks and principles to make and act upon decisions</w:t>
      </w:r>
    </w:p>
    <w:p w:rsidR="00000000" w:rsidRPr="00CF66ED" w:rsidP="00CF66ED">
      <w:pPr>
        <w:pStyle w:val="BodyText"/>
      </w:pPr>
    </w:p>
    <w:p w:rsidR="00C37FAB" w:rsidP="00CF66ED">
      <w:pPr>
        <w:pStyle w:val="BodyText"/>
      </w:pPr>
      <w:r w:rsidRPr="00CF66ED">
        <w:t>NOTE Certain elective units may be required to progress to membership of relevant professional organisations. Le</w:t>
      </w:r>
      <w:r w:rsidRPr="00CF66ED">
        <w:t>arners should establish such requirements where they apply in order to make appropriate choices.</w:t>
      </w:r>
    </w:p>
    <w:p w:rsidR="00C37FAB" w:rsidP="00CF66ED">
      <w:pPr>
        <w:pStyle w:val="BodyText"/>
      </w:pPr>
    </w:p>
    <w:p w:rsidR="00000000" w:rsidRPr="00CF66ED" w:rsidP="00CF66ED">
      <w:pPr>
        <w:pStyle w:val="Heading1"/>
      </w:pPr>
      <w:bookmarkStart w:id="5" w:name="O_976217"/>
      <w:bookmarkEnd w:id="5"/>
      <w:r w:rsidRPr="00CF66ED">
        <w:t>Qualification Mapping Information</w:t>
      </w:r>
    </w:p>
    <w:tbl>
      <w:tblPr>
        <w:tblW w:w="0" w:type="auto"/>
        <w:tblLayout w:type="fixed"/>
        <w:tblCellMar>
          <w:left w:w="62" w:type="dxa"/>
          <w:right w:w="62" w:type="dxa"/>
        </w:tblCellMar>
        <w:tblLook w:val="0000"/>
      </w:tblPr>
      <w:tblGrid>
        <w:gridCol w:w="2355"/>
        <w:gridCol w:w="2295"/>
        <w:gridCol w:w="2160"/>
        <w:gridCol w:w="2295"/>
      </w:tblGrid>
      <w:tr w:rsidTr="00CF66ED">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rPr>
                <w:rStyle w:val="SpecialBold"/>
              </w:rPr>
              <w:t xml:space="preserve">Code and title </w:t>
            </w:r>
          </w:p>
          <w:p w:rsidR="00000000" w:rsidRPr="00CF66ED" w:rsidP="00CF66ED">
            <w:pPr>
              <w:pStyle w:val="BodyText"/>
            </w:pPr>
            <w:r w:rsidRPr="00CF66E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rPr>
                <w:rStyle w:val="SpecialBold"/>
              </w:rPr>
              <w:t>Code and title</w:t>
            </w:r>
          </w:p>
          <w:p w:rsidR="00000000" w:rsidRPr="00CF66ED" w:rsidP="00CF66ED">
            <w:pPr>
              <w:pStyle w:val="BodyText"/>
            </w:pPr>
            <w:r w:rsidRPr="00CF66E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rPr>
                <w:rStyle w:val="SpecialBold"/>
              </w:rPr>
              <w:t>Equivalence status</w:t>
            </w:r>
          </w:p>
        </w:tc>
      </w:tr>
      <w:tr w:rsidTr="00CF66ED">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FNS60115 Advanced Diploma of Insurance Broking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FNS60115 Advanced Diploma of Insurance Broking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66ED">
            <w:pPr>
              <w:pStyle w:val="BodyText"/>
              <w:rPr>
                <w:lang w:val="en-NZ"/>
              </w:rPr>
            </w:pPr>
            <w:r w:rsidRPr="00CF66ED">
              <w:t>Updates to elective unit list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66ED" w:rsidP="00CF66ED">
            <w:pPr>
              <w:pStyle w:val="BodyText"/>
            </w:pPr>
            <w:r w:rsidRPr="00CF66ED">
              <w:t>Equivalent qualification</w:t>
            </w:r>
          </w:p>
        </w:tc>
      </w:tr>
    </w:tbl>
    <w:p w:rsidR="00C37FAB" w:rsidP="00CF66ED">
      <w:pPr>
        <w:pStyle w:val="BodyText"/>
      </w:pPr>
    </w:p>
    <w:p w:rsidR="00C37FAB" w:rsidP="00CF66ED">
      <w:pPr>
        <w:pStyle w:val="BodyText"/>
      </w:pPr>
    </w:p>
    <w:p w:rsidR="00000000" w:rsidRPr="00CF66ED" w:rsidP="00CF66ED">
      <w:pPr>
        <w:pStyle w:val="Heading1"/>
      </w:pPr>
      <w:bookmarkStart w:id="6" w:name="O_976222"/>
      <w:bookmarkEnd w:id="6"/>
      <w:r w:rsidRPr="00CF66ED">
        <w:t>Links</w:t>
      </w:r>
    </w:p>
    <w:p w:rsidR="00000000" w:rsidRPr="00CF66ED" w:rsidP="00CF66ED">
      <w:pPr>
        <w:pStyle w:val="BodyText"/>
      </w:pPr>
      <w:r w:rsidRPr="00CF66ED">
        <w:t>Companion Volume implementation guides are found in VETNet - https://vetnet.education.gov.au/Pages/TrainingDocs.aspx?q=c7200cc8-0566-4f04-b76f-e89fd6f102fe</w:t>
      </w:r>
    </w:p>
    <w:p w:rsidR="00000000" w:rsidRPr="00CF66ED" w:rsidP="00CF66ED"/>
    <w:sectPr w:rsidSect="00CF66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D" w:rsidRPr="00C37FAB" w:rsidP="00C37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AB" w:rsidP="00CF66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37FAB" w:rsidP="00CF66E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37FAB" w:rsidP="00CF66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6ED" w:rsidRPr="00C37FAB" w:rsidP="00C37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FAB" w:rsidRPr="002D2AF8" w:rsidP="00CF66ED">
    <w:pPr>
      <w:pStyle w:val="Header"/>
      <w:framePr w:wrap="around"/>
    </w:pPr>
    <w:r>
      <w:fldChar w:fldCharType="begin"/>
    </w:r>
    <w:r>
      <w:instrText xml:space="preserve"> TITLE   \* MERGEFORMAT </w:instrText>
    </w:r>
    <w:r>
      <w:fldChar w:fldCharType="separate"/>
    </w:r>
    <w:r>
      <w:t>FNS60115 Advanced Diploma of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C37FAB" w:rsidP="00CF66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8CD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D496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6ED"/>
    <w:pPr>
      <w:spacing w:before="360" w:after="60"/>
      <w:outlineLvl w:val="0"/>
    </w:pPr>
    <w:rPr>
      <w:sz w:val="32"/>
    </w:rPr>
  </w:style>
  <w:style w:type="paragraph" w:styleId="Heading2">
    <w:name w:val="heading 2"/>
    <w:basedOn w:val="HeadingBase"/>
    <w:next w:val="BodyText"/>
    <w:link w:val="Heading2Char"/>
    <w:qFormat/>
    <w:rsid w:val="00CF66ED"/>
    <w:pPr>
      <w:keepLines/>
      <w:spacing w:before="240" w:after="120"/>
      <w:outlineLvl w:val="1"/>
    </w:pPr>
    <w:rPr>
      <w:sz w:val="28"/>
      <w:szCs w:val="40"/>
    </w:rPr>
  </w:style>
  <w:style w:type="paragraph" w:styleId="Heading3">
    <w:name w:val="heading 3"/>
    <w:basedOn w:val="HeadingBase"/>
    <w:next w:val="BodyText"/>
    <w:link w:val="Heading3Char"/>
    <w:qFormat/>
    <w:rsid w:val="00CF66ED"/>
    <w:pPr>
      <w:spacing w:before="180" w:after="120"/>
      <w:outlineLvl w:val="2"/>
    </w:pPr>
    <w:rPr>
      <w:spacing w:val="-10"/>
      <w:kern w:val="32"/>
    </w:rPr>
  </w:style>
  <w:style w:type="paragraph" w:styleId="Heading4">
    <w:name w:val="heading 4"/>
    <w:basedOn w:val="HeadingBase"/>
    <w:next w:val="BodyText"/>
    <w:link w:val="Heading4Char"/>
    <w:qFormat/>
    <w:rsid w:val="00CF66ED"/>
    <w:pPr>
      <w:spacing w:before="160" w:after="120"/>
      <w:outlineLvl w:val="3"/>
    </w:pPr>
    <w:rPr>
      <w:sz w:val="22"/>
    </w:rPr>
  </w:style>
  <w:style w:type="paragraph" w:styleId="Heading5">
    <w:name w:val="heading 5"/>
    <w:basedOn w:val="HeadingBase"/>
    <w:next w:val="Normal"/>
    <w:link w:val="Heading5Char"/>
    <w:qFormat/>
    <w:rsid w:val="00CF66ED"/>
    <w:pPr>
      <w:spacing w:before="80"/>
      <w:outlineLvl w:val="4"/>
    </w:pPr>
    <w:rPr>
      <w:color w:val="918585"/>
      <w:sz w:val="20"/>
    </w:rPr>
  </w:style>
  <w:style w:type="paragraph" w:styleId="Heading6">
    <w:name w:val="heading 6"/>
    <w:basedOn w:val="HeadingBase"/>
    <w:next w:val="Normal"/>
    <w:link w:val="Heading6Char"/>
    <w:qFormat/>
    <w:rsid w:val="00CF66ED"/>
    <w:pPr>
      <w:spacing w:before="60"/>
      <w:outlineLvl w:val="5"/>
    </w:pPr>
    <w:rPr>
      <w:color w:val="918585"/>
      <w:sz w:val="20"/>
    </w:rPr>
  </w:style>
  <w:style w:type="paragraph" w:styleId="Heading7">
    <w:name w:val="heading 7"/>
    <w:basedOn w:val="Normal"/>
    <w:next w:val="Normal"/>
    <w:link w:val="Heading7Char"/>
    <w:qFormat/>
    <w:rsid w:val="00CF66ED"/>
    <w:pPr>
      <w:ind w:left="720"/>
      <w:outlineLvl w:val="6"/>
    </w:pPr>
    <w:rPr>
      <w:i/>
    </w:rPr>
  </w:style>
  <w:style w:type="paragraph" w:styleId="Heading8">
    <w:name w:val="heading 8"/>
    <w:basedOn w:val="Normal"/>
    <w:next w:val="Normal"/>
    <w:link w:val="Heading8Char"/>
    <w:qFormat/>
    <w:rsid w:val="00CF66ED"/>
    <w:pPr>
      <w:ind w:left="720"/>
      <w:outlineLvl w:val="7"/>
    </w:pPr>
    <w:rPr>
      <w:i/>
    </w:rPr>
  </w:style>
  <w:style w:type="paragraph" w:styleId="Heading9">
    <w:name w:val="heading 9"/>
    <w:basedOn w:val="Normal"/>
    <w:next w:val="Normal"/>
    <w:link w:val="Heading9Char"/>
    <w:qFormat/>
    <w:rsid w:val="00CF66ED"/>
    <w:pPr>
      <w:ind w:left="720"/>
      <w:outlineLvl w:val="8"/>
    </w:pPr>
    <w:rPr>
      <w:i/>
    </w:rPr>
  </w:style>
  <w:style w:type="character" w:default="1" w:styleId="DefaultParagraphFont">
    <w:name w:val="Default Paragraph Font"/>
    <w:uiPriority w:val="1"/>
    <w:unhideWhenUsed/>
    <w:rsid w:val="00CF66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6ED"/>
  </w:style>
  <w:style w:type="character" w:customStyle="1" w:styleId="Heading1Char">
    <w:name w:val="Heading 1 Char"/>
    <w:basedOn w:val="DefaultParagraphFont"/>
    <w:link w:val="Heading1"/>
    <w:rsid w:val="00CF66ED"/>
    <w:rPr>
      <w:rFonts w:ascii="Times New Roman" w:eastAsia="Times New Roman" w:hAnsi="Times New Roman" w:cs="Times New Roman"/>
      <w:b/>
      <w:sz w:val="32"/>
      <w:szCs w:val="20"/>
      <w:lang w:eastAsia="en-US"/>
    </w:rPr>
  </w:style>
  <w:style w:type="paragraph" w:styleId="BodyText">
    <w:name w:val="Body Text"/>
    <w:basedOn w:val="Normal"/>
    <w:link w:val="BodyTextChar"/>
    <w:rsid w:val="00CF66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6ED"/>
    <w:rPr>
      <w:rFonts w:ascii="Times New Roman" w:eastAsia="Times New Roman" w:hAnsi="Times New Roman" w:cs="Times New Roman"/>
      <w:sz w:val="24"/>
      <w:lang w:eastAsia="en-US"/>
    </w:rPr>
  </w:style>
  <w:style w:type="paragraph" w:styleId="ListBullet">
    <w:name w:val="List Bullet"/>
    <w:basedOn w:val="List"/>
    <w:rsid w:val="00CF66ED"/>
    <w:pPr>
      <w:numPr>
        <w:numId w:val="12"/>
      </w:numPr>
      <w:tabs>
        <w:tab w:val="clear" w:pos="340"/>
      </w:tabs>
      <w:spacing w:before="40" w:after="40"/>
    </w:pPr>
  </w:style>
  <w:style w:type="character" w:customStyle="1" w:styleId="SpecialBold">
    <w:name w:val="Special Bold"/>
    <w:basedOn w:val="DefaultParagraphFont"/>
    <w:rsid w:val="00CF66ED"/>
    <w:rPr>
      <w:b/>
      <w:spacing w:val="0"/>
    </w:rPr>
  </w:style>
  <w:style w:type="character" w:styleId="Emphasis">
    <w:name w:val="Emphasis"/>
    <w:basedOn w:val="DefaultParagraphFont"/>
    <w:qFormat/>
    <w:rsid w:val="00CF66ED"/>
    <w:rPr>
      <w:i/>
    </w:rPr>
  </w:style>
  <w:style w:type="paragraph" w:customStyle="1" w:styleId="SuperHeading">
    <w:name w:val="SuperHeading"/>
    <w:basedOn w:val="Normal"/>
    <w:rsid w:val="00CF66ED"/>
    <w:pPr>
      <w:spacing w:before="240" w:after="120"/>
      <w:outlineLvl w:val="0"/>
    </w:pPr>
    <w:rPr>
      <w:rFonts w:ascii="Times New Roman" w:hAnsi="Times New Roman"/>
      <w:b/>
      <w:sz w:val="32"/>
    </w:rPr>
  </w:style>
  <w:style w:type="paragraph" w:customStyle="1" w:styleId="AllowPageBreak">
    <w:name w:val="AllowPageBreak"/>
    <w:rsid w:val="00CF66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6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6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6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6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6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6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6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6ED"/>
    <w:rPr>
      <w:rFonts w:ascii="Courier New" w:eastAsia="Times New Roman" w:hAnsi="Courier New" w:cs="Times New Roman"/>
      <w:i/>
      <w:szCs w:val="20"/>
      <w:lang w:eastAsia="en-US"/>
    </w:rPr>
  </w:style>
  <w:style w:type="paragraph" w:customStyle="1" w:styleId="HeadingBase">
    <w:name w:val="Heading Base"/>
    <w:rsid w:val="00CF66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6ED"/>
    <w:pPr>
      <w:tabs>
        <w:tab w:val="right" w:leader="dot" w:pos="9072"/>
      </w:tabs>
      <w:ind w:left="567"/>
    </w:pPr>
    <w:rPr>
      <w:szCs w:val="22"/>
    </w:rPr>
  </w:style>
  <w:style w:type="paragraph" w:customStyle="1" w:styleId="TOCBase">
    <w:name w:val="TOC Base"/>
    <w:rsid w:val="00CF66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6ED"/>
    <w:pPr>
      <w:tabs>
        <w:tab w:val="right" w:leader="dot" w:pos="9072"/>
      </w:tabs>
      <w:spacing w:before="40" w:after="40"/>
      <w:ind w:left="284"/>
    </w:pPr>
    <w:rPr>
      <w:rFonts w:ascii="Times New Roman" w:hAnsi="Times New Roman"/>
    </w:rPr>
  </w:style>
  <w:style w:type="paragraph" w:styleId="TOC1">
    <w:name w:val="toc 1"/>
    <w:basedOn w:val="TOCBase"/>
    <w:next w:val="Normal"/>
    <w:rsid w:val="00CF66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6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6ED"/>
    <w:rPr>
      <w:rFonts w:ascii="Times New Roman" w:eastAsia="Times New Roman" w:hAnsi="Times New Roman" w:cs="Times New Roman"/>
      <w:sz w:val="16"/>
      <w:lang w:eastAsia="en-US"/>
    </w:rPr>
  </w:style>
  <w:style w:type="paragraph" w:styleId="Title">
    <w:name w:val="Title"/>
    <w:basedOn w:val="HeadingBase"/>
    <w:link w:val="TitleChar"/>
    <w:qFormat/>
    <w:rsid w:val="00CF66ED"/>
    <w:pPr>
      <w:spacing w:before="5040"/>
      <w:jc w:val="center"/>
    </w:pPr>
    <w:rPr>
      <w:sz w:val="48"/>
      <w:szCs w:val="72"/>
      <w:lang w:val="en-US"/>
    </w:rPr>
  </w:style>
  <w:style w:type="character" w:customStyle="1" w:styleId="TitleChar">
    <w:name w:val="Title Char"/>
    <w:basedOn w:val="DefaultParagraphFont"/>
    <w:link w:val="Title"/>
    <w:rsid w:val="00CF66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6ED"/>
    <w:pPr>
      <w:tabs>
        <w:tab w:val="left" w:pos="3600"/>
        <w:tab w:val="left" w:pos="3958"/>
      </w:tabs>
    </w:pPr>
  </w:style>
  <w:style w:type="paragraph" w:styleId="List">
    <w:name w:val="List"/>
    <w:basedOn w:val="BodyText"/>
    <w:next w:val="BodyText"/>
    <w:rsid w:val="00CF66ED"/>
    <w:pPr>
      <w:tabs>
        <w:tab w:val="left" w:pos="340"/>
      </w:tabs>
      <w:spacing w:before="60" w:after="60"/>
      <w:ind w:left="340" w:hanging="340"/>
    </w:pPr>
  </w:style>
  <w:style w:type="paragraph" w:customStyle="1" w:styleId="Note">
    <w:name w:val="Note"/>
    <w:basedOn w:val="BodyText"/>
    <w:rsid w:val="00CF66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6ED"/>
    <w:pPr>
      <w:framePr w:wrap="auto" w:hAnchor="text" w:y="6049"/>
    </w:pPr>
    <w:rPr>
      <w:color w:val="000000"/>
      <w:sz w:val="40"/>
    </w:rPr>
  </w:style>
  <w:style w:type="paragraph" w:customStyle="1" w:styleId="TOCTitle">
    <w:name w:val="TOCTitle"/>
    <w:basedOn w:val="Heading1"/>
    <w:rsid w:val="00CF66ED"/>
    <w:pPr>
      <w:spacing w:after="240"/>
      <w:jc w:val="center"/>
      <w:outlineLvl w:val="9"/>
    </w:pPr>
    <w:rPr>
      <w:caps/>
    </w:rPr>
  </w:style>
  <w:style w:type="paragraph" w:customStyle="1" w:styleId="Version">
    <w:name w:val="Version"/>
    <w:rsid w:val="00CF66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6ED"/>
    <w:pPr>
      <w:numPr>
        <w:numId w:val="13"/>
      </w:numPr>
      <w:tabs>
        <w:tab w:val="clear" w:pos="680"/>
      </w:tabs>
    </w:pPr>
  </w:style>
  <w:style w:type="paragraph" w:styleId="Index1">
    <w:name w:val="index 1"/>
    <w:basedOn w:val="Normal"/>
    <w:next w:val="Normal"/>
    <w:semiHidden/>
    <w:rsid w:val="00CF66ED"/>
    <w:pPr>
      <w:keepNext w:val="0"/>
      <w:tabs>
        <w:tab w:val="right" w:pos="4176"/>
      </w:tabs>
      <w:ind w:left="198" w:hanging="198"/>
    </w:pPr>
    <w:rPr>
      <w:rFonts w:ascii="Garamond" w:hAnsi="Garamond"/>
    </w:rPr>
  </w:style>
  <w:style w:type="paragraph" w:styleId="IndexHeading">
    <w:name w:val="index heading"/>
    <w:basedOn w:val="Normal"/>
    <w:next w:val="Index1"/>
    <w:semiHidden/>
    <w:rsid w:val="00CF66ED"/>
    <w:pPr>
      <w:spacing w:before="120" w:after="120"/>
    </w:pPr>
    <w:rPr>
      <w:rFonts w:ascii="Arial" w:hAnsi="Arial"/>
      <w:b/>
      <w:color w:val="918585"/>
      <w:sz w:val="24"/>
    </w:rPr>
  </w:style>
  <w:style w:type="paragraph" w:styleId="Header">
    <w:name w:val="header"/>
    <w:basedOn w:val="Normal"/>
    <w:link w:val="HeaderChar"/>
    <w:rsid w:val="00CF66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6ED"/>
    <w:rPr>
      <w:rFonts w:ascii="Times New Roman" w:eastAsia="Times New Roman" w:hAnsi="Times New Roman" w:cs="Times New Roman"/>
      <w:sz w:val="16"/>
      <w:szCs w:val="20"/>
      <w:lang w:val="en-GB" w:eastAsia="en-US"/>
    </w:rPr>
  </w:style>
  <w:style w:type="paragraph" w:customStyle="1" w:styleId="Chapter">
    <w:name w:val="Chapter"/>
    <w:basedOn w:val="Normal"/>
    <w:rsid w:val="00CF66ED"/>
    <w:pPr>
      <w:spacing w:before="240"/>
    </w:pPr>
    <w:rPr>
      <w:rFonts w:ascii="Times New Roman" w:hAnsi="Times New Roman"/>
      <w:smallCaps/>
      <w:spacing w:val="80"/>
      <w:sz w:val="28"/>
    </w:rPr>
  </w:style>
  <w:style w:type="paragraph" w:customStyle="1" w:styleId="InChapter">
    <w:name w:val="InChapter"/>
    <w:basedOn w:val="Heading3"/>
    <w:rsid w:val="00CF66ED"/>
    <w:pPr>
      <w:spacing w:after="240"/>
      <w:outlineLvl w:val="9"/>
    </w:pPr>
    <w:rPr>
      <w:noProof/>
    </w:rPr>
  </w:style>
  <w:style w:type="paragraph" w:styleId="Index2">
    <w:name w:val="index 2"/>
    <w:basedOn w:val="Normal"/>
    <w:next w:val="Normal"/>
    <w:semiHidden/>
    <w:rsid w:val="00CF66ED"/>
    <w:pPr>
      <w:tabs>
        <w:tab w:val="right" w:pos="4176"/>
      </w:tabs>
      <w:ind w:left="568" w:hanging="284"/>
    </w:pPr>
    <w:rPr>
      <w:rFonts w:ascii="Garamond" w:hAnsi="Garamond"/>
    </w:rPr>
  </w:style>
  <w:style w:type="paragraph" w:customStyle="1" w:styleId="Byline">
    <w:name w:val="Byline"/>
    <w:rsid w:val="00CF66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6ED"/>
    <w:pPr>
      <w:tabs>
        <w:tab w:val="clear" w:pos="3600"/>
        <w:tab w:val="clear" w:pos="3958"/>
      </w:tabs>
      <w:jc w:val="right"/>
    </w:pPr>
  </w:style>
  <w:style w:type="paragraph" w:styleId="Caption">
    <w:name w:val="caption"/>
    <w:basedOn w:val="BodyText"/>
    <w:next w:val="Normal"/>
    <w:qFormat/>
    <w:rsid w:val="00CF66ED"/>
    <w:pPr>
      <w:framePr w:w="2268" w:hSpace="181" w:vSpace="181" w:wrap="around" w:vAnchor="text" w:hAnchor="page" w:x="1135" w:y="285" w:anchorLock="1"/>
    </w:pPr>
    <w:rPr>
      <w:i/>
    </w:rPr>
  </w:style>
  <w:style w:type="paragraph" w:customStyle="1" w:styleId="MiniTOCTitle">
    <w:name w:val="MiniTOCTitle"/>
    <w:basedOn w:val="Heading4"/>
    <w:rsid w:val="00CF66ED"/>
    <w:pPr>
      <w:spacing w:before="240"/>
      <w:outlineLvl w:val="9"/>
    </w:pPr>
    <w:rPr>
      <w:noProof/>
      <w:sz w:val="24"/>
    </w:rPr>
  </w:style>
  <w:style w:type="paragraph" w:customStyle="1" w:styleId="MiniTOCItem">
    <w:name w:val="MiniTOCItem"/>
    <w:basedOn w:val="ListBullet"/>
    <w:rsid w:val="00CF66ED"/>
    <w:pPr>
      <w:numPr>
        <w:numId w:val="0"/>
      </w:numPr>
      <w:tabs>
        <w:tab w:val="right" w:leader="dot" w:pos="6521"/>
      </w:tabs>
      <w:spacing w:before="0" w:after="0"/>
    </w:pPr>
  </w:style>
  <w:style w:type="paragraph" w:customStyle="1" w:styleId="TOFTitle">
    <w:name w:val="TOFTitle"/>
    <w:basedOn w:val="TOCTitle"/>
    <w:rsid w:val="00CF66ED"/>
  </w:style>
  <w:style w:type="paragraph" w:styleId="TableofFigures">
    <w:name w:val="table of figures"/>
    <w:basedOn w:val="Normal"/>
    <w:next w:val="Normal"/>
    <w:semiHidden/>
    <w:rsid w:val="00CF66ED"/>
    <w:pPr>
      <w:tabs>
        <w:tab w:val="right" w:leader="dot" w:pos="9072"/>
      </w:tabs>
      <w:ind w:left="970" w:hanging="403"/>
    </w:pPr>
    <w:rPr>
      <w:rFonts w:ascii="Times New Roman" w:hAnsi="Times New Roman"/>
      <w:b/>
    </w:rPr>
  </w:style>
  <w:style w:type="paragraph" w:styleId="ListNumber">
    <w:name w:val="List Number"/>
    <w:basedOn w:val="List"/>
    <w:rsid w:val="00CF66ED"/>
    <w:pPr>
      <w:numPr>
        <w:numId w:val="10"/>
      </w:numPr>
    </w:pPr>
  </w:style>
  <w:style w:type="character" w:customStyle="1" w:styleId="WingdingSymbols">
    <w:name w:val="Wingding Symbols"/>
    <w:rsid w:val="00CF66ED"/>
    <w:rPr>
      <w:rFonts w:ascii="Wingdings" w:hAnsi="Wingdings"/>
    </w:rPr>
  </w:style>
  <w:style w:type="paragraph" w:customStyle="1" w:styleId="TableHeading">
    <w:name w:val="Table Heading"/>
    <w:basedOn w:val="HeadingBase"/>
    <w:rsid w:val="00CF66ED"/>
    <w:pPr>
      <w:keepLines/>
      <w:pBdr>
        <w:bottom w:val="single" w:sz="6" w:space="1" w:color="918585"/>
      </w:pBdr>
      <w:spacing w:before="240"/>
    </w:pPr>
  </w:style>
  <w:style w:type="character" w:customStyle="1" w:styleId="HotSpot">
    <w:name w:val="HotSpot"/>
    <w:rsid w:val="00CF66ED"/>
    <w:rPr>
      <w:color w:val="0033CC"/>
      <w:u w:val="none"/>
    </w:rPr>
  </w:style>
  <w:style w:type="paragraph" w:customStyle="1" w:styleId="BodyTextRight">
    <w:name w:val="Body Text Right"/>
    <w:basedOn w:val="BodyText"/>
    <w:rsid w:val="00CF66ED"/>
    <w:pPr>
      <w:spacing w:before="0" w:after="0"/>
      <w:jc w:val="right"/>
    </w:pPr>
  </w:style>
  <w:style w:type="paragraph" w:styleId="Index3">
    <w:name w:val="index 3"/>
    <w:basedOn w:val="ListNumber2"/>
    <w:next w:val="Normal"/>
    <w:semiHidden/>
    <w:rsid w:val="00CF66ED"/>
    <w:pPr>
      <w:numPr>
        <w:numId w:val="0"/>
      </w:numPr>
      <w:tabs>
        <w:tab w:val="right" w:leader="dot" w:pos="4176"/>
      </w:tabs>
    </w:pPr>
  </w:style>
  <w:style w:type="paragraph" w:styleId="ListNumber2">
    <w:name w:val="List Number 2"/>
    <w:basedOn w:val="List2"/>
    <w:rsid w:val="00CF66ED"/>
    <w:pPr>
      <w:numPr>
        <w:numId w:val="9"/>
      </w:numPr>
      <w:tabs>
        <w:tab w:val="clear" w:pos="1060"/>
      </w:tabs>
    </w:pPr>
  </w:style>
  <w:style w:type="paragraph" w:customStyle="1" w:styleId="MarginNote">
    <w:name w:val="Margin Note"/>
    <w:basedOn w:val="BodyText"/>
    <w:rsid w:val="00CF66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6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6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6ED"/>
    <w:rPr>
      <w:sz w:val="32"/>
    </w:rPr>
  </w:style>
  <w:style w:type="paragraph" w:customStyle="1" w:styleId="HeadingProcedure">
    <w:name w:val="Heading Procedure"/>
    <w:basedOn w:val="HeadingBase"/>
    <w:next w:val="Normal"/>
    <w:rsid w:val="00CF66ED"/>
    <w:pPr>
      <w:tabs>
        <w:tab w:val="left" w:pos="0"/>
      </w:tabs>
      <w:spacing w:before="120" w:after="60"/>
    </w:pPr>
    <w:rPr>
      <w:i/>
      <w:color w:val="918585"/>
      <w:sz w:val="22"/>
    </w:rPr>
  </w:style>
  <w:style w:type="paragraph" w:customStyle="1" w:styleId="TableBodyText">
    <w:name w:val="Table Body Text"/>
    <w:basedOn w:val="BodyText"/>
    <w:rsid w:val="00CF66ED"/>
    <w:pPr>
      <w:spacing w:before="60" w:after="60"/>
    </w:pPr>
  </w:style>
  <w:style w:type="paragraph" w:styleId="ListContinue">
    <w:name w:val="List Continue"/>
    <w:basedOn w:val="List"/>
    <w:rsid w:val="00CF66ED"/>
    <w:pPr>
      <w:ind w:firstLine="0"/>
    </w:pPr>
  </w:style>
  <w:style w:type="paragraph" w:customStyle="1" w:styleId="ListNote">
    <w:name w:val="List Note"/>
    <w:basedOn w:val="List"/>
    <w:rsid w:val="00CF66ED"/>
    <w:pPr>
      <w:pBdr>
        <w:top w:val="single" w:sz="6" w:space="2" w:color="918585"/>
        <w:bottom w:val="single" w:sz="6" w:space="2" w:color="918585"/>
      </w:pBdr>
      <w:tabs>
        <w:tab w:val="left" w:pos="1021"/>
      </w:tabs>
      <w:ind w:firstLine="0"/>
    </w:pPr>
  </w:style>
  <w:style w:type="paragraph" w:customStyle="1" w:styleId="Warning">
    <w:name w:val="Warning"/>
    <w:basedOn w:val="BodyText"/>
    <w:rsid w:val="00CF66ED"/>
    <w:pPr>
      <w:shd w:val="clear" w:color="auto" w:fill="D9D9D9"/>
      <w:tabs>
        <w:tab w:val="left" w:pos="992"/>
      </w:tabs>
      <w:ind w:left="119" w:right="119"/>
    </w:pPr>
    <w:rPr>
      <w:sz w:val="20"/>
    </w:rPr>
  </w:style>
  <w:style w:type="paragraph" w:customStyle="1" w:styleId="MarginIcons">
    <w:name w:val="Margin Icons"/>
    <w:basedOn w:val="BodyText"/>
    <w:rsid w:val="00CF66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6ED"/>
    <w:rPr>
      <w:rFonts w:ascii="Courier New" w:hAnsi="Courier New"/>
    </w:rPr>
  </w:style>
  <w:style w:type="paragraph" w:customStyle="1" w:styleId="NoteBullet">
    <w:name w:val="Note Bullet"/>
    <w:basedOn w:val="Note"/>
    <w:rsid w:val="00CF66ED"/>
    <w:pPr>
      <w:tabs>
        <w:tab w:val="clear" w:pos="680"/>
      </w:tabs>
      <w:spacing w:before="60" w:after="60"/>
    </w:pPr>
  </w:style>
  <w:style w:type="paragraph" w:customStyle="1" w:styleId="SubHeading2">
    <w:name w:val="SubHeading2"/>
    <w:basedOn w:val="HeadingBase"/>
    <w:rsid w:val="00CF66ED"/>
    <w:pPr>
      <w:spacing w:before="240" w:after="60"/>
    </w:pPr>
    <w:rPr>
      <w:sz w:val="20"/>
    </w:rPr>
  </w:style>
  <w:style w:type="paragraph" w:customStyle="1" w:styleId="SubHeading1">
    <w:name w:val="SubHeading1"/>
    <w:basedOn w:val="HeadingBase"/>
    <w:rsid w:val="00CF66ED"/>
    <w:pPr>
      <w:spacing w:before="240" w:after="60"/>
    </w:pPr>
    <w:rPr>
      <w:color w:val="918585"/>
      <w:sz w:val="22"/>
    </w:rPr>
  </w:style>
  <w:style w:type="paragraph" w:customStyle="1" w:styleId="SideHeading">
    <w:name w:val="Side Heading"/>
    <w:basedOn w:val="HeadingBase"/>
    <w:rsid w:val="00CF66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6ED"/>
    <w:pPr>
      <w:tabs>
        <w:tab w:val="num" w:pos="360"/>
      </w:tabs>
    </w:pPr>
  </w:style>
  <w:style w:type="paragraph" w:styleId="PlainText">
    <w:name w:val="Plain Text"/>
    <w:basedOn w:val="Normal"/>
    <w:link w:val="PlainTextChar"/>
    <w:rsid w:val="00CF66ED"/>
    <w:rPr>
      <w:sz w:val="20"/>
    </w:rPr>
  </w:style>
  <w:style w:type="character" w:customStyle="1" w:styleId="PlainTextChar">
    <w:name w:val="Plain Text Char"/>
    <w:basedOn w:val="DefaultParagraphFont"/>
    <w:link w:val="PlainText"/>
    <w:rsid w:val="00CF66ED"/>
    <w:rPr>
      <w:rFonts w:ascii="Courier New" w:eastAsia="Times New Roman" w:hAnsi="Courier New" w:cs="Times New Roman"/>
      <w:sz w:val="20"/>
      <w:szCs w:val="20"/>
      <w:lang w:eastAsia="en-US"/>
    </w:rPr>
  </w:style>
  <w:style w:type="character" w:customStyle="1" w:styleId="MenuOption">
    <w:name w:val="Menu Option"/>
    <w:basedOn w:val="DefaultParagraphFont"/>
    <w:rsid w:val="00CF66ED"/>
    <w:rPr>
      <w:b/>
      <w:smallCaps/>
    </w:rPr>
  </w:style>
  <w:style w:type="paragraph" w:customStyle="1" w:styleId="TableListNumber">
    <w:name w:val="Table List Number"/>
    <w:basedOn w:val="ListNumber"/>
    <w:rsid w:val="00CF66ED"/>
    <w:pPr>
      <w:numPr>
        <w:numId w:val="0"/>
      </w:numPr>
    </w:pPr>
  </w:style>
  <w:style w:type="paragraph" w:styleId="TOC4">
    <w:name w:val="toc 4"/>
    <w:basedOn w:val="TOCBase"/>
    <w:next w:val="Normal"/>
    <w:semiHidden/>
    <w:rsid w:val="00CF66ED"/>
    <w:pPr>
      <w:tabs>
        <w:tab w:val="right" w:leader="dot" w:pos="9071"/>
      </w:tabs>
      <w:ind w:left="1701"/>
    </w:pPr>
  </w:style>
  <w:style w:type="paragraph" w:customStyle="1" w:styleId="ListAlpha">
    <w:name w:val="List Alpha"/>
    <w:basedOn w:val="List"/>
    <w:rsid w:val="00CF66ED"/>
    <w:pPr>
      <w:numPr>
        <w:numId w:val="8"/>
      </w:numPr>
    </w:pPr>
  </w:style>
  <w:style w:type="paragraph" w:customStyle="1" w:styleId="ListAlpha2">
    <w:name w:val="List Alpha 2"/>
    <w:basedOn w:val="List2"/>
    <w:rsid w:val="00CF66ED"/>
    <w:pPr>
      <w:numPr>
        <w:numId w:val="7"/>
      </w:numPr>
    </w:pPr>
  </w:style>
  <w:style w:type="paragraph" w:styleId="List2">
    <w:name w:val="List 2"/>
    <w:basedOn w:val="BodyText"/>
    <w:rsid w:val="00CF66ED"/>
    <w:pPr>
      <w:tabs>
        <w:tab w:val="left" w:pos="680"/>
      </w:tabs>
      <w:spacing w:before="60" w:after="60"/>
      <w:ind w:left="680" w:hanging="340"/>
    </w:pPr>
  </w:style>
  <w:style w:type="paragraph" w:styleId="List3">
    <w:name w:val="List 3"/>
    <w:basedOn w:val="BodyText"/>
    <w:rsid w:val="00CF66ED"/>
    <w:pPr>
      <w:tabs>
        <w:tab w:val="left" w:pos="1021"/>
      </w:tabs>
      <w:spacing w:before="60" w:after="60"/>
      <w:ind w:left="1020" w:hanging="340"/>
    </w:pPr>
  </w:style>
  <w:style w:type="paragraph" w:styleId="List4">
    <w:name w:val="List 4"/>
    <w:basedOn w:val="BodyText"/>
    <w:rsid w:val="00CF66ED"/>
    <w:pPr>
      <w:tabs>
        <w:tab w:val="left" w:pos="1361"/>
      </w:tabs>
      <w:spacing w:before="60" w:after="60"/>
      <w:ind w:left="1361" w:hanging="340"/>
    </w:pPr>
  </w:style>
  <w:style w:type="paragraph" w:styleId="List5">
    <w:name w:val="List 5"/>
    <w:basedOn w:val="BodyText"/>
    <w:rsid w:val="00CF66ED"/>
    <w:pPr>
      <w:tabs>
        <w:tab w:val="left" w:pos="1701"/>
      </w:tabs>
      <w:spacing w:before="60" w:after="60"/>
      <w:ind w:left="1701" w:hanging="340"/>
    </w:pPr>
  </w:style>
  <w:style w:type="paragraph" w:styleId="ListBullet3">
    <w:name w:val="List Bullet 3"/>
    <w:basedOn w:val="List3"/>
    <w:rsid w:val="00CF66ED"/>
    <w:pPr>
      <w:numPr>
        <w:numId w:val="14"/>
      </w:numPr>
      <w:tabs>
        <w:tab w:val="clear" w:pos="1021"/>
      </w:tabs>
      <w:ind w:left="1037" w:hanging="357"/>
    </w:pPr>
  </w:style>
  <w:style w:type="paragraph" w:styleId="ListBullet4">
    <w:name w:val="List Bullet 4"/>
    <w:basedOn w:val="List4"/>
    <w:rsid w:val="00CF66ED"/>
    <w:pPr>
      <w:numPr>
        <w:numId w:val="2"/>
      </w:numPr>
      <w:tabs>
        <w:tab w:val="clear" w:pos="1361"/>
      </w:tabs>
    </w:pPr>
  </w:style>
  <w:style w:type="paragraph" w:styleId="ListBullet5">
    <w:name w:val="List Bullet 5"/>
    <w:basedOn w:val="List5"/>
    <w:rsid w:val="00CF66ED"/>
    <w:pPr>
      <w:numPr>
        <w:numId w:val="3"/>
      </w:numPr>
    </w:pPr>
  </w:style>
  <w:style w:type="paragraph" w:styleId="ListContinue2">
    <w:name w:val="List Continue 2"/>
    <w:basedOn w:val="List2"/>
    <w:rsid w:val="00CF66ED"/>
    <w:pPr>
      <w:ind w:firstLine="0"/>
    </w:pPr>
  </w:style>
  <w:style w:type="paragraph" w:styleId="ListContinue3">
    <w:name w:val="List Continue 3"/>
    <w:basedOn w:val="List3"/>
    <w:rsid w:val="00CF66ED"/>
    <w:pPr>
      <w:ind w:left="1021" w:firstLine="0"/>
    </w:pPr>
  </w:style>
  <w:style w:type="paragraph" w:styleId="ListContinue4">
    <w:name w:val="List Continue 4"/>
    <w:basedOn w:val="List4"/>
    <w:rsid w:val="00CF66ED"/>
    <w:pPr>
      <w:ind w:firstLine="0"/>
    </w:pPr>
  </w:style>
  <w:style w:type="paragraph" w:styleId="ListContinue5">
    <w:name w:val="List Continue 5"/>
    <w:basedOn w:val="List5"/>
    <w:rsid w:val="00CF66ED"/>
    <w:pPr>
      <w:ind w:firstLine="0"/>
    </w:pPr>
  </w:style>
  <w:style w:type="paragraph" w:styleId="ListNumber3">
    <w:name w:val="List Number 3"/>
    <w:basedOn w:val="List3"/>
    <w:rsid w:val="00CF66ED"/>
    <w:pPr>
      <w:numPr>
        <w:numId w:val="4"/>
      </w:numPr>
    </w:pPr>
  </w:style>
  <w:style w:type="paragraph" w:styleId="ListNumber4">
    <w:name w:val="List Number 4"/>
    <w:basedOn w:val="List4"/>
    <w:rsid w:val="00CF66ED"/>
    <w:pPr>
      <w:numPr>
        <w:numId w:val="5"/>
      </w:numPr>
    </w:pPr>
  </w:style>
  <w:style w:type="paragraph" w:styleId="ListNumber5">
    <w:name w:val="List Number 5"/>
    <w:basedOn w:val="List5"/>
    <w:rsid w:val="00CF66ED"/>
    <w:pPr>
      <w:numPr>
        <w:numId w:val="6"/>
      </w:numPr>
    </w:pPr>
  </w:style>
  <w:style w:type="paragraph" w:styleId="BlockText">
    <w:name w:val="Block Text"/>
    <w:basedOn w:val="Normal"/>
    <w:rsid w:val="00CF66ED"/>
    <w:pPr>
      <w:spacing w:after="120"/>
      <w:ind w:left="1440" w:right="1440"/>
    </w:pPr>
  </w:style>
  <w:style w:type="character" w:customStyle="1" w:styleId="Subscript">
    <w:name w:val="Subscript"/>
    <w:basedOn w:val="DefaultParagraphFont"/>
    <w:rsid w:val="00CF66ED"/>
    <w:rPr>
      <w:sz w:val="16"/>
      <w:vertAlign w:val="subscript"/>
    </w:rPr>
  </w:style>
  <w:style w:type="character" w:customStyle="1" w:styleId="Superscript">
    <w:name w:val="Superscript"/>
    <w:basedOn w:val="DefaultParagraphFont"/>
    <w:rsid w:val="00CF66ED"/>
    <w:rPr>
      <w:sz w:val="16"/>
      <w:vertAlign w:val="superscript"/>
    </w:rPr>
  </w:style>
  <w:style w:type="character" w:customStyle="1" w:styleId="Symbols">
    <w:name w:val="Symbols"/>
    <w:basedOn w:val="DefaultParagraphFont"/>
    <w:rsid w:val="00CF66ED"/>
    <w:rPr>
      <w:rFonts w:ascii="Symbol" w:hAnsi="Symbol"/>
    </w:rPr>
  </w:style>
  <w:style w:type="character" w:customStyle="1" w:styleId="MenuOptions">
    <w:name w:val="Menu Options"/>
    <w:basedOn w:val="DefaultParagraphFont"/>
    <w:rsid w:val="00CF66ED"/>
    <w:rPr>
      <w:rFonts w:ascii="Arial Narrow" w:hAnsi="Arial Narrow"/>
      <w:smallCaps/>
    </w:rPr>
  </w:style>
  <w:style w:type="character" w:customStyle="1" w:styleId="Buttons">
    <w:name w:val="Buttons"/>
    <w:basedOn w:val="DefaultParagraphFont"/>
    <w:rsid w:val="00CF66ED"/>
    <w:rPr>
      <w:b/>
    </w:rPr>
  </w:style>
  <w:style w:type="character" w:customStyle="1" w:styleId="Underlined">
    <w:name w:val="Underlined"/>
    <w:basedOn w:val="DefaultParagraphFont"/>
    <w:rsid w:val="00CF66ED"/>
    <w:rPr>
      <w:u w:val="single"/>
    </w:rPr>
  </w:style>
  <w:style w:type="paragraph" w:customStyle="1" w:styleId="TableBodyTextRight">
    <w:name w:val="Table Body Text Right"/>
    <w:basedOn w:val="TableBodyText"/>
    <w:rsid w:val="00CF66ED"/>
    <w:pPr>
      <w:widowControl w:val="0"/>
      <w:autoSpaceDE w:val="0"/>
      <w:autoSpaceDN w:val="0"/>
      <w:adjustRightInd w:val="0"/>
      <w:jc w:val="right"/>
    </w:pPr>
    <w:rPr>
      <w:rFonts w:cs="Arial"/>
      <w:szCs w:val="18"/>
    </w:rPr>
  </w:style>
  <w:style w:type="paragraph" w:customStyle="1" w:styleId="CopyrightText">
    <w:name w:val="Copyright Text"/>
    <w:basedOn w:val="BodyText"/>
    <w:rsid w:val="00CF66ED"/>
    <w:rPr>
      <w:sz w:val="18"/>
    </w:rPr>
  </w:style>
  <w:style w:type="paragraph" w:customStyle="1" w:styleId="BodySmallRight">
    <w:name w:val="Body Small Right"/>
    <w:basedOn w:val="BodyTextRight"/>
    <w:rsid w:val="00CF66ED"/>
    <w:rPr>
      <w:sz w:val="18"/>
      <w:szCs w:val="18"/>
    </w:rPr>
  </w:style>
  <w:style w:type="paragraph" w:customStyle="1" w:styleId="MarginEdition">
    <w:name w:val="Margin Edition"/>
    <w:basedOn w:val="MarginNote"/>
    <w:rsid w:val="00CF66ED"/>
    <w:pPr>
      <w:spacing w:before="0" w:after="0"/>
    </w:pPr>
    <w:rPr>
      <w:rFonts w:ascii="Times New Roman" w:hAnsi="Times New Roman"/>
      <w:color w:val="999999"/>
    </w:rPr>
  </w:style>
  <w:style w:type="paragraph" w:customStyle="1" w:styleId="Spacer">
    <w:name w:val="Spacer"/>
    <w:basedOn w:val="Normal"/>
    <w:rsid w:val="00CF66ED"/>
    <w:rPr>
      <w:sz w:val="2"/>
      <w:szCs w:val="2"/>
    </w:rPr>
  </w:style>
  <w:style w:type="character" w:customStyle="1" w:styleId="Small">
    <w:name w:val="Small"/>
    <w:basedOn w:val="DefaultParagraphFont"/>
    <w:rsid w:val="00CF66ED"/>
    <w:rPr>
      <w:sz w:val="16"/>
    </w:rPr>
  </w:style>
  <w:style w:type="paragraph" w:customStyle="1" w:styleId="WideTable">
    <w:name w:val="Wide Table"/>
    <w:basedOn w:val="Normal"/>
    <w:rsid w:val="00CF66ED"/>
    <w:pPr>
      <w:ind w:left="-1418"/>
    </w:pPr>
    <w:rPr>
      <w:sz w:val="2"/>
      <w:szCs w:val="2"/>
    </w:rPr>
  </w:style>
  <w:style w:type="character" w:styleId="PageNumber">
    <w:name w:val="page number"/>
    <w:basedOn w:val="DefaultParagraphFont"/>
    <w:rsid w:val="00CF66ED"/>
  </w:style>
  <w:style w:type="paragraph" w:styleId="Quote">
    <w:name w:val="Quote"/>
    <w:basedOn w:val="Heading1"/>
    <w:link w:val="QuoteChar"/>
    <w:qFormat/>
    <w:rsid w:val="00CF66ED"/>
    <w:rPr>
      <w:b w:val="0"/>
      <w:sz w:val="72"/>
      <w:szCs w:val="72"/>
      <w:lang w:val="en-NZ"/>
    </w:rPr>
  </w:style>
  <w:style w:type="character" w:customStyle="1" w:styleId="QuoteChar">
    <w:name w:val="Quote Char"/>
    <w:basedOn w:val="DefaultParagraphFont"/>
    <w:link w:val="Quote"/>
    <w:rsid w:val="00CF66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6ED"/>
    <w:pPr>
      <w:pageBreakBefore/>
    </w:pPr>
  </w:style>
  <w:style w:type="paragraph" w:customStyle="1" w:styleId="Border">
    <w:name w:val="Border"/>
    <w:basedOn w:val="Normal"/>
    <w:qFormat/>
    <w:rsid w:val="00CF66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6ED"/>
    <w:rPr>
      <w:b/>
      <w:bCs/>
      <w:i/>
      <w:iCs/>
      <w:color w:val="auto"/>
    </w:rPr>
  </w:style>
  <w:style w:type="paragraph" w:styleId="IntenseQuote">
    <w:name w:val="Intense Quote"/>
    <w:basedOn w:val="Normal"/>
    <w:next w:val="Normal"/>
    <w:link w:val="IntenseQuoteChar"/>
    <w:uiPriority w:val="30"/>
    <w:qFormat/>
    <w:rsid w:val="00CF66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6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6ED"/>
    <w:rPr>
      <w:smallCaps/>
      <w:color w:val="auto"/>
      <w:u w:val="single"/>
    </w:rPr>
  </w:style>
  <w:style w:type="character" w:styleId="IntenseReference">
    <w:name w:val="Intense Reference"/>
    <w:basedOn w:val="DefaultParagraphFont"/>
    <w:uiPriority w:val="32"/>
    <w:qFormat/>
    <w:rsid w:val="00CF66ED"/>
    <w:rPr>
      <w:b/>
      <w:bCs/>
      <w:smallCaps/>
      <w:color w:val="auto"/>
      <w:spacing w:val="5"/>
      <w:u w:val="single"/>
    </w:rPr>
  </w:style>
  <w:style w:type="paragraph" w:customStyle="1" w:styleId="2ColumnHeading">
    <w:name w:val="2Column Heading"/>
    <w:basedOn w:val="BodyText"/>
    <w:qFormat/>
    <w:rsid w:val="00CF66ED"/>
    <w:pPr>
      <w:spacing w:after="60"/>
      <w:ind w:left="-2268"/>
    </w:pPr>
    <w:rPr>
      <w:b/>
    </w:rPr>
  </w:style>
  <w:style w:type="paragraph" w:customStyle="1" w:styleId="Heading1TOC">
    <w:name w:val="Heading1 TOC"/>
    <w:basedOn w:val="Normal"/>
    <w:qFormat/>
    <w:rsid w:val="00CF66ED"/>
    <w:pPr>
      <w:spacing w:before="240" w:after="120"/>
    </w:pPr>
    <w:rPr>
      <w:rFonts w:ascii="Times New Roman" w:hAnsi="Times New Roman"/>
      <w:b/>
      <w:sz w:val="32"/>
    </w:rPr>
  </w:style>
  <w:style w:type="paragraph" w:customStyle="1" w:styleId="Heading2TOC">
    <w:name w:val="Heading2 TOC"/>
    <w:basedOn w:val="Normal"/>
    <w:qFormat/>
    <w:rsid w:val="00CF66ED"/>
    <w:pPr>
      <w:spacing w:before="240" w:after="60"/>
    </w:pPr>
    <w:rPr>
      <w:rFonts w:ascii="Times New Roman" w:hAnsi="Times New Roman"/>
      <w:b/>
      <w:sz w:val="28"/>
    </w:rPr>
  </w:style>
  <w:style w:type="character" w:customStyle="1" w:styleId="Underline">
    <w:name w:val="Underline"/>
    <w:basedOn w:val="DefaultParagraphFont"/>
    <w:qFormat/>
    <w:rsid w:val="00CF66ED"/>
    <w:rPr>
      <w:u w:val="single"/>
    </w:rPr>
  </w:style>
  <w:style w:type="character" w:customStyle="1" w:styleId="BoldandItalics">
    <w:name w:val="Bold and Italics"/>
    <w:qFormat/>
    <w:rsid w:val="00CF66ED"/>
    <w:rPr>
      <w:b/>
      <w:i/>
      <w:u w:val="none"/>
    </w:rPr>
  </w:style>
  <w:style w:type="paragraph" w:styleId="BalloonText">
    <w:name w:val="Balloon Text"/>
    <w:basedOn w:val="Normal"/>
    <w:link w:val="BalloonTextChar"/>
    <w:rsid w:val="00CF66ED"/>
    <w:rPr>
      <w:rFonts w:ascii="Tahoma" w:hAnsi="Tahoma" w:cs="Tahoma"/>
      <w:sz w:val="16"/>
      <w:szCs w:val="16"/>
    </w:rPr>
  </w:style>
  <w:style w:type="character" w:customStyle="1" w:styleId="BalloonTextChar">
    <w:name w:val="Balloon Text Char"/>
    <w:basedOn w:val="DefaultParagraphFont"/>
    <w:link w:val="BalloonText"/>
    <w:rsid w:val="00CF66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6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6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6ED"/>
    <w:rPr>
      <w:b/>
      <w:color w:val="660033"/>
      <w:spacing w:val="0"/>
    </w:rPr>
  </w:style>
  <w:style w:type="paragraph" w:customStyle="1" w:styleId="Nameditemlist">
    <w:name w:val="Named item list"/>
    <w:basedOn w:val="BodyText"/>
    <w:qFormat/>
    <w:rsid w:val="00CF66ED"/>
    <w:pPr>
      <w:tabs>
        <w:tab w:val="left" w:pos="2835"/>
      </w:tabs>
      <w:ind w:left="2835" w:hanging="2835"/>
    </w:pPr>
  </w:style>
  <w:style w:type="paragraph" w:customStyle="1" w:styleId="BodyTextnopadding">
    <w:name w:val="Body Text no padding"/>
    <w:basedOn w:val="BodyText"/>
    <w:qFormat/>
    <w:rsid w:val="00CF66E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3938</Characters>
  <Application>Microsoft Office Word</Application>
  <DocSecurity>0</DocSecurity>
  <Lines>133</Lines>
  <Paragraphs>83</Paragraphs>
  <ScaleCrop>false</ScaleCrop>
  <Company>Author-it Software Corporation Ltd.</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FNS60115 Advanced Diploma of Insurance Broking</dc:title>
  <dc:subject>Approved</dc:subject>
  <dc:creator>PwC’s Skills for Australia</dc:creator>
  <cp:keywords>Release 3</cp:keywords>
  <dc:description>Review Date: 12 April 2008</dc:description>
  <cp:lastModifiedBy>HSD_TPCMSd.prod</cp:lastModifiedBy>
  <cp:revision>3</cp:revision>
  <dcterms:created xsi:type="dcterms:W3CDTF">2018-02-13T09:28:33Z</dcterms:created>
  <dcterms:modified xsi:type="dcterms:W3CDTF">2018-02-12T08:35:00Z</dcterms:modified>
</cp:coreProperties>
</file>