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388" w:rsidP="00440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FNS51822 Diploma of</w:t>
      </w:r>
      <w:r>
        <w:t xml:space="preserve"> Financial Services</w:t>
      </w:r>
      <w:r>
        <w:fldChar w:fldCharType="end"/>
      </w:r>
    </w:p>
    <w:p w:rsidR="00440388" w:rsidP="00440388">
      <w:pPr>
        <w:pStyle w:val="Version"/>
        <w:sectPr w:rsidSect="00B54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54DE3" w:rsidP="00B54DE3">
      <w:pPr>
        <w:pStyle w:val="SuperHeading"/>
      </w:pPr>
      <w:r w:rsidRPr="00B54DE3">
        <w:t>FNS51822 Diploma of Financial Services</w:t>
      </w:r>
    </w:p>
    <w:p w:rsidR="00000000" w:rsidRPr="00B54DE3" w:rsidP="00B54DE3">
      <w:pPr>
        <w:pStyle w:val="Heading1"/>
      </w:pPr>
      <w:bookmarkStart w:id="1" w:name="O_1232410"/>
      <w:bookmarkEnd w:id="1"/>
      <w:r w:rsidRPr="00B54DE3">
        <w:t>Mo</w:t>
      </w:r>
      <w:r w:rsidRPr="00B54DE3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5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DE3" w:rsidP="00B54DE3">
            <w:pPr>
              <w:pStyle w:val="BodyText"/>
            </w:pPr>
            <w:r w:rsidRPr="00B54DE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DE3">
            <w:pPr>
              <w:pStyle w:val="BodyText"/>
              <w:rPr>
                <w:lang w:val="en-NZ"/>
              </w:rPr>
            </w:pPr>
            <w:r w:rsidRPr="00B54DE3">
              <w:rPr>
                <w:rStyle w:val="SpecialBold"/>
              </w:rPr>
              <w:t>Comments</w:t>
            </w:r>
          </w:p>
        </w:tc>
      </w:tr>
      <w:tr w:rsidTr="00B5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DE3">
            <w:pPr>
              <w:pStyle w:val="BodyText"/>
              <w:rPr>
                <w:lang w:val="en-NZ"/>
              </w:rPr>
            </w:pPr>
            <w:r w:rsidRPr="00B54DE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DE3" w:rsidP="00B54DE3">
            <w:pPr>
              <w:pStyle w:val="BodyText"/>
            </w:pPr>
            <w:r w:rsidRPr="00B54DE3">
              <w:t>This version first released with the FNS Financial Services Training Package Version 8.0.</w:t>
            </w:r>
          </w:p>
          <w:p w:rsidR="00000000" w:rsidRPr="00B54DE3" w:rsidP="00B54DE3">
            <w:pPr>
              <w:pStyle w:val="BodyText"/>
            </w:pPr>
            <w:r w:rsidRPr="00B54DE3">
              <w:t>Supersedes and is equivalent to FNS51820 Diploma of Financial Services.</w:t>
            </w:r>
          </w:p>
        </w:tc>
      </w:tr>
    </w:tbl>
    <w:p w:rsidR="00000000" w:rsidRPr="00B54DE3" w:rsidP="00B54DE3">
      <w:pPr>
        <w:pStyle w:val="BodyText"/>
      </w:pPr>
    </w:p>
    <w:p w:rsidR="00000000" w:rsidRPr="00B54DE3" w:rsidP="00B54DE3">
      <w:pPr>
        <w:pStyle w:val="AllowPageBreak"/>
      </w:pPr>
    </w:p>
    <w:p w:rsidR="00000000" w:rsidRPr="00B54DE3" w:rsidP="00B54DE3">
      <w:pPr>
        <w:pStyle w:val="Heading1"/>
      </w:pPr>
      <w:bookmarkStart w:id="2" w:name="O_1232411"/>
      <w:bookmarkEnd w:id="2"/>
      <w:r w:rsidRPr="00B54DE3">
        <w:t>Qualification Description</w:t>
      </w:r>
    </w:p>
    <w:p w:rsidR="00000000" w:rsidRPr="00B54DE3" w:rsidP="00440388">
      <w:pPr>
        <w:pStyle w:val="BodyText"/>
      </w:pPr>
      <w:r w:rsidRPr="00B54DE3">
        <w:t xml:space="preserve">This qualification provides a general purpose pathway into the financial services industry. It also provides an effective development option for those for whom the specialist qualification pathways in FNS </w:t>
      </w:r>
      <w:r w:rsidRPr="00B54DE3">
        <w:rPr>
          <w:rStyle w:val="Emphasis"/>
        </w:rPr>
        <w:t>Financial Services Training Package</w:t>
      </w:r>
      <w:r w:rsidRPr="00B54DE3">
        <w:t xml:space="preserve"> are not yet ap</w:t>
      </w:r>
      <w:r w:rsidRPr="00B54DE3">
        <w:t xml:space="preserve">propriate. Individuals in these roles apply solutions to a range of often complex problems and analyse and evaluate information from a variety of sources. They apply initiative to plan, coordinate and evaluate their own work and provide guidance to others </w:t>
      </w:r>
      <w:r w:rsidRPr="00B54DE3">
        <w:t>or teams within defined guidelines.</w:t>
      </w:r>
    </w:p>
    <w:p w:rsidR="00000000" w:rsidRPr="00B54DE3" w:rsidP="00B54DE3">
      <w:pPr>
        <w:pStyle w:val="Heading3"/>
      </w:pPr>
      <w:r w:rsidRPr="00B54DE3">
        <w:t>Licensing, legislative, regulatory or certification considerations</w:t>
      </w:r>
    </w:p>
    <w:p w:rsidR="00000000" w:rsidRPr="00B54DE3" w:rsidP="00440388">
      <w:pPr>
        <w:pStyle w:val="BodyText"/>
      </w:pPr>
      <w:r w:rsidRPr="00B54DE3">
        <w:t>Work functions in the occupational areas where this qualification may be used are subject to regulatory requirements. Refer to the relevant regulator for</w:t>
      </w:r>
      <w:r w:rsidRPr="00B54DE3">
        <w:t xml:space="preserve"> specific guidance on requirements.</w:t>
      </w:r>
    </w:p>
    <w:p w:rsidR="00000000" w:rsidRPr="00B54DE3" w:rsidP="00B54DE3">
      <w:pPr>
        <w:pStyle w:val="Heading1"/>
      </w:pPr>
      <w:bookmarkStart w:id="3" w:name="O_1232412"/>
      <w:bookmarkEnd w:id="3"/>
      <w:r w:rsidRPr="00B54DE3">
        <w:t>Entry Requirements</w:t>
      </w:r>
    </w:p>
    <w:p w:rsidR="00000000" w:rsidRPr="00B54DE3" w:rsidP="00440388">
      <w:pPr>
        <w:pStyle w:val="BodyText"/>
      </w:pPr>
      <w:r w:rsidRPr="00B54DE3">
        <w:t>Nil</w:t>
      </w:r>
    </w:p>
    <w:p w:rsidR="00000000" w:rsidRPr="00B54DE3" w:rsidP="00B54DE3">
      <w:pPr>
        <w:pStyle w:val="Heading1"/>
      </w:pPr>
      <w:bookmarkStart w:id="4" w:name="O_1232413"/>
      <w:bookmarkEnd w:id="4"/>
      <w:r w:rsidRPr="00B54DE3">
        <w:t>Packaging Rules</w:t>
      </w:r>
    </w:p>
    <w:p w:rsidR="00000000" w:rsidRPr="00B54DE3" w:rsidP="00B54DE3">
      <w:pPr>
        <w:pStyle w:val="BodyTextBold"/>
      </w:pPr>
      <w:r w:rsidRPr="00B54DE3">
        <w:t>Total number of units = 10</w:t>
      </w:r>
    </w:p>
    <w:p w:rsidR="00000000" w:rsidRPr="00B54DE3" w:rsidP="00440388">
      <w:pPr>
        <w:pStyle w:val="List"/>
      </w:pPr>
      <w:r w:rsidRPr="00B54DE3">
        <w:rPr>
          <w:rStyle w:val="SpecialBold"/>
        </w:rPr>
        <w:t>3 core units</w:t>
      </w:r>
      <w:r w:rsidRPr="00B54DE3">
        <w:t xml:space="preserve"> plus</w:t>
      </w:r>
    </w:p>
    <w:p w:rsidR="00000000" w:rsidRPr="00B54DE3" w:rsidP="00440388">
      <w:pPr>
        <w:pStyle w:val="List"/>
      </w:pPr>
      <w:r w:rsidRPr="00B54DE3">
        <w:rPr>
          <w:rStyle w:val="SpecialBold"/>
        </w:rPr>
        <w:t>7 elective units</w:t>
      </w:r>
      <w:r w:rsidRPr="00B54DE3">
        <w:t>, of which:</w:t>
      </w:r>
    </w:p>
    <w:p w:rsidR="00000000" w:rsidRPr="00B54DE3" w:rsidP="00B54DE3">
      <w:pPr>
        <w:pStyle w:val="ListBullet"/>
      </w:pPr>
      <w:r w:rsidRPr="00B54DE3">
        <w:t>at least 5 must be from the elective units listed below and have the FNS code</w:t>
      </w:r>
    </w:p>
    <w:p w:rsidR="00000000" w:rsidRPr="00B54DE3" w:rsidP="00B54DE3">
      <w:pPr>
        <w:pStyle w:val="ListBullet"/>
      </w:pPr>
      <w:r w:rsidRPr="00B54DE3">
        <w:t>up to 2 may be from the remaining listed elective units or any currently endorsed Certificate IV or above training package qualification or accredited course.</w:t>
      </w:r>
    </w:p>
    <w:p w:rsidR="00000000" w:rsidRPr="00B54DE3" w:rsidP="00B54DE3">
      <w:pPr>
        <w:pStyle w:val="BodyText"/>
      </w:pPr>
    </w:p>
    <w:p w:rsidR="00000000" w:rsidRPr="00B54DE3" w:rsidP="00440388">
      <w:pPr>
        <w:pStyle w:val="BodyText"/>
      </w:pPr>
      <w:r w:rsidRPr="00B54DE3">
        <w:t>Elective units mus</w:t>
      </w:r>
      <w:r w:rsidRPr="00B54DE3">
        <w:t>t be relevant to the work environment and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B54DE3" w:rsidP="00B54DE3">
      <w:pPr>
        <w:pStyle w:val="Heading3"/>
      </w:pPr>
      <w:r w:rsidRPr="00B54DE3">
        <w:t xml:space="preserve">Core </w:t>
      </w:r>
      <w:r w:rsidRPr="00B54DE3">
        <w:t>units</w:t>
      </w:r>
    </w:p>
    <w:p w:rsidR="00000000" w:rsidRPr="00B54DE3" w:rsidP="00B54DE3">
      <w:pPr>
        <w:pStyle w:val="List"/>
      </w:pPr>
      <w:r w:rsidRPr="00B54DE3">
        <w:t>FNSINC411 Conduct work according to professional practices in the financial services industry</w:t>
      </w:r>
    </w:p>
    <w:p w:rsidR="00000000" w:rsidRPr="00B54DE3" w:rsidP="00B54DE3">
      <w:pPr>
        <w:pStyle w:val="List"/>
      </w:pPr>
      <w:r w:rsidRPr="00B54DE3">
        <w:t>FNSINC513 Identify and apply complex ethical decision making to workplace situations</w:t>
      </w:r>
    </w:p>
    <w:p w:rsidR="00000000" w:rsidRPr="00B54DE3" w:rsidP="00B54DE3">
      <w:pPr>
        <w:pStyle w:val="List"/>
      </w:pPr>
      <w:r w:rsidRPr="00B54DE3">
        <w:t>FNSRSK411 Apply risk management strategies to own work</w:t>
      </w:r>
    </w:p>
    <w:p w:rsidR="00000000" w:rsidRPr="00B54DE3" w:rsidP="00B54DE3">
      <w:pPr>
        <w:pStyle w:val="Heading3"/>
      </w:pPr>
      <w:r w:rsidRPr="00B54DE3">
        <w:t>Elective units</w:t>
      </w:r>
    </w:p>
    <w:p w:rsidR="00000000" w:rsidRPr="00B54DE3" w:rsidP="00B54DE3">
      <w:pPr>
        <w:pStyle w:val="Heading3"/>
      </w:pPr>
      <w:r w:rsidRPr="00B54DE3">
        <w:t>B</w:t>
      </w:r>
      <w:r w:rsidRPr="00B54DE3">
        <w:t>usiness banking</w:t>
      </w:r>
    </w:p>
    <w:p w:rsidR="00000000" w:rsidRPr="00B54DE3" w:rsidP="00B54DE3">
      <w:pPr>
        <w:pStyle w:val="List"/>
      </w:pPr>
      <w:r w:rsidRPr="00B54DE3">
        <w:t>FNSBNK511 Manage banking and service strategy for small business customers</w:t>
      </w:r>
    </w:p>
    <w:p w:rsidR="00000000" w:rsidRPr="00B54DE3" w:rsidP="00B54DE3">
      <w:pPr>
        <w:pStyle w:val="List"/>
      </w:pPr>
      <w:r w:rsidRPr="00B54DE3">
        <w:t>FNSBNK513 Provide business advisory services within a financial services context</w:t>
      </w:r>
    </w:p>
    <w:p w:rsidR="00000000" w:rsidRPr="00B54DE3" w:rsidP="00B54DE3">
      <w:pPr>
        <w:pStyle w:val="List"/>
      </w:pPr>
      <w:r w:rsidRPr="00B54DE3">
        <w:t>FNSBNK522 Manage services in a Business Transaction Centre</w:t>
      </w:r>
    </w:p>
    <w:p w:rsidR="00000000" w:rsidRPr="00B54DE3" w:rsidP="00B54DE3">
      <w:pPr>
        <w:pStyle w:val="List"/>
      </w:pPr>
      <w:r w:rsidRPr="00B54DE3">
        <w:t>FNSCUS513 Review business</w:t>
      </w:r>
      <w:r w:rsidRPr="00B54DE3">
        <w:t xml:space="preserve"> performance</w:t>
      </w:r>
    </w:p>
    <w:p w:rsidR="00000000" w:rsidRPr="00B54DE3" w:rsidP="00B54DE3">
      <w:pPr>
        <w:pStyle w:val="List"/>
      </w:pPr>
      <w:r w:rsidRPr="00B54DE3">
        <w:t>FNSORG507 Manage client service and business information</w:t>
      </w:r>
    </w:p>
    <w:p w:rsidR="00000000" w:rsidRPr="00B54DE3" w:rsidP="00B54DE3">
      <w:pPr>
        <w:pStyle w:val="Heading3"/>
      </w:pPr>
      <w:r w:rsidRPr="00B54DE3">
        <w:t>Consumer lending</w:t>
      </w:r>
    </w:p>
    <w:p w:rsidR="00000000" w:rsidRPr="00B54DE3" w:rsidP="00B54DE3">
      <w:pPr>
        <w:pStyle w:val="List"/>
      </w:pPr>
      <w:r w:rsidRPr="00B54DE3">
        <w:t>FNSCRD401 Assess credit applications</w:t>
      </w:r>
    </w:p>
    <w:p w:rsidR="00000000" w:rsidRPr="00B54DE3" w:rsidP="00B54DE3">
      <w:pPr>
        <w:pStyle w:val="List"/>
      </w:pPr>
      <w:r w:rsidRPr="00B54DE3">
        <w:t>FNSCRD412 Establish and maintain appropriate security options for credit facilities</w:t>
      </w:r>
    </w:p>
    <w:p w:rsidR="00000000" w:rsidRPr="00B54DE3" w:rsidP="00B54DE3">
      <w:pPr>
        <w:pStyle w:val="List"/>
      </w:pPr>
      <w:r w:rsidRPr="00B54DE3">
        <w:t>FNSCRD511 Respond to personal insolvency situations</w:t>
      </w:r>
    </w:p>
    <w:p w:rsidR="00000000" w:rsidRPr="00B54DE3" w:rsidP="00B54DE3">
      <w:pPr>
        <w:pStyle w:val="List"/>
      </w:pPr>
      <w:r w:rsidRPr="00B54DE3">
        <w:t>FNSCRD513 Promote client understanding of the role and effective use of consumer credit</w:t>
      </w:r>
    </w:p>
    <w:p w:rsidR="00000000" w:rsidRPr="00B54DE3" w:rsidP="00B54DE3">
      <w:pPr>
        <w:pStyle w:val="List"/>
      </w:pPr>
      <w:r w:rsidRPr="00B54DE3">
        <w:t>FNSCRD514 Identify and manage credit risk</w:t>
      </w:r>
    </w:p>
    <w:p w:rsidR="00000000" w:rsidRPr="00B54DE3" w:rsidP="00B54DE3">
      <w:pPr>
        <w:pStyle w:val="List"/>
      </w:pPr>
      <w:r w:rsidRPr="00B54DE3">
        <w:t>FNSCRD515 Respond to corporate insolvency situations*</w:t>
      </w:r>
    </w:p>
    <w:p w:rsidR="00000000" w:rsidRPr="00B54DE3" w:rsidP="00B54DE3">
      <w:pPr>
        <w:pStyle w:val="Heading3"/>
      </w:pPr>
      <w:r w:rsidRPr="00B54DE3">
        <w:t>Customer service and</w:t>
      </w:r>
      <w:r w:rsidRPr="00B54DE3">
        <w:t xml:space="preserve"> relationships</w:t>
      </w:r>
    </w:p>
    <w:p w:rsidR="00000000" w:rsidRPr="00B54DE3" w:rsidP="00B54DE3">
      <w:pPr>
        <w:pStyle w:val="List"/>
      </w:pPr>
      <w:r w:rsidRPr="00B54DE3">
        <w:t>BSBOPS505 Manage organisational customer service</w:t>
      </w:r>
    </w:p>
    <w:p w:rsidR="00000000" w:rsidRPr="00B54DE3" w:rsidP="00B54DE3">
      <w:pPr>
        <w:pStyle w:val="List"/>
      </w:pPr>
      <w:r w:rsidRPr="00B54DE3">
        <w:t>FNSCUS504 Manage premium customer relationships</w:t>
      </w:r>
    </w:p>
    <w:p w:rsidR="00000000" w:rsidRPr="00B54DE3" w:rsidP="00B54DE3">
      <w:pPr>
        <w:pStyle w:val="List"/>
      </w:pPr>
      <w:r w:rsidRPr="00B54DE3">
        <w:t>FNSCUS511 Develop and maintain professional relationships in financial services industry</w:t>
      </w:r>
    </w:p>
    <w:p w:rsidR="00000000" w:rsidRPr="00B54DE3" w:rsidP="00B54DE3">
      <w:pPr>
        <w:pStyle w:val="List"/>
      </w:pPr>
      <w:r w:rsidRPr="00B54DE3">
        <w:t>FNSCUS512 Monitor clients’ financial requirements</w:t>
      </w:r>
    </w:p>
    <w:p w:rsidR="00000000" w:rsidRPr="00B54DE3" w:rsidP="00B54DE3">
      <w:pPr>
        <w:pStyle w:val="List"/>
      </w:pPr>
      <w:r w:rsidRPr="00B54DE3">
        <w:t>FNSCU</w:t>
      </w:r>
      <w:r w:rsidRPr="00B54DE3">
        <w:t>S515 Determine client financial requirements and expectations</w:t>
      </w:r>
    </w:p>
    <w:p w:rsidR="00000000" w:rsidRPr="00B54DE3" w:rsidP="00B54DE3">
      <w:pPr>
        <w:pStyle w:val="List"/>
      </w:pPr>
      <w:r w:rsidRPr="00B54DE3">
        <w:t>FNSCUS516 Record and implement client instructions</w:t>
      </w:r>
    </w:p>
    <w:p w:rsidR="00000000" w:rsidRPr="00B54DE3" w:rsidP="00B54DE3">
      <w:pPr>
        <w:pStyle w:val="List"/>
      </w:pPr>
      <w:r w:rsidRPr="00B54DE3">
        <w:t>FNSIAD511 Provide appropriate services, general advice and products to clients</w:t>
      </w:r>
    </w:p>
    <w:p w:rsidR="00000000" w:rsidRPr="00B54DE3" w:rsidP="00B54DE3">
      <w:pPr>
        <w:pStyle w:val="List"/>
      </w:pPr>
      <w:r w:rsidRPr="00B54DE3">
        <w:t>FNSIAD512 Develop financial investment options and strategies fo</w:t>
      </w:r>
      <w:r w:rsidRPr="00B54DE3">
        <w:t>r clients</w:t>
      </w:r>
    </w:p>
    <w:p w:rsidR="00000000" w:rsidRPr="00B54DE3" w:rsidP="00B54DE3">
      <w:pPr>
        <w:pStyle w:val="Heading3"/>
      </w:pPr>
      <w:r w:rsidRPr="00B54DE3">
        <w:t>Financial services</w:t>
      </w:r>
    </w:p>
    <w:p w:rsidR="00000000" w:rsidRPr="00B54DE3" w:rsidP="00B54DE3">
      <w:pPr>
        <w:pStyle w:val="List"/>
      </w:pPr>
      <w:r w:rsidRPr="00B54DE3">
        <w:t>FNSFLT511 Assist customers to budget and manage own finances</w:t>
      </w:r>
    </w:p>
    <w:p w:rsidR="00000000" w:rsidRPr="00B54DE3" w:rsidP="00B54DE3">
      <w:pPr>
        <w:pStyle w:val="List"/>
      </w:pPr>
      <w:r w:rsidRPr="00B54DE3">
        <w:t>FNSFLT512 Facilitate customer awareness of the Australian financial system and markets</w:t>
      </w:r>
    </w:p>
    <w:p w:rsidR="00000000" w:rsidRPr="00B54DE3" w:rsidP="00B54DE3">
      <w:pPr>
        <w:pStyle w:val="List"/>
      </w:pPr>
      <w:r w:rsidRPr="00B54DE3">
        <w:t>FNSFLT513 Promote basic financial literacy in clients</w:t>
      </w:r>
    </w:p>
    <w:p w:rsidR="00000000" w:rsidRPr="00B54DE3" w:rsidP="00B54DE3">
      <w:pPr>
        <w:pStyle w:val="List"/>
      </w:pPr>
      <w:r w:rsidRPr="00B54DE3">
        <w:t>FNSFLT514 Facilitate cust</w:t>
      </w:r>
      <w:r w:rsidRPr="00B54DE3">
        <w:t>omer knowledge of personal financial statements</w:t>
      </w:r>
    </w:p>
    <w:p w:rsidR="00000000" w:rsidRPr="00B54DE3" w:rsidP="00B54DE3">
      <w:pPr>
        <w:pStyle w:val="List"/>
      </w:pPr>
      <w:r w:rsidRPr="00B54DE3">
        <w:t>FNSFLT515 Facilitate knowledge of superannuation as an investment tool</w:t>
      </w:r>
    </w:p>
    <w:p w:rsidR="00000000" w:rsidRPr="00B54DE3" w:rsidP="00B54DE3">
      <w:pPr>
        <w:pStyle w:val="List"/>
      </w:pPr>
      <w:r w:rsidRPr="00B54DE3">
        <w:t>FNSFMK509 Process transaction documentation</w:t>
      </w:r>
    </w:p>
    <w:p w:rsidR="00000000" w:rsidRPr="00B54DE3" w:rsidP="00B54DE3">
      <w:pPr>
        <w:pStyle w:val="List"/>
      </w:pPr>
      <w:r w:rsidRPr="00B54DE3">
        <w:t>FNSFMK515 Comply with financial services regulation and industry codes of practice</w:t>
      </w:r>
    </w:p>
    <w:p w:rsidR="00000000" w:rsidRPr="00B54DE3" w:rsidP="00B54DE3">
      <w:pPr>
        <w:pStyle w:val="List"/>
      </w:pPr>
      <w:r w:rsidRPr="00B54DE3">
        <w:t xml:space="preserve">FNSFMK521 </w:t>
      </w:r>
      <w:r w:rsidRPr="00B54DE3">
        <w:t>Analyse financial markets and information</w:t>
      </w:r>
    </w:p>
    <w:p w:rsidR="00000000" w:rsidRPr="00B54DE3" w:rsidP="00B54DE3">
      <w:pPr>
        <w:pStyle w:val="List"/>
      </w:pPr>
      <w:r w:rsidRPr="00B54DE3">
        <w:t>FNSINC412 Apply and maintain knowledge of financial products and services</w:t>
      </w:r>
    </w:p>
    <w:p w:rsidR="00000000" w:rsidRPr="00B54DE3" w:rsidP="00B54DE3">
      <w:pPr>
        <w:pStyle w:val="List"/>
      </w:pPr>
      <w:r w:rsidRPr="00B54DE3">
        <w:t>FNSINC511 Conduct financial product research to support product recommendations</w:t>
      </w:r>
    </w:p>
    <w:p w:rsidR="00000000" w:rsidRPr="00B54DE3" w:rsidP="00B54DE3">
      <w:pPr>
        <w:pStyle w:val="List"/>
      </w:pPr>
      <w:r w:rsidRPr="00B54DE3">
        <w:t>FNSINC514 Apply ethical frameworks and principles to make an</w:t>
      </w:r>
      <w:r w:rsidRPr="00B54DE3">
        <w:t>d act upon decisions</w:t>
      </w:r>
    </w:p>
    <w:p w:rsidR="00000000" w:rsidRPr="00B54DE3" w:rsidP="00B54DE3">
      <w:pPr>
        <w:pStyle w:val="List"/>
      </w:pPr>
      <w:r w:rsidRPr="00B54DE3">
        <w:t>FNSISV417 Use medical terminology in an insurance context</w:t>
      </w:r>
    </w:p>
    <w:p w:rsidR="00000000" w:rsidRPr="00B54DE3" w:rsidP="00B54DE3">
      <w:pPr>
        <w:pStyle w:val="List"/>
      </w:pPr>
      <w:r w:rsidRPr="00B54DE3">
        <w:t>FNSISV519 Analyse financial, medical and psychological claims assessments</w:t>
      </w:r>
    </w:p>
    <w:p w:rsidR="00000000" w:rsidRPr="00B54DE3" w:rsidP="00B54DE3">
      <w:pPr>
        <w:pStyle w:val="List"/>
      </w:pPr>
      <w:r w:rsidRPr="00B54DE3">
        <w:t>FNSISV537 Review claims settlement policies and procedures</w:t>
      </w:r>
    </w:p>
    <w:p w:rsidR="00000000" w:rsidRPr="00B54DE3" w:rsidP="00B54DE3">
      <w:pPr>
        <w:pStyle w:val="List"/>
      </w:pPr>
      <w:r w:rsidRPr="00B54DE3">
        <w:t>FNSORG501 Develop and manage a budget</w:t>
      </w:r>
    </w:p>
    <w:p w:rsidR="00000000" w:rsidRPr="00B54DE3" w:rsidP="00B54DE3">
      <w:pPr>
        <w:pStyle w:val="List"/>
      </w:pPr>
      <w:r w:rsidRPr="00B54DE3">
        <w:t>FNSORG503 Develop a resource plan</w:t>
      </w:r>
    </w:p>
    <w:p w:rsidR="00000000" w:rsidRPr="00B54DE3" w:rsidP="00B54DE3">
      <w:pPr>
        <w:pStyle w:val="List"/>
      </w:pPr>
      <w:r w:rsidRPr="00B54DE3">
        <w:t>FNSORG506 Prepare financial forecasts and projections</w:t>
      </w:r>
    </w:p>
    <w:p w:rsidR="00000000" w:rsidRPr="00B54DE3" w:rsidP="00B54DE3">
      <w:pPr>
        <w:pStyle w:val="List"/>
      </w:pPr>
      <w:r w:rsidRPr="00B54DE3">
        <w:t>FNSORG508 Analyse and comment on management reports</w:t>
      </w:r>
    </w:p>
    <w:p w:rsidR="00000000" w:rsidRPr="00B54DE3" w:rsidP="00B54DE3">
      <w:pPr>
        <w:pStyle w:val="List"/>
      </w:pPr>
      <w:r w:rsidRPr="00B54DE3">
        <w:t>FNSORG512 Develop, implement and monitor policy and procedures</w:t>
      </w:r>
    </w:p>
    <w:p w:rsidR="00000000" w:rsidRPr="00B54DE3" w:rsidP="00B54DE3">
      <w:pPr>
        <w:pStyle w:val="List"/>
      </w:pPr>
      <w:r w:rsidRPr="00B54DE3">
        <w:t>FNSORG514 Develop, monitor and supervise work practic</w:t>
      </w:r>
      <w:r w:rsidRPr="00B54DE3">
        <w:t>es to meet financial services regulatory requirements</w:t>
      </w:r>
    </w:p>
    <w:p w:rsidR="00000000" w:rsidRPr="00B54DE3" w:rsidP="00B54DE3">
      <w:pPr>
        <w:pStyle w:val="List"/>
      </w:pPr>
      <w:r w:rsidRPr="00B54DE3">
        <w:t>FNSORG515 Prepare financial reports to meet statutory requirements</w:t>
      </w:r>
    </w:p>
    <w:p w:rsidR="00000000" w:rsidRPr="00B54DE3" w:rsidP="00B54DE3">
      <w:pPr>
        <w:pStyle w:val="List"/>
      </w:pPr>
      <w:r w:rsidRPr="00B54DE3">
        <w:t>FNSORG613 Establish and implement operational guidelines in financial services organisations</w:t>
      </w:r>
    </w:p>
    <w:p w:rsidR="00000000" w:rsidRPr="00B54DE3" w:rsidP="00B54DE3">
      <w:pPr>
        <w:pStyle w:val="List"/>
      </w:pPr>
      <w:r w:rsidRPr="00B54DE3">
        <w:t xml:space="preserve">FNSORG614 Establish and manage outsourced </w:t>
      </w:r>
      <w:r w:rsidRPr="00B54DE3">
        <w:t>services</w:t>
      </w:r>
    </w:p>
    <w:p w:rsidR="00000000" w:rsidRPr="00B54DE3" w:rsidP="00B54DE3">
      <w:pPr>
        <w:pStyle w:val="List"/>
      </w:pPr>
      <w:r w:rsidRPr="00B54DE3">
        <w:t>FNSSAM521 Apply advanced techniques to provide financial products and services</w:t>
      </w:r>
    </w:p>
    <w:p w:rsidR="00000000" w:rsidRPr="00B54DE3" w:rsidP="00B54DE3">
      <w:pPr>
        <w:pStyle w:val="Heading3"/>
      </w:pPr>
      <w:r w:rsidRPr="00B54DE3">
        <w:t>Market analysis</w:t>
      </w:r>
    </w:p>
    <w:p w:rsidR="00000000" w:rsidRPr="00B54DE3" w:rsidP="00B54DE3">
      <w:pPr>
        <w:pStyle w:val="List"/>
      </w:pPr>
      <w:r w:rsidRPr="00B54DE3">
        <w:t>BSBMKG541 Identify and evaluate marketing opportunities</w:t>
      </w:r>
    </w:p>
    <w:p w:rsidR="00000000" w:rsidRPr="00B54DE3" w:rsidP="00B54DE3">
      <w:pPr>
        <w:pStyle w:val="List"/>
      </w:pPr>
      <w:r w:rsidRPr="00B54DE3">
        <w:t>FNSSAM503 Monitor market opportunities</w:t>
      </w:r>
    </w:p>
    <w:p w:rsidR="00000000" w:rsidRPr="00B54DE3" w:rsidP="00B54DE3">
      <w:pPr>
        <w:pStyle w:val="List"/>
      </w:pPr>
      <w:r w:rsidRPr="00B54DE3">
        <w:t xml:space="preserve">FNSSAM512 Assess market needs and identify opportunities </w:t>
      </w:r>
      <w:r w:rsidRPr="00B54DE3">
        <w:t>for new financial products and services</w:t>
      </w:r>
    </w:p>
    <w:p w:rsidR="00000000" w:rsidRPr="00B54DE3" w:rsidP="00B54DE3">
      <w:pPr>
        <w:pStyle w:val="List"/>
      </w:pPr>
      <w:r w:rsidRPr="00B54DE3">
        <w:t>FNSSAM612 Identify and evaluate marketing opportunities in the financial services industry</w:t>
      </w:r>
    </w:p>
    <w:p w:rsidR="00000000" w:rsidRPr="00B54DE3" w:rsidP="00B54DE3">
      <w:pPr>
        <w:pStyle w:val="List"/>
      </w:pPr>
      <w:r w:rsidRPr="00B54DE3">
        <w:t>FNSSAM613 Tailor financial products to meet client needs</w:t>
      </w:r>
    </w:p>
    <w:p w:rsidR="00000000" w:rsidRPr="00B54DE3" w:rsidP="00B54DE3">
      <w:pPr>
        <w:pStyle w:val="List"/>
      </w:pPr>
      <w:r w:rsidRPr="00B54DE3">
        <w:t>FNSSAM614 Establish agreements with intermediaries for product distr</w:t>
      </w:r>
      <w:r w:rsidRPr="00B54DE3">
        <w:t>ibution</w:t>
      </w:r>
    </w:p>
    <w:p w:rsidR="00000000" w:rsidRPr="00B54DE3" w:rsidP="00B54DE3">
      <w:pPr>
        <w:pStyle w:val="Heading3"/>
      </w:pPr>
      <w:r w:rsidRPr="00B54DE3">
        <w:t>Risk management</w:t>
      </w:r>
    </w:p>
    <w:p w:rsidR="00000000" w:rsidRPr="00B54DE3" w:rsidP="00B54DE3">
      <w:pPr>
        <w:pStyle w:val="List"/>
      </w:pPr>
      <w:r w:rsidRPr="00B54DE3">
        <w:t>FNSFMK520 Develop and monitor risk management strategies for client</w:t>
      </w:r>
    </w:p>
    <w:p w:rsidR="00000000" w:rsidRPr="00B54DE3" w:rsidP="00B54DE3">
      <w:pPr>
        <w:pStyle w:val="List"/>
      </w:pPr>
      <w:r w:rsidRPr="00B54DE3">
        <w:t>FNSFMK524 Conduct work within financial markets organisational risk management framework</w:t>
      </w:r>
    </w:p>
    <w:p w:rsidR="00000000" w:rsidRPr="00B54DE3" w:rsidP="00B54DE3">
      <w:pPr>
        <w:pStyle w:val="List"/>
      </w:pPr>
      <w:r w:rsidRPr="00B54DE3">
        <w:t>FNSRSK511 Undertake risk identification</w:t>
      </w:r>
    </w:p>
    <w:p w:rsidR="00000000" w:rsidRPr="00B54DE3" w:rsidP="00B54DE3">
      <w:pPr>
        <w:pStyle w:val="List"/>
      </w:pPr>
      <w:r w:rsidRPr="00B54DE3">
        <w:t>FNSRSK512 Assess risks</w:t>
      </w:r>
    </w:p>
    <w:p w:rsidR="00000000" w:rsidRPr="00B54DE3" w:rsidP="00B54DE3">
      <w:pPr>
        <w:pStyle w:val="List"/>
      </w:pPr>
      <w:r w:rsidRPr="00B54DE3">
        <w:t>FNSRSK611 De</w:t>
      </w:r>
      <w:r w:rsidRPr="00B54DE3">
        <w:t>velop and implement risk mitigation plan</w:t>
      </w:r>
    </w:p>
    <w:p w:rsidR="00000000" w:rsidRPr="00B54DE3" w:rsidP="00B54DE3">
      <w:pPr>
        <w:pStyle w:val="Heading3"/>
      </w:pPr>
      <w:r w:rsidRPr="00B54DE3">
        <w:t>General</w:t>
      </w:r>
    </w:p>
    <w:p w:rsidR="00000000" w:rsidRPr="00B54DE3" w:rsidP="00B54DE3">
      <w:pPr>
        <w:pStyle w:val="List"/>
      </w:pPr>
      <w:r w:rsidRPr="00B54DE3">
        <w:t>BSBAUD514 Interpret compliance requirements</w:t>
      </w:r>
    </w:p>
    <w:p w:rsidR="00000000" w:rsidRPr="00B54DE3" w:rsidP="00B54DE3">
      <w:pPr>
        <w:pStyle w:val="List"/>
      </w:pPr>
      <w:r w:rsidRPr="00B54DE3">
        <w:t>BSBAUD516 Develop and monitor processes for the management of breaches in compliance requirements</w:t>
      </w:r>
    </w:p>
    <w:p w:rsidR="00000000" w:rsidRPr="00B54DE3" w:rsidP="00B54DE3">
      <w:pPr>
        <w:pStyle w:val="List"/>
      </w:pPr>
      <w:r w:rsidRPr="00B54DE3">
        <w:t>BSBCNV511 Take instructions in relation to a conveyancing transaction</w:t>
      </w:r>
    </w:p>
    <w:p w:rsidR="00000000" w:rsidRPr="00B54DE3" w:rsidP="00B54DE3">
      <w:pPr>
        <w:pStyle w:val="List"/>
      </w:pPr>
      <w:r w:rsidRPr="00B54DE3">
        <w:t>BSBCNV611 Interpret a legal document and provide advice in a conveyancing transaction</w:t>
      </w:r>
    </w:p>
    <w:p w:rsidR="00000000" w:rsidRPr="00B54DE3" w:rsidP="00B54DE3">
      <w:pPr>
        <w:pStyle w:val="List"/>
      </w:pPr>
      <w:r w:rsidRPr="00B54DE3">
        <w:t>BSBCNV612 Identify and apply legal requirements for a conveyancing transaction</w:t>
      </w:r>
    </w:p>
    <w:p w:rsidR="00000000" w:rsidRPr="00B54DE3" w:rsidP="00B54DE3">
      <w:pPr>
        <w:pStyle w:val="List"/>
      </w:pPr>
      <w:r w:rsidRPr="00B54DE3">
        <w:t>BSBHRM525 Manage recr</w:t>
      </w:r>
      <w:r w:rsidRPr="00B54DE3">
        <w:t>uitment and onboarding</w:t>
      </w:r>
    </w:p>
    <w:p w:rsidR="00000000" w:rsidRPr="00B54DE3" w:rsidP="00B54DE3">
      <w:pPr>
        <w:pStyle w:val="List"/>
      </w:pPr>
      <w:r w:rsidRPr="00B54DE3">
        <w:t>BSBLDR522 Manage people performance</w:t>
      </w:r>
    </w:p>
    <w:p w:rsidR="00000000" w:rsidRPr="00B54DE3" w:rsidP="00B54DE3">
      <w:pPr>
        <w:pStyle w:val="List"/>
      </w:pPr>
      <w:r w:rsidRPr="00B54DE3">
        <w:t>BSBLEG529 Apply legal principles in corporation law matters</w:t>
      </w:r>
    </w:p>
    <w:p w:rsidR="00000000" w:rsidRPr="00B54DE3" w:rsidP="00B54DE3">
      <w:pPr>
        <w:pStyle w:val="List"/>
      </w:pPr>
      <w:r w:rsidRPr="00B54DE3">
        <w:t>BSBOPS502 Manage business operational plans</w:t>
      </w:r>
    </w:p>
    <w:p w:rsidR="00000000" w:rsidRPr="00B54DE3" w:rsidP="00B54DE3">
      <w:pPr>
        <w:pStyle w:val="List"/>
      </w:pPr>
      <w:r w:rsidRPr="00B54DE3">
        <w:t>BSBPEF501 Manage personal and professional development</w:t>
      </w:r>
    </w:p>
    <w:p w:rsidR="00000000" w:rsidRPr="00B54DE3" w:rsidP="00B54DE3">
      <w:pPr>
        <w:pStyle w:val="List"/>
      </w:pPr>
      <w:r w:rsidRPr="00B54DE3">
        <w:t>BSBPMG430 Undertake project work</w:t>
      </w:r>
    </w:p>
    <w:p w:rsidR="00000000" w:rsidRPr="00B54DE3" w:rsidP="00B54DE3">
      <w:pPr>
        <w:pStyle w:val="List"/>
      </w:pPr>
      <w:r w:rsidRPr="00B54DE3">
        <w:t>BSBPM</w:t>
      </w:r>
      <w:r w:rsidRPr="00B54DE3">
        <w:t>G536 Manage project risk</w:t>
      </w:r>
    </w:p>
    <w:p w:rsidR="00000000" w:rsidRPr="00B54DE3" w:rsidP="00B54DE3">
      <w:pPr>
        <w:pStyle w:val="List"/>
      </w:pPr>
      <w:r w:rsidRPr="00B54DE3">
        <w:t>BSBPMG540 Manage project integration</w:t>
      </w:r>
    </w:p>
    <w:p w:rsidR="00000000" w:rsidRPr="00B54DE3" w:rsidP="00B54DE3">
      <w:pPr>
        <w:pStyle w:val="List"/>
      </w:pPr>
      <w:r w:rsidRPr="00B54DE3">
        <w:t>BSBSTR501 Establish innovative work environments</w:t>
      </w:r>
    </w:p>
    <w:p w:rsidR="00000000" w:rsidRPr="00B54DE3" w:rsidP="00B54DE3">
      <w:pPr>
        <w:pStyle w:val="List"/>
      </w:pPr>
      <w:r w:rsidRPr="00B54DE3">
        <w:t>BSBSTR502 Facilitate continuous improvement</w:t>
      </w:r>
    </w:p>
    <w:p w:rsidR="00000000" w:rsidRPr="00B54DE3" w:rsidP="00B54DE3">
      <w:pPr>
        <w:pStyle w:val="List"/>
      </w:pPr>
      <w:r w:rsidRPr="00B54DE3">
        <w:t>BSBSUS511 Develop workplace policies and procedures for sustainability</w:t>
      </w:r>
    </w:p>
    <w:p w:rsidR="00000000" w:rsidRPr="00B54DE3" w:rsidP="00B54DE3">
      <w:pPr>
        <w:pStyle w:val="List"/>
      </w:pPr>
      <w:r w:rsidRPr="00B54DE3">
        <w:t>BSBWHS504 Manage WHS risks</w:t>
      </w:r>
    </w:p>
    <w:p w:rsidR="00000000" w:rsidRPr="00B54DE3" w:rsidP="00B54DE3">
      <w:pPr>
        <w:pStyle w:val="List"/>
      </w:pPr>
      <w:r w:rsidRPr="00B54DE3">
        <w:t>BSB</w:t>
      </w:r>
      <w:r w:rsidRPr="00B54DE3">
        <w:t>WHS513 Lead WHS risk management</w:t>
      </w:r>
    </w:p>
    <w:p w:rsidR="00000000" w:rsidRPr="00B54DE3" w:rsidP="00B54DE3">
      <w:pPr>
        <w:pStyle w:val="List"/>
      </w:pPr>
      <w:r w:rsidRPr="00B54DE3">
        <w:t>BSBWHS517 Contribute to managing a WHS information system</w:t>
      </w:r>
    </w:p>
    <w:p w:rsidR="00000000" w:rsidRPr="00B54DE3" w:rsidP="00B54DE3">
      <w:pPr>
        <w:pStyle w:val="List"/>
      </w:pPr>
      <w:r w:rsidRPr="00B54DE3">
        <w:t>FNSASICM513 Provide general advice in life insurance</w:t>
      </w:r>
    </w:p>
    <w:p w:rsidR="00000000" w:rsidRPr="00B54DE3" w:rsidP="00B54DE3">
      <w:pPr>
        <w:pStyle w:val="List"/>
      </w:pPr>
      <w:r w:rsidRPr="00B54DE3">
        <w:t>FNSCMP501 Comply with financial services legislation</w:t>
      </w:r>
    </w:p>
    <w:p w:rsidR="00000000" w:rsidRPr="00B54DE3" w:rsidP="00B54DE3">
      <w:pPr>
        <w:pStyle w:val="List"/>
      </w:pPr>
      <w:r w:rsidRPr="00B54DE3">
        <w:t>FNSILD501 Prepare a distribution plan</w:t>
      </w:r>
    </w:p>
    <w:p w:rsidR="00000000" w:rsidRPr="00B54DE3" w:rsidP="00B54DE3">
      <w:pPr>
        <w:pStyle w:val="List"/>
      </w:pPr>
      <w:r w:rsidRPr="00B54DE3">
        <w:t>FNSILD502 Resource a d</w:t>
      </w:r>
      <w:r w:rsidRPr="00B54DE3">
        <w:t>istribution plan</w:t>
      </w:r>
    </w:p>
    <w:p w:rsidR="00000000" w:rsidRPr="00B54DE3" w:rsidP="00B54DE3">
      <w:pPr>
        <w:pStyle w:val="List"/>
      </w:pPr>
      <w:r w:rsidRPr="00B54DE3">
        <w:t>FNSILD504 Implement and manage the distribution plan</w:t>
      </w:r>
    </w:p>
    <w:p w:rsidR="00000000" w:rsidRPr="00B54DE3" w:rsidP="00B54DE3">
      <w:pPr>
        <w:pStyle w:val="List"/>
      </w:pPr>
      <w:r w:rsidRPr="00B54DE3">
        <w:t>FNSILF507 Manage group life insurance policy administration</w:t>
      </w:r>
    </w:p>
    <w:p w:rsidR="00000000" w:rsidRPr="00B54DE3" w:rsidP="00B54DE3">
      <w:pPr>
        <w:pStyle w:val="List"/>
      </w:pPr>
      <w:r w:rsidRPr="00B54DE3">
        <w:t>FNSILF512 Underwrite complex risks</w:t>
      </w:r>
    </w:p>
    <w:p w:rsidR="00000000" w:rsidRPr="00B54DE3" w:rsidP="00B54DE3">
      <w:pPr>
        <w:pStyle w:val="List"/>
      </w:pPr>
      <w:r w:rsidRPr="00B54DE3">
        <w:t>FNSILF514 Manage complex life insurance claims</w:t>
      </w:r>
    </w:p>
    <w:p w:rsidR="00000000" w:rsidRPr="00B54DE3" w:rsidP="00B54DE3">
      <w:pPr>
        <w:pStyle w:val="List"/>
      </w:pPr>
      <w:r w:rsidRPr="00B54DE3">
        <w:t>FNSILF515 Manage ongoing disability claims</w:t>
      </w:r>
    </w:p>
    <w:p w:rsidR="00000000" w:rsidRPr="00B54DE3" w:rsidP="00B54DE3">
      <w:pPr>
        <w:pStyle w:val="List"/>
      </w:pPr>
      <w:r w:rsidRPr="00B54DE3">
        <w:t>FNSILF516 Manage group life insurance claims</w:t>
      </w:r>
    </w:p>
    <w:p w:rsidR="00000000" w:rsidRPr="00B54DE3" w:rsidP="00B54DE3">
      <w:pPr>
        <w:pStyle w:val="List"/>
      </w:pPr>
      <w:r w:rsidRPr="00B54DE3">
        <w:t>FNSISV503 Undertake post-loss risk management</w:t>
      </w:r>
    </w:p>
    <w:p w:rsidR="00000000" w:rsidRPr="00B54DE3" w:rsidP="00B54DE3">
      <w:pPr>
        <w:pStyle w:val="List"/>
      </w:pPr>
      <w:r w:rsidRPr="00B54DE3">
        <w:t>FNSISV513 Provide decisions on legal liability and indemnity of a claim</w:t>
      </w:r>
    </w:p>
    <w:p w:rsidR="00000000" w:rsidRPr="00B54DE3" w:rsidP="00B54DE3">
      <w:pPr>
        <w:pStyle w:val="List"/>
      </w:pPr>
      <w:r w:rsidRPr="00B54DE3">
        <w:t>FNSISV514 Review and update claim reserves in portfolio</w:t>
      </w:r>
    </w:p>
    <w:p w:rsidR="00000000" w:rsidRPr="00B54DE3" w:rsidP="00B54DE3">
      <w:pPr>
        <w:pStyle w:val="List"/>
      </w:pPr>
      <w:r w:rsidRPr="00B54DE3">
        <w:t>FNSPRT513 Assess, allocate and superv</w:t>
      </w:r>
      <w:r w:rsidRPr="00B54DE3">
        <w:t>ise work within the personal trustee sector</w:t>
      </w:r>
    </w:p>
    <w:p w:rsidR="00000000" w:rsidRPr="00B54DE3" w:rsidP="00440388">
      <w:pPr>
        <w:pStyle w:val="BodyText"/>
      </w:pPr>
      <w:r w:rsidRPr="00B54DE3">
        <w:t>*Note the following prerequisite unit requirements.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93"/>
        <w:gridCol w:w="5203"/>
      </w:tblGrid>
      <w:tr w:rsidTr="00440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DE3" w:rsidP="00B54DE3">
            <w:pPr>
              <w:pStyle w:val="BodyText"/>
            </w:pPr>
            <w:r w:rsidRPr="00B54DE3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DE3">
            <w:pPr>
              <w:pStyle w:val="BodyText"/>
              <w:rPr>
                <w:lang w:val="en-NZ"/>
              </w:rPr>
            </w:pPr>
            <w:r w:rsidRPr="00B54DE3">
              <w:rPr>
                <w:rStyle w:val="SpecialBold"/>
              </w:rPr>
              <w:t>PREREQUISITE UNIT</w:t>
            </w:r>
          </w:p>
        </w:tc>
      </w:tr>
      <w:tr w:rsidTr="004403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DE3">
            <w:pPr>
              <w:pStyle w:val="BodyText"/>
              <w:rPr>
                <w:lang w:val="en-NZ"/>
              </w:rPr>
            </w:pPr>
            <w:r w:rsidRPr="00B54DE3">
              <w:t>FNSCRD515 Respond to corporate insolvency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DE3" w:rsidP="00B54DE3">
            <w:pPr>
              <w:pStyle w:val="ListBullet"/>
            </w:pPr>
            <w:r w:rsidRPr="00B54DE3">
              <w:t>FNSCRD511 Respond to personal insolvency situations</w:t>
            </w:r>
          </w:p>
        </w:tc>
      </w:tr>
    </w:tbl>
    <w:p w:rsidR="00000000" w:rsidRPr="00B54DE3" w:rsidP="00B54DE3">
      <w:pPr>
        <w:pStyle w:val="BodyText"/>
      </w:pPr>
    </w:p>
    <w:p w:rsidR="00000000" w:rsidRPr="00B54DE3" w:rsidP="00B54DE3">
      <w:pPr>
        <w:pStyle w:val="AllowPageBreak"/>
      </w:pPr>
    </w:p>
    <w:p w:rsidR="00000000" w:rsidRPr="00B54DE3" w:rsidP="00B54DE3">
      <w:pPr>
        <w:pStyle w:val="Heading1"/>
      </w:pPr>
      <w:bookmarkStart w:id="5" w:name="O_1232414"/>
      <w:bookmarkEnd w:id="5"/>
      <w:r w:rsidRPr="00B54DE3">
        <w:t>Qualification Mapping Information</w:t>
      </w:r>
    </w:p>
    <w:p w:rsidR="00000000" w:rsidRPr="00B54DE3" w:rsidP="00440388">
      <w:pPr>
        <w:pStyle w:val="BodyText"/>
      </w:pPr>
      <w:r w:rsidRPr="00B54DE3">
        <w:t>Supersedes and is equivalent to FNS51820 Diploma of Financial Services.</w:t>
      </w:r>
    </w:p>
    <w:p w:rsidR="00000000" w:rsidRPr="00B54DE3" w:rsidP="00B54DE3">
      <w:pPr>
        <w:pStyle w:val="Heading1"/>
      </w:pPr>
      <w:bookmarkStart w:id="6" w:name="O_1232416"/>
      <w:bookmarkEnd w:id="6"/>
      <w:r w:rsidRPr="00B54DE3">
        <w:t>Links</w:t>
      </w:r>
    </w:p>
    <w:p w:rsidR="00000000" w:rsidRPr="00B54DE3" w:rsidP="00440388">
      <w:pPr>
        <w:pStyle w:val="BodyText"/>
      </w:pPr>
      <w:r w:rsidRPr="00B54D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E009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4DE3" w:rsidP="00B54DE3"/>
    <w:sectPr w:rsidSect="00B54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E3" w:rsidRPr="00440388" w:rsidP="00440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8" w:rsidP="00B54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0388" w:rsidP="00B54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0388" w:rsidP="00B54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DE3" w:rsidRPr="00440388" w:rsidP="00440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8" w:rsidRPr="002D2AF8" w:rsidP="00B54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FNS51822 Diploma of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440388" w:rsidP="00B54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60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D81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DE3"/>
  </w:style>
  <w:style w:type="character" w:customStyle="1" w:styleId="Heading1Char">
    <w:name w:val="Heading 1 Char"/>
    <w:basedOn w:val="DefaultParagraphFont"/>
    <w:link w:val="Heading1"/>
    <w:rsid w:val="00B54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B54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B54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D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D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4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DE3"/>
    <w:rPr>
      <w:b/>
      <w:spacing w:val="0"/>
    </w:rPr>
  </w:style>
  <w:style w:type="character" w:styleId="Emphasis">
    <w:name w:val="Emphasis"/>
    <w:basedOn w:val="DefaultParagraphFont"/>
    <w:qFormat/>
    <w:rsid w:val="00B54DE3"/>
    <w:rPr>
      <w:i/>
    </w:rPr>
  </w:style>
  <w:style w:type="paragraph" w:customStyle="1" w:styleId="SuperHeading">
    <w:name w:val="SuperHeading"/>
    <w:basedOn w:val="Normal"/>
    <w:rsid w:val="00B54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4DE3"/>
    <w:rPr>
      <w:b/>
    </w:rPr>
  </w:style>
  <w:style w:type="character" w:customStyle="1" w:styleId="Heading2Char">
    <w:name w:val="Heading 2 Char"/>
    <w:basedOn w:val="DefaultParagraphFont"/>
    <w:link w:val="Heading2"/>
    <w:rsid w:val="00B54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B54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D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4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DE3"/>
  </w:style>
  <w:style w:type="paragraph" w:styleId="TableofFigures">
    <w:name w:val="table of figures"/>
    <w:basedOn w:val="Normal"/>
    <w:next w:val="Normal"/>
    <w:semiHidden/>
    <w:rsid w:val="00B54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DE3"/>
    <w:rPr>
      <w:rFonts w:ascii="Wingdings" w:hAnsi="Wingdings"/>
    </w:rPr>
  </w:style>
  <w:style w:type="paragraph" w:customStyle="1" w:styleId="TableHeading">
    <w:name w:val="Table Heading"/>
    <w:basedOn w:val="HeadingBase"/>
    <w:rsid w:val="00B54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DE3"/>
    <w:rPr>
      <w:color w:val="0033CC"/>
      <w:u w:val="none"/>
    </w:rPr>
  </w:style>
  <w:style w:type="paragraph" w:customStyle="1" w:styleId="BodyTextRight">
    <w:name w:val="Body Text Right"/>
    <w:basedOn w:val="BodyText"/>
    <w:rsid w:val="00B54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DE3"/>
    <w:rPr>
      <w:sz w:val="32"/>
    </w:rPr>
  </w:style>
  <w:style w:type="paragraph" w:customStyle="1" w:styleId="HeadingProcedure">
    <w:name w:val="Heading Procedure"/>
    <w:basedOn w:val="HeadingBase"/>
    <w:next w:val="Normal"/>
    <w:rsid w:val="00B54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DE3"/>
    <w:pPr>
      <w:spacing w:before="60" w:after="60"/>
    </w:pPr>
  </w:style>
  <w:style w:type="paragraph" w:styleId="ListContinue">
    <w:name w:val="List Continue"/>
    <w:basedOn w:val="List"/>
    <w:rsid w:val="00B54DE3"/>
    <w:pPr>
      <w:ind w:firstLine="0"/>
    </w:pPr>
  </w:style>
  <w:style w:type="paragraph" w:customStyle="1" w:styleId="ListNote">
    <w:name w:val="List Note"/>
    <w:basedOn w:val="List"/>
    <w:rsid w:val="00B54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DE3"/>
    <w:rPr>
      <w:rFonts w:ascii="Courier New" w:hAnsi="Courier New"/>
    </w:rPr>
  </w:style>
  <w:style w:type="paragraph" w:customStyle="1" w:styleId="NoteBullet">
    <w:name w:val="Note Bullet"/>
    <w:basedOn w:val="Note"/>
    <w:rsid w:val="00B54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DE3"/>
    <w:rPr>
      <w:b/>
      <w:smallCaps/>
    </w:rPr>
  </w:style>
  <w:style w:type="paragraph" w:customStyle="1" w:styleId="TableListNumber">
    <w:name w:val="Table List Number"/>
    <w:basedOn w:val="ListNumber"/>
    <w:rsid w:val="00B54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DE3"/>
    <w:pPr>
      <w:numPr>
        <w:numId w:val="8"/>
      </w:numPr>
    </w:pPr>
  </w:style>
  <w:style w:type="paragraph" w:customStyle="1" w:styleId="ListAlpha2">
    <w:name w:val="List Alpha 2"/>
    <w:basedOn w:val="List2"/>
    <w:rsid w:val="00B54DE3"/>
    <w:pPr>
      <w:numPr>
        <w:numId w:val="7"/>
      </w:numPr>
    </w:pPr>
  </w:style>
  <w:style w:type="paragraph" w:styleId="List2">
    <w:name w:val="List 2"/>
    <w:basedOn w:val="BodyText"/>
    <w:rsid w:val="00B54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DE3"/>
    <w:pPr>
      <w:numPr>
        <w:numId w:val="3"/>
      </w:numPr>
    </w:pPr>
  </w:style>
  <w:style w:type="paragraph" w:styleId="ListContinue2">
    <w:name w:val="List Continue 2"/>
    <w:basedOn w:val="List2"/>
    <w:rsid w:val="00B54DE3"/>
    <w:pPr>
      <w:ind w:firstLine="0"/>
    </w:pPr>
  </w:style>
  <w:style w:type="paragraph" w:styleId="ListContinue3">
    <w:name w:val="List Continue 3"/>
    <w:basedOn w:val="List3"/>
    <w:rsid w:val="00B54DE3"/>
    <w:pPr>
      <w:ind w:left="1021" w:firstLine="0"/>
    </w:pPr>
  </w:style>
  <w:style w:type="paragraph" w:styleId="ListContinue4">
    <w:name w:val="List Continue 4"/>
    <w:basedOn w:val="List4"/>
    <w:rsid w:val="00B54DE3"/>
    <w:pPr>
      <w:ind w:firstLine="0"/>
    </w:pPr>
  </w:style>
  <w:style w:type="paragraph" w:styleId="ListContinue5">
    <w:name w:val="List Continue 5"/>
    <w:basedOn w:val="List5"/>
    <w:rsid w:val="00B54DE3"/>
    <w:pPr>
      <w:ind w:firstLine="0"/>
    </w:pPr>
  </w:style>
  <w:style w:type="paragraph" w:styleId="ListNumber3">
    <w:name w:val="List Number 3"/>
    <w:basedOn w:val="List3"/>
    <w:rsid w:val="00B54DE3"/>
    <w:pPr>
      <w:numPr>
        <w:numId w:val="4"/>
      </w:numPr>
    </w:pPr>
  </w:style>
  <w:style w:type="paragraph" w:styleId="ListNumber4">
    <w:name w:val="List Number 4"/>
    <w:basedOn w:val="List4"/>
    <w:rsid w:val="00B54DE3"/>
    <w:pPr>
      <w:numPr>
        <w:numId w:val="5"/>
      </w:numPr>
    </w:pPr>
  </w:style>
  <w:style w:type="paragraph" w:styleId="ListNumber5">
    <w:name w:val="List Number 5"/>
    <w:basedOn w:val="List5"/>
    <w:rsid w:val="00B54DE3"/>
    <w:pPr>
      <w:numPr>
        <w:numId w:val="6"/>
      </w:numPr>
    </w:pPr>
  </w:style>
  <w:style w:type="paragraph" w:styleId="BlockText">
    <w:name w:val="Block Text"/>
    <w:basedOn w:val="Normal"/>
    <w:rsid w:val="00B54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DE3"/>
    <w:rPr>
      <w:sz w:val="16"/>
      <w:vertAlign w:val="superscript"/>
    </w:rPr>
  </w:style>
  <w:style w:type="character" w:customStyle="1" w:styleId="Symbols">
    <w:name w:val="Symbols"/>
    <w:basedOn w:val="DefaultParagraphFont"/>
    <w:rsid w:val="00B54DE3"/>
    <w:rPr>
      <w:rFonts w:ascii="Symbol" w:hAnsi="Symbol"/>
    </w:rPr>
  </w:style>
  <w:style w:type="character" w:customStyle="1" w:styleId="MenuOptions">
    <w:name w:val="Menu Options"/>
    <w:basedOn w:val="DefaultParagraphFont"/>
    <w:rsid w:val="00B54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DE3"/>
    <w:rPr>
      <w:b/>
    </w:rPr>
  </w:style>
  <w:style w:type="character" w:customStyle="1" w:styleId="Underlined">
    <w:name w:val="Underlined"/>
    <w:basedOn w:val="DefaultParagraphFont"/>
    <w:rsid w:val="00B54DE3"/>
    <w:rPr>
      <w:u w:val="single"/>
    </w:rPr>
  </w:style>
  <w:style w:type="paragraph" w:customStyle="1" w:styleId="TableBodyTextRight">
    <w:name w:val="Table Body Text Right"/>
    <w:basedOn w:val="TableBodyText"/>
    <w:rsid w:val="00B54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DE3"/>
    <w:rPr>
      <w:sz w:val="18"/>
    </w:rPr>
  </w:style>
  <w:style w:type="paragraph" w:customStyle="1" w:styleId="BodySmallRight">
    <w:name w:val="Body Small Right"/>
    <w:basedOn w:val="BodyTextRight"/>
    <w:rsid w:val="00B54DE3"/>
    <w:rPr>
      <w:sz w:val="18"/>
      <w:szCs w:val="18"/>
    </w:rPr>
  </w:style>
  <w:style w:type="paragraph" w:customStyle="1" w:styleId="MarginEdition">
    <w:name w:val="Margin Edition"/>
    <w:basedOn w:val="MarginNote"/>
    <w:rsid w:val="00B54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DE3"/>
    <w:rPr>
      <w:sz w:val="2"/>
      <w:szCs w:val="2"/>
    </w:rPr>
  </w:style>
  <w:style w:type="character" w:customStyle="1" w:styleId="Small">
    <w:name w:val="Small"/>
    <w:basedOn w:val="DefaultParagraphFont"/>
    <w:rsid w:val="00B54DE3"/>
    <w:rPr>
      <w:sz w:val="16"/>
    </w:rPr>
  </w:style>
  <w:style w:type="paragraph" w:customStyle="1" w:styleId="WideTable">
    <w:name w:val="Wide Table"/>
    <w:basedOn w:val="Normal"/>
    <w:rsid w:val="00B54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DE3"/>
  </w:style>
  <w:style w:type="paragraph" w:styleId="Quote">
    <w:name w:val="Quote"/>
    <w:basedOn w:val="Heading1"/>
    <w:link w:val="QuoteChar"/>
    <w:qFormat/>
    <w:rsid w:val="00B54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DE3"/>
    <w:pPr>
      <w:pageBreakBefore/>
    </w:pPr>
  </w:style>
  <w:style w:type="paragraph" w:customStyle="1" w:styleId="Border">
    <w:name w:val="Border"/>
    <w:basedOn w:val="Normal"/>
    <w:qFormat/>
    <w:rsid w:val="00B54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DE3"/>
    <w:rPr>
      <w:u w:val="single"/>
    </w:rPr>
  </w:style>
  <w:style w:type="character" w:customStyle="1" w:styleId="BoldandItalics">
    <w:name w:val="Bold and Italics"/>
    <w:qFormat/>
    <w:rsid w:val="00B54DE3"/>
    <w:rPr>
      <w:b/>
      <w:i/>
      <w:u w:val="none"/>
    </w:rPr>
  </w:style>
  <w:style w:type="paragraph" w:styleId="BalloonText">
    <w:name w:val="Balloon Text"/>
    <w:basedOn w:val="Normal"/>
    <w:link w:val="BalloonTextChar"/>
    <w:rsid w:val="00B54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D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0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1011</Words>
  <Characters>6922</Characters>
  <Application>Microsoft Office Word</Application>
  <DocSecurity>0</DocSecurity>
  <Lines>164</Lines>
  <Paragraphs>149</Paragraphs>
  <ScaleCrop>false</ScaleCrop>
  <Company>Author-it Software Corporation Ltd.</Company>
  <LinksUpToDate>false</LinksUpToDate>
  <CharactersWithSpaces>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FNS51822 Diploma of Financial Services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2022-06-15T19:22:06Z</dcterms:created>
  <dcterms:modified xsi:type="dcterms:W3CDTF">2022-06-14T06:28:00Z</dcterms:modified>
</cp:coreProperties>
</file>