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98F" w:rsidP="0064498F">
      <w:pPr>
        <w:pStyle w:val="Title"/>
      </w:pPr>
      <w:r>
        <w:fldChar w:fldCharType="begin"/>
      </w:r>
      <w:r>
        <w:instrText xml:space="preserve"> TITLE   \* MERGEFORMAT </w:instrText>
      </w:r>
      <w:r>
        <w:fldChar w:fldCharType="separate"/>
      </w:r>
      <w:r>
        <w:t>FNS51420 Diploma of</w:t>
      </w:r>
      <w:r>
        <w:t xml:space="preserve"> Loss Adjusting</w:t>
      </w:r>
      <w:r>
        <w:fldChar w:fldCharType="end"/>
      </w:r>
    </w:p>
    <w:p w:rsidR="0064498F" w:rsidP="0064498F">
      <w:pPr>
        <w:pStyle w:val="Version"/>
        <w:sectPr w:rsidSect="00FC76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683" w:rsidP="00FC7683">
      <w:pPr>
        <w:pStyle w:val="SuperHeading"/>
      </w:pPr>
      <w:r w:rsidRPr="00FC7683">
        <w:t>FNS51420 Diploma of Loss Adjusting</w:t>
      </w:r>
    </w:p>
    <w:p w:rsidR="00000000" w:rsidRPr="00FC7683" w:rsidP="00FC7683">
      <w:pPr>
        <w:pStyle w:val="Heading1"/>
      </w:pPr>
      <w:bookmarkStart w:id="1" w:name="O_1158801"/>
      <w:bookmarkEnd w:id="1"/>
      <w:r w:rsidRPr="00FC7683">
        <w:t>Modification History</w:t>
      </w:r>
    </w:p>
    <w:tbl>
      <w:tblPr>
        <w:tblW w:w="9568" w:type="dxa"/>
        <w:tblLayout w:type="fixed"/>
        <w:tblCellMar>
          <w:left w:w="62" w:type="dxa"/>
          <w:right w:w="62" w:type="dxa"/>
        </w:tblCellMar>
        <w:tblLook w:val="0000"/>
      </w:tblPr>
      <w:tblGrid>
        <w:gridCol w:w="2696"/>
        <w:gridCol w:w="6872"/>
      </w:tblGrid>
      <w:tr w:rsidTr="00FC768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683" w:rsidP="00FC7683">
            <w:pPr>
              <w:pStyle w:val="BodyText"/>
            </w:pPr>
            <w:r w:rsidRPr="00FC7683">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683">
            <w:pPr>
              <w:pStyle w:val="BodyText"/>
              <w:rPr>
                <w:lang w:val="en-NZ"/>
              </w:rPr>
            </w:pPr>
            <w:r w:rsidRPr="00FC7683">
              <w:rPr>
                <w:rStyle w:val="SpecialBold"/>
              </w:rPr>
              <w:t>Comments</w:t>
            </w:r>
          </w:p>
        </w:tc>
      </w:tr>
      <w:tr w:rsidTr="00FC768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683">
            <w:pPr>
              <w:pStyle w:val="BodyText"/>
              <w:rPr>
                <w:lang w:val="en-NZ"/>
              </w:rPr>
            </w:pPr>
            <w:r w:rsidRPr="00FC7683">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683" w:rsidP="00FC7683">
            <w:pPr>
              <w:pStyle w:val="BodyText"/>
            </w:pPr>
            <w:r w:rsidRPr="00FC7683">
              <w:t>This version first released with FNS Financial Services Training Package Version 6.0.</w:t>
            </w:r>
          </w:p>
        </w:tc>
      </w:tr>
    </w:tbl>
    <w:p w:rsidR="00000000" w:rsidRPr="00FC7683" w:rsidP="00FC7683">
      <w:pPr>
        <w:pStyle w:val="BodyText"/>
      </w:pPr>
    </w:p>
    <w:p w:rsidR="00000000" w:rsidRPr="00FC7683" w:rsidP="00FC7683">
      <w:pPr>
        <w:pStyle w:val="AllowPageBreak"/>
      </w:pPr>
    </w:p>
    <w:p w:rsidR="00000000" w:rsidRPr="00FC7683" w:rsidP="00FC7683">
      <w:pPr>
        <w:pStyle w:val="Heading1"/>
      </w:pPr>
      <w:bookmarkStart w:id="2" w:name="O_1158802"/>
      <w:bookmarkEnd w:id="2"/>
      <w:r w:rsidRPr="00FC7683">
        <w:t>Qualification Description</w:t>
      </w:r>
    </w:p>
    <w:p w:rsidR="00000000" w:rsidRPr="00FC7683" w:rsidP="0064498F">
      <w:pPr>
        <w:pStyle w:val="BodyText"/>
      </w:pPr>
      <w:r w:rsidRPr="00FC7683">
        <w:t>This qualification is for loss adjusters who provide standard loss adjusti</w:t>
      </w:r>
      <w:r w:rsidRPr="00FC7683">
        <w:t xml:space="preserve">ng services in a range of insurance organisations. Individuals in these roles have autonomy in performing technical operations, apply solutions to a range of often complex problems, and research, analyse and evaluate information from a variety of sources. </w:t>
      </w:r>
      <w:r w:rsidRPr="00FC7683">
        <w:t>They apply initiative to plan, coordinate and evaluate their own work and provide guidance to others. Work may include analysing claims information, conducting claims investigations, and managing and monitoring operational performance.</w:t>
      </w:r>
    </w:p>
    <w:p w:rsidR="00000000" w:rsidRPr="00FC7683" w:rsidP="00FC7683">
      <w:pPr>
        <w:pStyle w:val="BodyTextBold"/>
      </w:pPr>
      <w:r w:rsidRPr="00FC7683">
        <w:t>Licensing, legislati</w:t>
      </w:r>
      <w:r w:rsidRPr="00FC7683">
        <w:t>ve, regulatory or certification considerations</w:t>
      </w:r>
    </w:p>
    <w:p w:rsidR="00000000" w:rsidRPr="00FC7683" w:rsidP="0064498F">
      <w:pPr>
        <w:pStyle w:val="BodyText"/>
      </w:pPr>
      <w:r w:rsidRPr="00FC7683">
        <w:t>Work functions in the occupational areas where this qualification may be used are subject to regulatory requirements. Relevant regulatory authorities should be consulted to confirm those requirements before ap</w:t>
      </w:r>
      <w:r w:rsidRPr="00FC7683">
        <w:t xml:space="preserve">plying the qualification. </w:t>
      </w:r>
    </w:p>
    <w:p w:rsidR="00000000" w:rsidRPr="00FC7683" w:rsidP="00FC7683">
      <w:pPr>
        <w:pStyle w:val="Heading1"/>
      </w:pPr>
      <w:bookmarkStart w:id="3" w:name="O_1158803"/>
      <w:bookmarkEnd w:id="3"/>
      <w:r w:rsidRPr="00FC7683">
        <w:t>Entry Requirements</w:t>
      </w:r>
    </w:p>
    <w:p w:rsidR="00000000" w:rsidRPr="00FC7683" w:rsidP="0064498F">
      <w:pPr>
        <w:pStyle w:val="BodyText"/>
      </w:pPr>
      <w:r w:rsidRPr="00FC7683">
        <w:t>Nil</w:t>
      </w:r>
    </w:p>
    <w:p w:rsidR="00000000" w:rsidRPr="00FC7683" w:rsidP="00FC7683">
      <w:pPr>
        <w:pStyle w:val="Heading1"/>
      </w:pPr>
      <w:bookmarkStart w:id="4" w:name="O_1158804"/>
      <w:bookmarkEnd w:id="4"/>
      <w:r w:rsidRPr="00FC7683">
        <w:t>Packaging Rules</w:t>
      </w:r>
    </w:p>
    <w:p w:rsidR="00000000" w:rsidRPr="00FC7683" w:rsidP="0064498F">
      <w:pPr>
        <w:pStyle w:val="Heading4"/>
      </w:pPr>
      <w:r w:rsidRPr="00FC7683">
        <w:rPr>
          <w:rStyle w:val="SpecialBold"/>
        </w:rPr>
        <w:t>Total number of units = 9</w:t>
      </w:r>
    </w:p>
    <w:p w:rsidR="00000000" w:rsidRPr="00FC7683" w:rsidP="0064498F">
      <w:pPr>
        <w:pStyle w:val="List"/>
      </w:pPr>
      <w:r w:rsidRPr="00FC7683">
        <w:rPr>
          <w:rStyle w:val="SpecialBold"/>
        </w:rPr>
        <w:t>7 core units</w:t>
      </w:r>
      <w:r w:rsidRPr="00FC7683">
        <w:t xml:space="preserve"> plus</w:t>
      </w:r>
    </w:p>
    <w:p w:rsidR="00000000" w:rsidRPr="00FC7683" w:rsidP="0064498F">
      <w:pPr>
        <w:pStyle w:val="List"/>
      </w:pPr>
      <w:r w:rsidRPr="00FC7683">
        <w:rPr>
          <w:rStyle w:val="SpecialBold"/>
        </w:rPr>
        <w:t>2 elective units</w:t>
      </w:r>
      <w:r w:rsidRPr="00FC7683">
        <w:t>, of which:</w:t>
      </w:r>
    </w:p>
    <w:p w:rsidR="00000000" w:rsidRPr="00FC7683" w:rsidP="00FC7683">
      <w:pPr>
        <w:pStyle w:val="ListBullet"/>
      </w:pPr>
      <w:r w:rsidRPr="00FC7683">
        <w:t>all must be from the electives listed below.</w:t>
      </w:r>
    </w:p>
    <w:p w:rsidR="00000000" w:rsidRPr="00FC7683" w:rsidP="00FC7683">
      <w:pPr>
        <w:pStyle w:val="BodyText"/>
      </w:pPr>
    </w:p>
    <w:p w:rsidR="00000000" w:rsidRPr="00FC7683" w:rsidP="0064498F">
      <w:pPr>
        <w:pStyle w:val="BodyText"/>
      </w:pPr>
      <w:r w:rsidRPr="00FC7683">
        <w:t>Elective units must be relevant to the work environment and the qualification, maintain the overall integrity of the AQF alignment, not duplicate the outcome of another unit chosen for the qualification, and contribute to a valid industry-supported vocatio</w:t>
      </w:r>
      <w:r w:rsidRPr="00FC7683">
        <w:t>nal outcome.</w:t>
      </w:r>
    </w:p>
    <w:p w:rsidR="00000000" w:rsidRPr="00FC7683" w:rsidP="00FC7683">
      <w:pPr>
        <w:pStyle w:val="BodyTextBold"/>
      </w:pPr>
      <w:r w:rsidRPr="00FC7683">
        <w:t xml:space="preserve">Core units </w:t>
      </w:r>
    </w:p>
    <w:p w:rsidR="00000000" w:rsidRPr="00FC7683" w:rsidP="00FC7683">
      <w:pPr>
        <w:pStyle w:val="List"/>
      </w:pPr>
      <w:r w:rsidRPr="00FC7683">
        <w:t>FNSCUS505 Determine client requirements and expectations</w:t>
      </w:r>
    </w:p>
    <w:p w:rsidR="00000000" w:rsidRPr="00FC7683" w:rsidP="00FC7683">
      <w:pPr>
        <w:pStyle w:val="List"/>
      </w:pPr>
      <w:r w:rsidRPr="00FC7683">
        <w:t>FNSFMK515 Comply with financial services regulation and industry codes of practice</w:t>
      </w:r>
    </w:p>
    <w:p w:rsidR="00000000" w:rsidRPr="00FC7683" w:rsidP="00FC7683">
      <w:pPr>
        <w:pStyle w:val="List"/>
      </w:pPr>
      <w:r w:rsidRPr="00FC7683">
        <w:t>FNSIGN404 Inspect damage and develop scope of work</w:t>
      </w:r>
    </w:p>
    <w:p w:rsidR="00000000" w:rsidRPr="00FC7683" w:rsidP="00FC7683">
      <w:pPr>
        <w:pStyle w:val="List"/>
      </w:pPr>
      <w:r w:rsidRPr="00FC7683">
        <w:t>FNSILA511 Plan and implement loss inves</w:t>
      </w:r>
      <w:r w:rsidRPr="00FC7683">
        <w:t>tigation</w:t>
      </w:r>
    </w:p>
    <w:p w:rsidR="00000000" w:rsidRPr="00FC7683" w:rsidP="00FC7683">
      <w:pPr>
        <w:pStyle w:val="List"/>
      </w:pPr>
      <w:r w:rsidRPr="00FC7683">
        <w:t>FNSILA512  Evaluate collected information and report findings in loss adjusting</w:t>
      </w:r>
    </w:p>
    <w:p w:rsidR="00000000" w:rsidRPr="00FC7683" w:rsidP="00FC7683">
      <w:pPr>
        <w:pStyle w:val="List"/>
      </w:pPr>
      <w:r w:rsidRPr="00FC7683">
        <w:t>FNSILA514 Negotiate and affect settlement relating to loss situation, damage or injury</w:t>
      </w:r>
    </w:p>
    <w:p w:rsidR="00000000" w:rsidRPr="00FC7683" w:rsidP="00FC7683">
      <w:pPr>
        <w:pStyle w:val="List"/>
      </w:pPr>
      <w:r w:rsidRPr="00FC7683">
        <w:t xml:space="preserve">FNSISV405 Analyse insurance claims </w:t>
      </w:r>
    </w:p>
    <w:p w:rsidR="00000000" w:rsidRPr="00FC7683" w:rsidP="00FC7683">
      <w:pPr>
        <w:pStyle w:val="BodyTextBold"/>
      </w:pPr>
      <w:r w:rsidRPr="00FC7683">
        <w:t xml:space="preserve">Elective units </w:t>
      </w:r>
    </w:p>
    <w:p w:rsidR="00000000" w:rsidRPr="00FC7683" w:rsidP="00FC7683">
      <w:pPr>
        <w:pStyle w:val="List"/>
      </w:pPr>
      <w:r w:rsidRPr="00FC7683">
        <w:t>FNSILA506 Provide specialist</w:t>
      </w:r>
      <w:r w:rsidRPr="00FC7683">
        <w:t xml:space="preserve"> theft, money and fidelity loss adjusting advice and services</w:t>
      </w:r>
    </w:p>
    <w:p w:rsidR="00000000" w:rsidRPr="00FC7683" w:rsidP="00FC7683">
      <w:pPr>
        <w:pStyle w:val="List"/>
      </w:pPr>
      <w:r w:rsidRPr="00FC7683">
        <w:t>FNSILA507 Provide specialist business interruption loss adjusting services</w:t>
      </w:r>
    </w:p>
    <w:p w:rsidR="00000000" w:rsidRPr="00FC7683" w:rsidP="00FC7683">
      <w:pPr>
        <w:pStyle w:val="List"/>
      </w:pPr>
      <w:r w:rsidRPr="00FC7683">
        <w:t>FNSILA508 Provide specialist liability loss adjusting advice and services</w:t>
      </w:r>
    </w:p>
    <w:p w:rsidR="00000000" w:rsidRPr="00FC7683" w:rsidP="00FC7683">
      <w:pPr>
        <w:pStyle w:val="List"/>
      </w:pPr>
      <w:r w:rsidRPr="00FC7683">
        <w:t>FNSILA509 Provide specialist building loss ad</w:t>
      </w:r>
      <w:r w:rsidRPr="00FC7683">
        <w:t>justing advice and services</w:t>
      </w:r>
    </w:p>
    <w:p w:rsidR="00000000" w:rsidRPr="00FC7683" w:rsidP="00FC7683">
      <w:pPr>
        <w:pStyle w:val="List"/>
      </w:pPr>
      <w:r w:rsidRPr="00FC7683">
        <w:t>FNSILA510 Provide specialist construction loss adjusting advice and services</w:t>
      </w:r>
    </w:p>
    <w:p w:rsidR="00000000" w:rsidRPr="00FC7683" w:rsidP="00FC7683">
      <w:pPr>
        <w:pStyle w:val="Heading1"/>
      </w:pPr>
      <w:bookmarkStart w:id="5" w:name="O_1158805"/>
      <w:bookmarkEnd w:id="5"/>
      <w:r w:rsidRPr="00FC7683">
        <w:t>Qualification Mapping Information</w:t>
      </w:r>
    </w:p>
    <w:p w:rsidR="00000000" w:rsidRPr="00FC7683" w:rsidP="0064498F">
      <w:pPr>
        <w:pStyle w:val="BodyText"/>
      </w:pPr>
      <w:r w:rsidRPr="00FC7683">
        <w:t>No equivalent qualification. Supersedes and is not equivalent to FNS51415 Dipl</w:t>
      </w:r>
      <w:r w:rsidRPr="00FC7683">
        <w:t>oma of Loss Adjusting.</w:t>
      </w:r>
    </w:p>
    <w:p w:rsidR="00000000" w:rsidRPr="00FC7683" w:rsidP="00FC7683">
      <w:pPr>
        <w:pStyle w:val="Heading1"/>
      </w:pPr>
      <w:bookmarkStart w:id="6" w:name="O_1158806"/>
      <w:bookmarkEnd w:id="6"/>
      <w:r w:rsidRPr="00FC7683">
        <w:t>Links</w:t>
      </w:r>
    </w:p>
    <w:p w:rsidR="00000000" w:rsidRPr="00FC7683" w:rsidP="0064498F">
      <w:pPr>
        <w:pStyle w:val="BodyText"/>
      </w:pPr>
      <w:r w:rsidRPr="00FC7683">
        <w:t xml:space="preserve">Companion Volume implementation guides is found on VETNet - </w:t>
      </w:r>
      <w:r>
        <w:fldChar w:fldCharType="begin"/>
      </w:r>
      <w:r>
        <w:instrText xml:space="preserve"> HYPERLINK "https://vetnet.gov.au/Pages/TrainingDocs.aspx?q=c7200cc8-0566-4f04-b76f-e89fd6f102fe" </w:instrText>
      </w:r>
      <w:r>
        <w:fldChar w:fldCharType="separate"/>
      </w:r>
      <w:r w:rsidRPr="002A59F0">
        <w:rPr>
          <w:rStyle w:val="Hyperlink"/>
        </w:rPr>
        <w:t>https://vetnet.gov.au/Pages/TrainingDocs.aspx?q=c7200cc8-0566-4f04-b76f-e89fd6f102fe</w:t>
      </w:r>
      <w:r>
        <w:fldChar w:fldCharType="end"/>
      </w:r>
    </w:p>
    <w:p w:rsidR="00000000" w:rsidRPr="00FC7683" w:rsidP="00FC7683"/>
    <w:sectPr w:rsidSect="00FC76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83" w:rsidRPr="0064498F" w:rsidP="006449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F" w:rsidP="00FC76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498F" w:rsidP="00FC76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4498F" w:rsidP="00FC76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683" w:rsidRPr="0064498F" w:rsidP="006449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F" w:rsidRPr="002D2AF8" w:rsidP="00FC7683">
    <w:pPr>
      <w:pStyle w:val="Header"/>
      <w:framePr w:wrap="around"/>
    </w:pPr>
    <w:r>
      <w:fldChar w:fldCharType="begin"/>
    </w:r>
    <w:r>
      <w:instrText xml:space="preserve"> TITLE   \* MERGEFORMAT </w:instrText>
    </w:r>
    <w:r>
      <w:fldChar w:fldCharType="separate"/>
    </w:r>
    <w:r>
      <w:t>FNS51420 Diploma of Loss Adjusting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2021</w:t>
    </w:r>
    <w:r>
      <w:fldChar w:fldCharType="end"/>
    </w:r>
  </w:p>
  <w:p w:rsidR="0064498F" w:rsidP="00FC76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0EB6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E82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6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683"/>
    <w:pPr>
      <w:spacing w:before="360" w:after="60"/>
      <w:outlineLvl w:val="0"/>
    </w:pPr>
    <w:rPr>
      <w:sz w:val="32"/>
    </w:rPr>
  </w:style>
  <w:style w:type="paragraph" w:styleId="Heading2">
    <w:name w:val="heading 2"/>
    <w:basedOn w:val="HeadingBase"/>
    <w:next w:val="BodyText"/>
    <w:link w:val="Heading2Char"/>
    <w:qFormat/>
    <w:rsid w:val="00FC7683"/>
    <w:pPr>
      <w:keepLines/>
      <w:spacing w:before="240" w:after="120"/>
      <w:outlineLvl w:val="1"/>
    </w:pPr>
    <w:rPr>
      <w:sz w:val="28"/>
      <w:szCs w:val="40"/>
    </w:rPr>
  </w:style>
  <w:style w:type="paragraph" w:styleId="Heading3">
    <w:name w:val="heading 3"/>
    <w:basedOn w:val="HeadingBase"/>
    <w:next w:val="BodyText"/>
    <w:link w:val="Heading3Char"/>
    <w:qFormat/>
    <w:rsid w:val="00FC7683"/>
    <w:pPr>
      <w:spacing w:before="180" w:after="120"/>
      <w:outlineLvl w:val="2"/>
    </w:pPr>
    <w:rPr>
      <w:spacing w:val="-10"/>
      <w:kern w:val="32"/>
    </w:rPr>
  </w:style>
  <w:style w:type="paragraph" w:styleId="Heading4">
    <w:name w:val="heading 4"/>
    <w:basedOn w:val="HeadingBase"/>
    <w:next w:val="BodyText"/>
    <w:link w:val="Heading4Char"/>
    <w:qFormat/>
    <w:rsid w:val="00FC7683"/>
    <w:pPr>
      <w:spacing w:before="160" w:after="120"/>
      <w:outlineLvl w:val="3"/>
    </w:pPr>
    <w:rPr>
      <w:sz w:val="22"/>
    </w:rPr>
  </w:style>
  <w:style w:type="paragraph" w:styleId="Heading5">
    <w:name w:val="heading 5"/>
    <w:basedOn w:val="HeadingBase"/>
    <w:next w:val="Normal"/>
    <w:link w:val="Heading5Char"/>
    <w:qFormat/>
    <w:rsid w:val="00FC7683"/>
    <w:pPr>
      <w:spacing w:before="80"/>
      <w:outlineLvl w:val="4"/>
    </w:pPr>
    <w:rPr>
      <w:color w:val="918585"/>
      <w:sz w:val="20"/>
    </w:rPr>
  </w:style>
  <w:style w:type="paragraph" w:styleId="Heading6">
    <w:name w:val="heading 6"/>
    <w:basedOn w:val="HeadingBase"/>
    <w:next w:val="Normal"/>
    <w:link w:val="Heading6Char"/>
    <w:qFormat/>
    <w:rsid w:val="00FC7683"/>
    <w:pPr>
      <w:spacing w:before="60"/>
      <w:outlineLvl w:val="5"/>
    </w:pPr>
    <w:rPr>
      <w:color w:val="918585"/>
      <w:sz w:val="20"/>
    </w:rPr>
  </w:style>
  <w:style w:type="paragraph" w:styleId="Heading7">
    <w:name w:val="heading 7"/>
    <w:basedOn w:val="Normal"/>
    <w:next w:val="Normal"/>
    <w:link w:val="Heading7Char"/>
    <w:qFormat/>
    <w:rsid w:val="00FC7683"/>
    <w:pPr>
      <w:ind w:left="720"/>
      <w:outlineLvl w:val="6"/>
    </w:pPr>
    <w:rPr>
      <w:i/>
    </w:rPr>
  </w:style>
  <w:style w:type="paragraph" w:styleId="Heading8">
    <w:name w:val="heading 8"/>
    <w:basedOn w:val="Normal"/>
    <w:next w:val="Normal"/>
    <w:link w:val="Heading8Char"/>
    <w:qFormat/>
    <w:rsid w:val="00FC7683"/>
    <w:pPr>
      <w:ind w:left="720"/>
      <w:outlineLvl w:val="7"/>
    </w:pPr>
    <w:rPr>
      <w:i/>
    </w:rPr>
  </w:style>
  <w:style w:type="paragraph" w:styleId="Heading9">
    <w:name w:val="heading 9"/>
    <w:basedOn w:val="Normal"/>
    <w:next w:val="Normal"/>
    <w:link w:val="Heading9Char"/>
    <w:qFormat/>
    <w:rsid w:val="00FC7683"/>
    <w:pPr>
      <w:ind w:left="720"/>
      <w:outlineLvl w:val="8"/>
    </w:pPr>
    <w:rPr>
      <w:i/>
    </w:rPr>
  </w:style>
  <w:style w:type="character" w:default="1" w:styleId="DefaultParagraphFont">
    <w:name w:val="Default Paragraph Font"/>
    <w:uiPriority w:val="1"/>
    <w:unhideWhenUsed/>
    <w:rsid w:val="00FC76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683"/>
  </w:style>
  <w:style w:type="character" w:customStyle="1" w:styleId="Heading1Char">
    <w:name w:val="Heading 1 Char"/>
    <w:basedOn w:val="DefaultParagraphFont"/>
    <w:link w:val="Heading1"/>
    <w:rsid w:val="00FC7683"/>
    <w:rPr>
      <w:rFonts w:ascii="Times New Roman" w:eastAsia="Times New Roman" w:hAnsi="Times New Roman" w:cs="Times New Roman"/>
      <w:b/>
      <w:sz w:val="32"/>
      <w:szCs w:val="20"/>
      <w:lang w:eastAsia="en-US"/>
    </w:rPr>
  </w:style>
  <w:style w:type="paragraph" w:styleId="BodyText">
    <w:name w:val="Body Text"/>
    <w:basedOn w:val="Normal"/>
    <w:link w:val="BodyTextChar"/>
    <w:rsid w:val="00FC76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683"/>
    <w:rPr>
      <w:rFonts w:ascii="Times New Roman" w:eastAsia="Times New Roman" w:hAnsi="Times New Roman" w:cs="Times New Roman"/>
      <w:sz w:val="24"/>
      <w:lang w:eastAsia="en-US"/>
    </w:rPr>
  </w:style>
  <w:style w:type="paragraph" w:styleId="List">
    <w:name w:val="List"/>
    <w:basedOn w:val="BodyText"/>
    <w:next w:val="BodyText"/>
    <w:rsid w:val="00FC7683"/>
    <w:pPr>
      <w:tabs>
        <w:tab w:val="left" w:pos="340"/>
      </w:tabs>
      <w:spacing w:before="60" w:after="60"/>
      <w:ind w:left="340" w:hanging="340"/>
    </w:pPr>
  </w:style>
  <w:style w:type="paragraph" w:styleId="ListBullet">
    <w:name w:val="List Bullet"/>
    <w:basedOn w:val="List"/>
    <w:rsid w:val="00FC7683"/>
    <w:pPr>
      <w:numPr>
        <w:numId w:val="11"/>
      </w:numPr>
      <w:tabs>
        <w:tab w:val="clear" w:pos="340"/>
      </w:tabs>
      <w:spacing w:before="40" w:after="40"/>
    </w:pPr>
  </w:style>
  <w:style w:type="character" w:customStyle="1" w:styleId="SpecialBold">
    <w:name w:val="Special Bold"/>
    <w:basedOn w:val="DefaultParagraphFont"/>
    <w:rsid w:val="00FC7683"/>
    <w:rPr>
      <w:b/>
      <w:spacing w:val="0"/>
    </w:rPr>
  </w:style>
  <w:style w:type="paragraph" w:customStyle="1" w:styleId="SuperHeading">
    <w:name w:val="SuperHeading"/>
    <w:basedOn w:val="Normal"/>
    <w:rsid w:val="00FC7683"/>
    <w:pPr>
      <w:spacing w:before="240" w:after="120"/>
      <w:outlineLvl w:val="0"/>
    </w:pPr>
    <w:rPr>
      <w:rFonts w:ascii="Times New Roman" w:hAnsi="Times New Roman"/>
      <w:b/>
      <w:sz w:val="32"/>
    </w:rPr>
  </w:style>
  <w:style w:type="paragraph" w:customStyle="1" w:styleId="AllowPageBreak">
    <w:name w:val="AllowPageBreak"/>
    <w:rsid w:val="00FC76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C7683"/>
    <w:rPr>
      <w:b/>
    </w:rPr>
  </w:style>
  <w:style w:type="character" w:customStyle="1" w:styleId="Heading2Char">
    <w:name w:val="Heading 2 Char"/>
    <w:basedOn w:val="DefaultParagraphFont"/>
    <w:link w:val="Heading2"/>
    <w:rsid w:val="00FC76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6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6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6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6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6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6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683"/>
    <w:rPr>
      <w:rFonts w:ascii="Courier New" w:eastAsia="Times New Roman" w:hAnsi="Courier New" w:cs="Times New Roman"/>
      <w:i/>
      <w:szCs w:val="20"/>
      <w:lang w:eastAsia="en-US"/>
    </w:rPr>
  </w:style>
  <w:style w:type="paragraph" w:customStyle="1" w:styleId="HeadingBase">
    <w:name w:val="Heading Base"/>
    <w:rsid w:val="00FC76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683"/>
    <w:pPr>
      <w:tabs>
        <w:tab w:val="right" w:leader="dot" w:pos="9072"/>
      </w:tabs>
      <w:ind w:left="567"/>
    </w:pPr>
    <w:rPr>
      <w:szCs w:val="22"/>
    </w:rPr>
  </w:style>
  <w:style w:type="paragraph" w:customStyle="1" w:styleId="TOCBase">
    <w:name w:val="TOC Base"/>
    <w:rsid w:val="00FC76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683"/>
    <w:pPr>
      <w:tabs>
        <w:tab w:val="right" w:leader="dot" w:pos="9072"/>
      </w:tabs>
      <w:spacing w:before="40" w:after="40"/>
      <w:ind w:left="284"/>
    </w:pPr>
    <w:rPr>
      <w:rFonts w:ascii="Times New Roman" w:hAnsi="Times New Roman"/>
    </w:rPr>
  </w:style>
  <w:style w:type="paragraph" w:styleId="TOC1">
    <w:name w:val="toc 1"/>
    <w:basedOn w:val="TOCBase"/>
    <w:next w:val="Normal"/>
    <w:rsid w:val="00FC76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6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683"/>
    <w:rPr>
      <w:rFonts w:ascii="Times New Roman" w:eastAsia="Times New Roman" w:hAnsi="Times New Roman" w:cs="Times New Roman"/>
      <w:sz w:val="16"/>
      <w:lang w:eastAsia="en-US"/>
    </w:rPr>
  </w:style>
  <w:style w:type="paragraph" w:styleId="Title">
    <w:name w:val="Title"/>
    <w:basedOn w:val="HeadingBase"/>
    <w:link w:val="TitleChar"/>
    <w:qFormat/>
    <w:rsid w:val="00FC7683"/>
    <w:pPr>
      <w:spacing w:before="5040"/>
      <w:jc w:val="center"/>
    </w:pPr>
    <w:rPr>
      <w:sz w:val="48"/>
      <w:szCs w:val="72"/>
      <w:lang w:val="en-US"/>
    </w:rPr>
  </w:style>
  <w:style w:type="character" w:customStyle="1" w:styleId="TitleChar">
    <w:name w:val="Title Char"/>
    <w:basedOn w:val="DefaultParagraphFont"/>
    <w:link w:val="Title"/>
    <w:rsid w:val="00FC76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683"/>
    <w:pPr>
      <w:tabs>
        <w:tab w:val="left" w:pos="3600"/>
        <w:tab w:val="left" w:pos="3958"/>
      </w:tabs>
    </w:pPr>
  </w:style>
  <w:style w:type="paragraph" w:customStyle="1" w:styleId="Note">
    <w:name w:val="Note"/>
    <w:basedOn w:val="BodyText"/>
    <w:rsid w:val="00FC76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683"/>
    <w:pPr>
      <w:framePr w:wrap="auto" w:hAnchor="text" w:y="6049"/>
    </w:pPr>
    <w:rPr>
      <w:color w:val="000000"/>
      <w:sz w:val="40"/>
    </w:rPr>
  </w:style>
  <w:style w:type="paragraph" w:customStyle="1" w:styleId="TOCTitle">
    <w:name w:val="TOCTitle"/>
    <w:basedOn w:val="Heading1"/>
    <w:rsid w:val="00FC7683"/>
    <w:pPr>
      <w:spacing w:after="240"/>
      <w:jc w:val="center"/>
      <w:outlineLvl w:val="9"/>
    </w:pPr>
    <w:rPr>
      <w:caps/>
    </w:rPr>
  </w:style>
  <w:style w:type="paragraph" w:customStyle="1" w:styleId="Version">
    <w:name w:val="Version"/>
    <w:rsid w:val="00FC76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683"/>
    <w:pPr>
      <w:numPr>
        <w:numId w:val="12"/>
      </w:numPr>
      <w:tabs>
        <w:tab w:val="clear" w:pos="680"/>
      </w:tabs>
    </w:pPr>
  </w:style>
  <w:style w:type="paragraph" w:styleId="Index1">
    <w:name w:val="index 1"/>
    <w:basedOn w:val="Normal"/>
    <w:next w:val="Normal"/>
    <w:semiHidden/>
    <w:rsid w:val="00FC7683"/>
    <w:pPr>
      <w:keepNext w:val="0"/>
      <w:tabs>
        <w:tab w:val="right" w:pos="4176"/>
      </w:tabs>
      <w:ind w:left="198" w:hanging="198"/>
    </w:pPr>
    <w:rPr>
      <w:rFonts w:ascii="Garamond" w:hAnsi="Garamond"/>
    </w:rPr>
  </w:style>
  <w:style w:type="paragraph" w:styleId="IndexHeading">
    <w:name w:val="index heading"/>
    <w:basedOn w:val="Normal"/>
    <w:next w:val="Index1"/>
    <w:semiHidden/>
    <w:rsid w:val="00FC7683"/>
    <w:pPr>
      <w:spacing w:before="120" w:after="120"/>
    </w:pPr>
    <w:rPr>
      <w:rFonts w:ascii="Arial" w:hAnsi="Arial"/>
      <w:b/>
      <w:color w:val="918585"/>
      <w:sz w:val="24"/>
    </w:rPr>
  </w:style>
  <w:style w:type="paragraph" w:styleId="Header">
    <w:name w:val="header"/>
    <w:basedOn w:val="Normal"/>
    <w:link w:val="HeaderChar"/>
    <w:rsid w:val="00FC76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683"/>
    <w:rPr>
      <w:rFonts w:ascii="Times New Roman" w:eastAsia="Times New Roman" w:hAnsi="Times New Roman" w:cs="Times New Roman"/>
      <w:sz w:val="16"/>
      <w:szCs w:val="20"/>
      <w:lang w:val="en-GB" w:eastAsia="en-US"/>
    </w:rPr>
  </w:style>
  <w:style w:type="paragraph" w:customStyle="1" w:styleId="Chapter">
    <w:name w:val="Chapter"/>
    <w:basedOn w:val="Normal"/>
    <w:rsid w:val="00FC7683"/>
    <w:pPr>
      <w:spacing w:before="240"/>
    </w:pPr>
    <w:rPr>
      <w:rFonts w:ascii="Times New Roman" w:hAnsi="Times New Roman"/>
      <w:smallCaps/>
      <w:spacing w:val="80"/>
      <w:sz w:val="28"/>
    </w:rPr>
  </w:style>
  <w:style w:type="paragraph" w:customStyle="1" w:styleId="InChapter">
    <w:name w:val="InChapter"/>
    <w:basedOn w:val="Heading3"/>
    <w:rsid w:val="00FC7683"/>
    <w:pPr>
      <w:spacing w:after="240"/>
      <w:outlineLvl w:val="9"/>
    </w:pPr>
    <w:rPr>
      <w:noProof/>
    </w:rPr>
  </w:style>
  <w:style w:type="paragraph" w:styleId="Index2">
    <w:name w:val="index 2"/>
    <w:basedOn w:val="Normal"/>
    <w:next w:val="Normal"/>
    <w:semiHidden/>
    <w:rsid w:val="00FC7683"/>
    <w:pPr>
      <w:tabs>
        <w:tab w:val="right" w:pos="4176"/>
      </w:tabs>
      <w:ind w:left="568" w:hanging="284"/>
    </w:pPr>
    <w:rPr>
      <w:rFonts w:ascii="Garamond" w:hAnsi="Garamond"/>
    </w:rPr>
  </w:style>
  <w:style w:type="paragraph" w:customStyle="1" w:styleId="Byline">
    <w:name w:val="Byline"/>
    <w:rsid w:val="00FC76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683"/>
    <w:pPr>
      <w:tabs>
        <w:tab w:val="clear" w:pos="3600"/>
        <w:tab w:val="clear" w:pos="3958"/>
      </w:tabs>
      <w:jc w:val="right"/>
    </w:pPr>
  </w:style>
  <w:style w:type="character" w:styleId="Emphasis">
    <w:name w:val="Emphasis"/>
    <w:basedOn w:val="DefaultParagraphFont"/>
    <w:qFormat/>
    <w:rsid w:val="00FC7683"/>
    <w:rPr>
      <w:i/>
    </w:rPr>
  </w:style>
  <w:style w:type="paragraph" w:styleId="Caption">
    <w:name w:val="caption"/>
    <w:basedOn w:val="BodyText"/>
    <w:next w:val="Normal"/>
    <w:qFormat/>
    <w:rsid w:val="00FC7683"/>
    <w:pPr>
      <w:framePr w:w="2268" w:hSpace="181" w:vSpace="181" w:wrap="around" w:vAnchor="text" w:hAnchor="page" w:x="1135" w:y="285" w:anchorLock="1"/>
    </w:pPr>
    <w:rPr>
      <w:i/>
    </w:rPr>
  </w:style>
  <w:style w:type="paragraph" w:customStyle="1" w:styleId="MiniTOCTitle">
    <w:name w:val="MiniTOCTitle"/>
    <w:basedOn w:val="Heading4"/>
    <w:rsid w:val="00FC7683"/>
    <w:pPr>
      <w:spacing w:before="240"/>
      <w:outlineLvl w:val="9"/>
    </w:pPr>
    <w:rPr>
      <w:noProof/>
      <w:sz w:val="24"/>
    </w:rPr>
  </w:style>
  <w:style w:type="paragraph" w:customStyle="1" w:styleId="MiniTOCItem">
    <w:name w:val="MiniTOCItem"/>
    <w:basedOn w:val="ListBullet"/>
    <w:rsid w:val="00FC7683"/>
    <w:pPr>
      <w:numPr>
        <w:numId w:val="0"/>
      </w:numPr>
      <w:tabs>
        <w:tab w:val="right" w:leader="dot" w:pos="6521"/>
      </w:tabs>
      <w:spacing w:before="0" w:after="0"/>
    </w:pPr>
  </w:style>
  <w:style w:type="paragraph" w:customStyle="1" w:styleId="TOFTitle">
    <w:name w:val="TOFTitle"/>
    <w:basedOn w:val="TOCTitle"/>
    <w:rsid w:val="00FC7683"/>
  </w:style>
  <w:style w:type="paragraph" w:styleId="TableofFigures">
    <w:name w:val="table of figures"/>
    <w:basedOn w:val="Normal"/>
    <w:next w:val="Normal"/>
    <w:semiHidden/>
    <w:rsid w:val="00FC7683"/>
    <w:pPr>
      <w:tabs>
        <w:tab w:val="right" w:leader="dot" w:pos="9072"/>
      </w:tabs>
      <w:ind w:left="970" w:hanging="403"/>
    </w:pPr>
    <w:rPr>
      <w:rFonts w:ascii="Times New Roman" w:hAnsi="Times New Roman"/>
      <w:b/>
    </w:rPr>
  </w:style>
  <w:style w:type="paragraph" w:styleId="ListNumber">
    <w:name w:val="List Number"/>
    <w:basedOn w:val="List"/>
    <w:rsid w:val="00FC7683"/>
    <w:pPr>
      <w:numPr>
        <w:numId w:val="14"/>
      </w:numPr>
      <w:tabs>
        <w:tab w:val="clear" w:pos="340"/>
      </w:tabs>
    </w:pPr>
  </w:style>
  <w:style w:type="character" w:customStyle="1" w:styleId="WingdingSymbols">
    <w:name w:val="Wingding Symbols"/>
    <w:rsid w:val="00FC7683"/>
    <w:rPr>
      <w:rFonts w:ascii="Wingdings" w:hAnsi="Wingdings"/>
    </w:rPr>
  </w:style>
  <w:style w:type="paragraph" w:customStyle="1" w:styleId="TableHeading">
    <w:name w:val="Table Heading"/>
    <w:basedOn w:val="HeadingBase"/>
    <w:rsid w:val="00FC7683"/>
    <w:pPr>
      <w:keepLines/>
      <w:pBdr>
        <w:bottom w:val="single" w:sz="6" w:space="1" w:color="918585"/>
      </w:pBdr>
      <w:spacing w:before="240"/>
    </w:pPr>
  </w:style>
  <w:style w:type="character" w:customStyle="1" w:styleId="HotSpot">
    <w:name w:val="HotSpot"/>
    <w:rsid w:val="00FC7683"/>
    <w:rPr>
      <w:color w:val="0033CC"/>
      <w:u w:val="none"/>
    </w:rPr>
  </w:style>
  <w:style w:type="paragraph" w:customStyle="1" w:styleId="BodyTextRight">
    <w:name w:val="Body Text Right"/>
    <w:basedOn w:val="BodyText"/>
    <w:rsid w:val="00FC7683"/>
    <w:pPr>
      <w:spacing w:before="0" w:after="0"/>
      <w:jc w:val="right"/>
    </w:pPr>
  </w:style>
  <w:style w:type="paragraph" w:styleId="Index3">
    <w:name w:val="index 3"/>
    <w:basedOn w:val="ListNumber2"/>
    <w:next w:val="Normal"/>
    <w:semiHidden/>
    <w:rsid w:val="00FC7683"/>
    <w:pPr>
      <w:numPr>
        <w:numId w:val="0"/>
      </w:numPr>
      <w:tabs>
        <w:tab w:val="right" w:leader="dot" w:pos="4176"/>
      </w:tabs>
    </w:pPr>
  </w:style>
  <w:style w:type="paragraph" w:styleId="ListNumber2">
    <w:name w:val="List Number 2"/>
    <w:basedOn w:val="List2"/>
    <w:rsid w:val="00FC7683"/>
    <w:pPr>
      <w:numPr>
        <w:numId w:val="9"/>
      </w:numPr>
      <w:tabs>
        <w:tab w:val="clear" w:pos="1060"/>
      </w:tabs>
    </w:pPr>
  </w:style>
  <w:style w:type="paragraph" w:customStyle="1" w:styleId="MarginNote">
    <w:name w:val="Margin Note"/>
    <w:basedOn w:val="BodyText"/>
    <w:rsid w:val="00FC76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6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6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683"/>
    <w:rPr>
      <w:sz w:val="32"/>
    </w:rPr>
  </w:style>
  <w:style w:type="paragraph" w:customStyle="1" w:styleId="HeadingProcedure">
    <w:name w:val="Heading Procedure"/>
    <w:basedOn w:val="HeadingBase"/>
    <w:next w:val="Normal"/>
    <w:rsid w:val="00FC7683"/>
    <w:pPr>
      <w:tabs>
        <w:tab w:val="left" w:pos="0"/>
      </w:tabs>
      <w:spacing w:before="120" w:after="60"/>
    </w:pPr>
    <w:rPr>
      <w:i/>
      <w:color w:val="918585"/>
      <w:sz w:val="22"/>
    </w:rPr>
  </w:style>
  <w:style w:type="paragraph" w:customStyle="1" w:styleId="TableBodyText">
    <w:name w:val="Table Body Text"/>
    <w:basedOn w:val="BodyText"/>
    <w:rsid w:val="00FC7683"/>
    <w:pPr>
      <w:spacing w:before="60" w:after="60"/>
    </w:pPr>
  </w:style>
  <w:style w:type="paragraph" w:styleId="ListContinue">
    <w:name w:val="List Continue"/>
    <w:basedOn w:val="List"/>
    <w:rsid w:val="00FC7683"/>
    <w:pPr>
      <w:ind w:firstLine="0"/>
    </w:pPr>
  </w:style>
  <w:style w:type="paragraph" w:customStyle="1" w:styleId="ListNote">
    <w:name w:val="List Note"/>
    <w:basedOn w:val="List"/>
    <w:rsid w:val="00FC7683"/>
    <w:pPr>
      <w:pBdr>
        <w:top w:val="single" w:sz="6" w:space="2" w:color="918585"/>
        <w:bottom w:val="single" w:sz="6" w:space="2" w:color="918585"/>
      </w:pBdr>
      <w:tabs>
        <w:tab w:val="left" w:pos="1021"/>
      </w:tabs>
      <w:ind w:firstLine="0"/>
    </w:pPr>
  </w:style>
  <w:style w:type="paragraph" w:customStyle="1" w:styleId="Warning">
    <w:name w:val="Warning"/>
    <w:basedOn w:val="BodyText"/>
    <w:rsid w:val="00FC7683"/>
    <w:pPr>
      <w:shd w:val="clear" w:color="auto" w:fill="D9D9D9"/>
      <w:tabs>
        <w:tab w:val="left" w:pos="992"/>
      </w:tabs>
      <w:ind w:left="119" w:right="119"/>
    </w:pPr>
    <w:rPr>
      <w:sz w:val="20"/>
    </w:rPr>
  </w:style>
  <w:style w:type="paragraph" w:customStyle="1" w:styleId="MarginIcons">
    <w:name w:val="Margin Icons"/>
    <w:basedOn w:val="BodyText"/>
    <w:rsid w:val="00FC76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683"/>
    <w:rPr>
      <w:rFonts w:ascii="Courier New" w:hAnsi="Courier New"/>
    </w:rPr>
  </w:style>
  <w:style w:type="paragraph" w:customStyle="1" w:styleId="NoteBullet">
    <w:name w:val="Note Bullet"/>
    <w:basedOn w:val="Note"/>
    <w:rsid w:val="00FC7683"/>
    <w:pPr>
      <w:tabs>
        <w:tab w:val="clear" w:pos="680"/>
      </w:tabs>
      <w:spacing w:before="60" w:after="60"/>
    </w:pPr>
  </w:style>
  <w:style w:type="paragraph" w:customStyle="1" w:styleId="SubHeading2">
    <w:name w:val="SubHeading2"/>
    <w:basedOn w:val="HeadingBase"/>
    <w:rsid w:val="00FC7683"/>
    <w:pPr>
      <w:spacing w:before="240" w:after="60"/>
    </w:pPr>
    <w:rPr>
      <w:sz w:val="20"/>
    </w:rPr>
  </w:style>
  <w:style w:type="paragraph" w:customStyle="1" w:styleId="SubHeading1">
    <w:name w:val="SubHeading1"/>
    <w:basedOn w:val="HeadingBase"/>
    <w:rsid w:val="00FC7683"/>
    <w:pPr>
      <w:spacing w:before="240" w:after="60"/>
    </w:pPr>
    <w:rPr>
      <w:color w:val="918585"/>
      <w:sz w:val="22"/>
    </w:rPr>
  </w:style>
  <w:style w:type="paragraph" w:customStyle="1" w:styleId="SideHeading">
    <w:name w:val="Side Heading"/>
    <w:basedOn w:val="HeadingBase"/>
    <w:rsid w:val="00FC76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683"/>
    <w:pPr>
      <w:numPr>
        <w:numId w:val="10"/>
      </w:numPr>
    </w:pPr>
  </w:style>
  <w:style w:type="paragraph" w:styleId="PlainText">
    <w:name w:val="Plain Text"/>
    <w:basedOn w:val="Normal"/>
    <w:link w:val="PlainTextChar"/>
    <w:rsid w:val="00FC7683"/>
    <w:rPr>
      <w:sz w:val="20"/>
    </w:rPr>
  </w:style>
  <w:style w:type="character" w:customStyle="1" w:styleId="PlainTextChar">
    <w:name w:val="Plain Text Char"/>
    <w:basedOn w:val="DefaultParagraphFont"/>
    <w:link w:val="PlainText"/>
    <w:rsid w:val="00FC7683"/>
    <w:rPr>
      <w:rFonts w:ascii="Courier New" w:eastAsia="Times New Roman" w:hAnsi="Courier New" w:cs="Times New Roman"/>
      <w:sz w:val="20"/>
      <w:szCs w:val="20"/>
      <w:lang w:eastAsia="en-US"/>
    </w:rPr>
  </w:style>
  <w:style w:type="character" w:customStyle="1" w:styleId="MenuOption">
    <w:name w:val="Menu Option"/>
    <w:basedOn w:val="DefaultParagraphFont"/>
    <w:rsid w:val="00FC7683"/>
    <w:rPr>
      <w:b/>
      <w:smallCaps/>
    </w:rPr>
  </w:style>
  <w:style w:type="paragraph" w:customStyle="1" w:styleId="TableListNumber">
    <w:name w:val="Table List Number"/>
    <w:basedOn w:val="ListNumber"/>
    <w:rsid w:val="00FC7683"/>
    <w:pPr>
      <w:numPr>
        <w:numId w:val="0"/>
      </w:numPr>
    </w:pPr>
  </w:style>
  <w:style w:type="paragraph" w:styleId="TOC4">
    <w:name w:val="toc 4"/>
    <w:basedOn w:val="TOCBase"/>
    <w:next w:val="Normal"/>
    <w:semiHidden/>
    <w:rsid w:val="00FC7683"/>
    <w:pPr>
      <w:tabs>
        <w:tab w:val="right" w:leader="dot" w:pos="9071"/>
      </w:tabs>
      <w:ind w:left="1701"/>
    </w:pPr>
  </w:style>
  <w:style w:type="paragraph" w:customStyle="1" w:styleId="ListAlpha">
    <w:name w:val="List Alpha"/>
    <w:basedOn w:val="List"/>
    <w:rsid w:val="00FC7683"/>
    <w:pPr>
      <w:numPr>
        <w:numId w:val="8"/>
      </w:numPr>
    </w:pPr>
  </w:style>
  <w:style w:type="paragraph" w:customStyle="1" w:styleId="ListAlpha2">
    <w:name w:val="List Alpha 2"/>
    <w:basedOn w:val="List2"/>
    <w:rsid w:val="00FC7683"/>
    <w:pPr>
      <w:numPr>
        <w:numId w:val="7"/>
      </w:numPr>
    </w:pPr>
  </w:style>
  <w:style w:type="paragraph" w:styleId="List2">
    <w:name w:val="List 2"/>
    <w:basedOn w:val="BodyText"/>
    <w:rsid w:val="00FC7683"/>
    <w:pPr>
      <w:tabs>
        <w:tab w:val="left" w:pos="680"/>
      </w:tabs>
      <w:spacing w:before="60" w:after="60"/>
      <w:ind w:left="680" w:hanging="340"/>
    </w:pPr>
  </w:style>
  <w:style w:type="paragraph" w:styleId="List3">
    <w:name w:val="List 3"/>
    <w:basedOn w:val="BodyText"/>
    <w:rsid w:val="00FC7683"/>
    <w:pPr>
      <w:tabs>
        <w:tab w:val="left" w:pos="1021"/>
      </w:tabs>
      <w:spacing w:before="60" w:after="60"/>
      <w:ind w:left="1020" w:hanging="340"/>
    </w:pPr>
  </w:style>
  <w:style w:type="paragraph" w:styleId="List4">
    <w:name w:val="List 4"/>
    <w:basedOn w:val="BodyText"/>
    <w:rsid w:val="00FC7683"/>
    <w:pPr>
      <w:tabs>
        <w:tab w:val="left" w:pos="1361"/>
      </w:tabs>
      <w:spacing w:before="60" w:after="60"/>
      <w:ind w:left="1361" w:hanging="340"/>
    </w:pPr>
  </w:style>
  <w:style w:type="paragraph" w:styleId="List5">
    <w:name w:val="List 5"/>
    <w:basedOn w:val="BodyText"/>
    <w:rsid w:val="00FC7683"/>
    <w:pPr>
      <w:tabs>
        <w:tab w:val="left" w:pos="1701"/>
      </w:tabs>
      <w:spacing w:before="60" w:after="60"/>
      <w:ind w:left="1701" w:hanging="340"/>
    </w:pPr>
  </w:style>
  <w:style w:type="paragraph" w:styleId="ListBullet3">
    <w:name w:val="List Bullet 3"/>
    <w:basedOn w:val="List3"/>
    <w:rsid w:val="00FC7683"/>
    <w:pPr>
      <w:numPr>
        <w:numId w:val="13"/>
      </w:numPr>
      <w:tabs>
        <w:tab w:val="clear" w:pos="1021"/>
      </w:tabs>
      <w:ind w:left="1037" w:hanging="357"/>
    </w:pPr>
  </w:style>
  <w:style w:type="paragraph" w:styleId="ListBullet4">
    <w:name w:val="List Bullet 4"/>
    <w:basedOn w:val="List4"/>
    <w:rsid w:val="00FC7683"/>
    <w:pPr>
      <w:numPr>
        <w:numId w:val="2"/>
      </w:numPr>
      <w:tabs>
        <w:tab w:val="clear" w:pos="1361"/>
      </w:tabs>
    </w:pPr>
  </w:style>
  <w:style w:type="paragraph" w:styleId="ListBullet5">
    <w:name w:val="List Bullet 5"/>
    <w:basedOn w:val="List5"/>
    <w:rsid w:val="00FC7683"/>
    <w:pPr>
      <w:numPr>
        <w:numId w:val="3"/>
      </w:numPr>
    </w:pPr>
  </w:style>
  <w:style w:type="paragraph" w:styleId="ListContinue2">
    <w:name w:val="List Continue 2"/>
    <w:basedOn w:val="List2"/>
    <w:rsid w:val="00FC7683"/>
    <w:pPr>
      <w:ind w:firstLine="0"/>
    </w:pPr>
  </w:style>
  <w:style w:type="paragraph" w:styleId="ListContinue3">
    <w:name w:val="List Continue 3"/>
    <w:basedOn w:val="List3"/>
    <w:rsid w:val="00FC7683"/>
    <w:pPr>
      <w:ind w:left="1021" w:firstLine="0"/>
    </w:pPr>
  </w:style>
  <w:style w:type="paragraph" w:styleId="ListContinue4">
    <w:name w:val="List Continue 4"/>
    <w:basedOn w:val="List4"/>
    <w:rsid w:val="00FC7683"/>
    <w:pPr>
      <w:ind w:firstLine="0"/>
    </w:pPr>
  </w:style>
  <w:style w:type="paragraph" w:styleId="ListContinue5">
    <w:name w:val="List Continue 5"/>
    <w:basedOn w:val="List5"/>
    <w:rsid w:val="00FC7683"/>
    <w:pPr>
      <w:ind w:firstLine="0"/>
    </w:pPr>
  </w:style>
  <w:style w:type="paragraph" w:styleId="ListNumber3">
    <w:name w:val="List Number 3"/>
    <w:basedOn w:val="List3"/>
    <w:rsid w:val="00FC7683"/>
    <w:pPr>
      <w:numPr>
        <w:numId w:val="4"/>
      </w:numPr>
    </w:pPr>
  </w:style>
  <w:style w:type="paragraph" w:styleId="ListNumber4">
    <w:name w:val="List Number 4"/>
    <w:basedOn w:val="List4"/>
    <w:rsid w:val="00FC7683"/>
    <w:pPr>
      <w:numPr>
        <w:numId w:val="5"/>
      </w:numPr>
    </w:pPr>
  </w:style>
  <w:style w:type="paragraph" w:styleId="ListNumber5">
    <w:name w:val="List Number 5"/>
    <w:basedOn w:val="List5"/>
    <w:rsid w:val="00FC7683"/>
    <w:pPr>
      <w:numPr>
        <w:numId w:val="6"/>
      </w:numPr>
    </w:pPr>
  </w:style>
  <w:style w:type="paragraph" w:styleId="BlockText">
    <w:name w:val="Block Text"/>
    <w:basedOn w:val="Normal"/>
    <w:rsid w:val="00FC7683"/>
    <w:pPr>
      <w:spacing w:after="120"/>
      <w:ind w:left="1440" w:right="1440"/>
    </w:pPr>
  </w:style>
  <w:style w:type="character" w:customStyle="1" w:styleId="Subscript">
    <w:name w:val="Subscript"/>
    <w:basedOn w:val="DefaultParagraphFont"/>
    <w:rsid w:val="00FC7683"/>
    <w:rPr>
      <w:sz w:val="16"/>
      <w:vertAlign w:val="subscript"/>
    </w:rPr>
  </w:style>
  <w:style w:type="character" w:customStyle="1" w:styleId="Superscript">
    <w:name w:val="Superscript"/>
    <w:basedOn w:val="DefaultParagraphFont"/>
    <w:rsid w:val="00FC7683"/>
    <w:rPr>
      <w:sz w:val="16"/>
      <w:vertAlign w:val="superscript"/>
    </w:rPr>
  </w:style>
  <w:style w:type="character" w:customStyle="1" w:styleId="Symbols">
    <w:name w:val="Symbols"/>
    <w:basedOn w:val="DefaultParagraphFont"/>
    <w:rsid w:val="00FC7683"/>
    <w:rPr>
      <w:rFonts w:ascii="Symbol" w:hAnsi="Symbol"/>
    </w:rPr>
  </w:style>
  <w:style w:type="character" w:customStyle="1" w:styleId="MenuOptions">
    <w:name w:val="Menu Options"/>
    <w:basedOn w:val="DefaultParagraphFont"/>
    <w:rsid w:val="00FC7683"/>
    <w:rPr>
      <w:rFonts w:ascii="Arial Narrow" w:hAnsi="Arial Narrow"/>
      <w:smallCaps/>
    </w:rPr>
  </w:style>
  <w:style w:type="character" w:customStyle="1" w:styleId="Buttons">
    <w:name w:val="Buttons"/>
    <w:basedOn w:val="DefaultParagraphFont"/>
    <w:rsid w:val="00FC7683"/>
    <w:rPr>
      <w:b/>
    </w:rPr>
  </w:style>
  <w:style w:type="character" w:customStyle="1" w:styleId="Underlined">
    <w:name w:val="Underlined"/>
    <w:basedOn w:val="DefaultParagraphFont"/>
    <w:rsid w:val="00FC7683"/>
    <w:rPr>
      <w:u w:val="single"/>
    </w:rPr>
  </w:style>
  <w:style w:type="paragraph" w:customStyle="1" w:styleId="TableBodyTextRight">
    <w:name w:val="Table Body Text Right"/>
    <w:basedOn w:val="TableBodyText"/>
    <w:rsid w:val="00FC7683"/>
    <w:pPr>
      <w:widowControl w:val="0"/>
      <w:autoSpaceDE w:val="0"/>
      <w:autoSpaceDN w:val="0"/>
      <w:adjustRightInd w:val="0"/>
      <w:jc w:val="right"/>
    </w:pPr>
    <w:rPr>
      <w:rFonts w:cs="Arial"/>
      <w:szCs w:val="18"/>
    </w:rPr>
  </w:style>
  <w:style w:type="paragraph" w:customStyle="1" w:styleId="CopyrightText">
    <w:name w:val="Copyright Text"/>
    <w:basedOn w:val="BodyText"/>
    <w:rsid w:val="00FC7683"/>
    <w:rPr>
      <w:sz w:val="18"/>
    </w:rPr>
  </w:style>
  <w:style w:type="paragraph" w:customStyle="1" w:styleId="BodySmallRight">
    <w:name w:val="Body Small Right"/>
    <w:basedOn w:val="BodyTextRight"/>
    <w:rsid w:val="00FC7683"/>
    <w:rPr>
      <w:sz w:val="18"/>
      <w:szCs w:val="18"/>
    </w:rPr>
  </w:style>
  <w:style w:type="paragraph" w:customStyle="1" w:styleId="MarginEdition">
    <w:name w:val="Margin Edition"/>
    <w:basedOn w:val="MarginNote"/>
    <w:rsid w:val="00FC7683"/>
    <w:pPr>
      <w:spacing w:before="0" w:after="0"/>
    </w:pPr>
    <w:rPr>
      <w:rFonts w:ascii="Times New Roman" w:hAnsi="Times New Roman"/>
      <w:color w:val="999999"/>
    </w:rPr>
  </w:style>
  <w:style w:type="paragraph" w:customStyle="1" w:styleId="Spacer">
    <w:name w:val="Spacer"/>
    <w:basedOn w:val="Normal"/>
    <w:rsid w:val="00FC7683"/>
    <w:rPr>
      <w:sz w:val="2"/>
      <w:szCs w:val="2"/>
    </w:rPr>
  </w:style>
  <w:style w:type="character" w:customStyle="1" w:styleId="Small">
    <w:name w:val="Small"/>
    <w:basedOn w:val="DefaultParagraphFont"/>
    <w:rsid w:val="00FC7683"/>
    <w:rPr>
      <w:sz w:val="16"/>
    </w:rPr>
  </w:style>
  <w:style w:type="paragraph" w:customStyle="1" w:styleId="WideTable">
    <w:name w:val="Wide Table"/>
    <w:basedOn w:val="Normal"/>
    <w:rsid w:val="00FC7683"/>
    <w:pPr>
      <w:ind w:left="-1418"/>
    </w:pPr>
    <w:rPr>
      <w:sz w:val="2"/>
      <w:szCs w:val="2"/>
    </w:rPr>
  </w:style>
  <w:style w:type="character" w:styleId="PageNumber">
    <w:name w:val="page number"/>
    <w:basedOn w:val="DefaultParagraphFont"/>
    <w:rsid w:val="00FC7683"/>
  </w:style>
  <w:style w:type="paragraph" w:styleId="Quote">
    <w:name w:val="Quote"/>
    <w:basedOn w:val="Heading1"/>
    <w:link w:val="QuoteChar"/>
    <w:qFormat/>
    <w:rsid w:val="00FC7683"/>
    <w:rPr>
      <w:b w:val="0"/>
      <w:sz w:val="72"/>
      <w:szCs w:val="72"/>
      <w:lang w:val="en-NZ"/>
    </w:rPr>
  </w:style>
  <w:style w:type="character" w:customStyle="1" w:styleId="QuoteChar">
    <w:name w:val="Quote Char"/>
    <w:basedOn w:val="DefaultParagraphFont"/>
    <w:link w:val="Quote"/>
    <w:rsid w:val="00FC76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683"/>
    <w:pPr>
      <w:pageBreakBefore/>
    </w:pPr>
  </w:style>
  <w:style w:type="paragraph" w:customStyle="1" w:styleId="Border">
    <w:name w:val="Border"/>
    <w:basedOn w:val="Normal"/>
    <w:qFormat/>
    <w:rsid w:val="00FC76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683"/>
    <w:rPr>
      <w:b/>
      <w:bCs/>
      <w:i/>
      <w:iCs/>
      <w:color w:val="auto"/>
    </w:rPr>
  </w:style>
  <w:style w:type="paragraph" w:styleId="IntenseQuote">
    <w:name w:val="Intense Quote"/>
    <w:basedOn w:val="Normal"/>
    <w:next w:val="Normal"/>
    <w:link w:val="IntenseQuoteChar"/>
    <w:uiPriority w:val="30"/>
    <w:qFormat/>
    <w:rsid w:val="00FC76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6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683"/>
    <w:rPr>
      <w:smallCaps/>
      <w:color w:val="auto"/>
      <w:u w:val="single"/>
    </w:rPr>
  </w:style>
  <w:style w:type="character" w:styleId="IntenseReference">
    <w:name w:val="Intense Reference"/>
    <w:basedOn w:val="DefaultParagraphFont"/>
    <w:uiPriority w:val="32"/>
    <w:qFormat/>
    <w:rsid w:val="00FC7683"/>
    <w:rPr>
      <w:b/>
      <w:bCs/>
      <w:smallCaps/>
      <w:color w:val="auto"/>
      <w:spacing w:val="5"/>
      <w:u w:val="single"/>
    </w:rPr>
  </w:style>
  <w:style w:type="paragraph" w:customStyle="1" w:styleId="2ColumnHeading">
    <w:name w:val="2Column Heading"/>
    <w:basedOn w:val="BodyText"/>
    <w:qFormat/>
    <w:rsid w:val="00FC7683"/>
    <w:pPr>
      <w:spacing w:after="60"/>
      <w:ind w:left="-2268"/>
    </w:pPr>
    <w:rPr>
      <w:b/>
    </w:rPr>
  </w:style>
  <w:style w:type="paragraph" w:customStyle="1" w:styleId="Heading1TOC">
    <w:name w:val="Heading1 TOC"/>
    <w:basedOn w:val="Normal"/>
    <w:qFormat/>
    <w:rsid w:val="00FC7683"/>
    <w:pPr>
      <w:spacing w:before="240" w:after="120"/>
    </w:pPr>
    <w:rPr>
      <w:rFonts w:ascii="Times New Roman" w:hAnsi="Times New Roman"/>
      <w:b/>
      <w:sz w:val="32"/>
    </w:rPr>
  </w:style>
  <w:style w:type="paragraph" w:customStyle="1" w:styleId="Heading2TOC">
    <w:name w:val="Heading2 TOC"/>
    <w:basedOn w:val="Normal"/>
    <w:qFormat/>
    <w:rsid w:val="00FC7683"/>
    <w:pPr>
      <w:spacing w:before="240" w:after="60"/>
    </w:pPr>
    <w:rPr>
      <w:rFonts w:ascii="Times New Roman" w:hAnsi="Times New Roman"/>
      <w:b/>
      <w:sz w:val="28"/>
    </w:rPr>
  </w:style>
  <w:style w:type="character" w:customStyle="1" w:styleId="Underline">
    <w:name w:val="Underline"/>
    <w:basedOn w:val="DefaultParagraphFont"/>
    <w:qFormat/>
    <w:rsid w:val="00FC7683"/>
    <w:rPr>
      <w:u w:val="single"/>
    </w:rPr>
  </w:style>
  <w:style w:type="character" w:customStyle="1" w:styleId="BoldandItalics">
    <w:name w:val="Bold and Italics"/>
    <w:qFormat/>
    <w:rsid w:val="00FC7683"/>
    <w:rPr>
      <w:b/>
      <w:i/>
      <w:u w:val="none"/>
    </w:rPr>
  </w:style>
  <w:style w:type="paragraph" w:styleId="BalloonText">
    <w:name w:val="Balloon Text"/>
    <w:basedOn w:val="Normal"/>
    <w:link w:val="BalloonTextChar"/>
    <w:rsid w:val="00FC7683"/>
    <w:rPr>
      <w:rFonts w:ascii="Tahoma" w:hAnsi="Tahoma" w:cs="Tahoma"/>
      <w:sz w:val="16"/>
      <w:szCs w:val="16"/>
    </w:rPr>
  </w:style>
  <w:style w:type="character" w:customStyle="1" w:styleId="BalloonTextChar">
    <w:name w:val="Balloon Text Char"/>
    <w:basedOn w:val="DefaultParagraphFont"/>
    <w:link w:val="BalloonText"/>
    <w:rsid w:val="00FC76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6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6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683"/>
    <w:rPr>
      <w:b/>
      <w:color w:val="660033"/>
      <w:spacing w:val="0"/>
    </w:rPr>
  </w:style>
  <w:style w:type="paragraph" w:customStyle="1" w:styleId="Nameditemlist">
    <w:name w:val="Named item list"/>
    <w:basedOn w:val="BodyText"/>
    <w:qFormat/>
    <w:rsid w:val="00FC7683"/>
    <w:pPr>
      <w:tabs>
        <w:tab w:val="left" w:pos="2835"/>
      </w:tabs>
      <w:ind w:left="2835" w:hanging="2835"/>
    </w:pPr>
  </w:style>
  <w:style w:type="paragraph" w:customStyle="1" w:styleId="BodyTextnopadding">
    <w:name w:val="Body Text no padding"/>
    <w:basedOn w:val="BodyText"/>
    <w:qFormat/>
    <w:rsid w:val="00FC7683"/>
    <w:pPr>
      <w:spacing w:before="0" w:after="0"/>
    </w:pPr>
  </w:style>
  <w:style w:type="character" w:styleId="Hyperlink">
    <w:name w:val="Hyperlink"/>
    <w:basedOn w:val="DefaultParagraphFont"/>
    <w:uiPriority w:val="99"/>
    <w:unhideWhenUsed/>
    <w:rsid w:val="006449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2473</Characters>
  <Application>Microsoft Office Word</Application>
  <DocSecurity>0</DocSecurity>
  <Lines>65</Lines>
  <Paragraphs>46</Paragraphs>
  <ScaleCrop>false</ScaleCrop>
  <Company>Author-it Software Corporation Ltd.</Company>
  <LinksUpToDate>false</LinksUpToDate>
  <CharactersWithSpaces>2798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FNS51420 Diploma of Loss Adjusting</dc:title>
  <dc:subject>Approved</dc:subject>
  <dc:creator>PwC’s Skills for Australia</dc:creator>
  <cp:keywords>Release 1</cp:keywords>
  <dc:description>Review Date: 12 April 2008</dc:description>
  <cp:lastModifiedBy>HSD_TPCMSd.prod</cp:lastModifiedBy>
  <cp:revision>3</cp:revision>
  <dcterms:created xsi:type="dcterms:W3CDTF">2021-02-02T16:27:32Z</dcterms:created>
  <dcterms:modified xsi:type="dcterms:W3CDTF">2021-02-02T00:48:00Z</dcterms:modified>
</cp:coreProperties>
</file>