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20563" w:rsidP="00920563">
      <w:pPr>
        <w:pStyle w:val="Title"/>
      </w:pPr>
      <w:r>
        <w:fldChar w:fldCharType="begin"/>
      </w:r>
      <w:r>
        <w:instrText xml:space="preserve"> TITLE   \* MERGEFORMAT </w:instrText>
      </w:r>
      <w:r>
        <w:fldChar w:fldCharType="separate"/>
      </w:r>
      <w:r>
        <w:t>FNS51315 Diploma of Life Insurance</w:t>
      </w:r>
      <w:r>
        <w:fldChar w:fldCharType="end"/>
      </w:r>
    </w:p>
    <w:p w:rsidR="00920563" w:rsidP="00920563">
      <w:pPr>
        <w:pStyle w:val="Version"/>
        <w:sectPr w:rsidSect="00293D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293D62" w:rsidP="00293D62">
      <w:pPr>
        <w:pStyle w:val="SuperHeading"/>
      </w:pPr>
      <w:r w:rsidRPr="00293D62">
        <w:t>FNS51315 Diploma of Life Insurance</w:t>
      </w:r>
    </w:p>
    <w:p w:rsidR="00000000" w:rsidRPr="00293D62" w:rsidP="00293D62">
      <w:pPr>
        <w:pStyle w:val="Heading1"/>
      </w:pPr>
      <w:bookmarkStart w:id="1" w:name="O_1185154"/>
      <w:bookmarkEnd w:id="1"/>
      <w:r w:rsidRPr="00293D62">
        <w:t>Modification History</w:t>
      </w:r>
    </w:p>
    <w:tbl>
      <w:tblPr>
        <w:tblW w:w="0" w:type="auto"/>
        <w:tblLayout w:type="fixed"/>
        <w:tblCellMar>
          <w:left w:w="62" w:type="dxa"/>
          <w:right w:w="62" w:type="dxa"/>
        </w:tblCellMar>
        <w:tblLook w:val="0000"/>
      </w:tblPr>
      <w:tblGrid>
        <w:gridCol w:w="2689"/>
        <w:gridCol w:w="6337"/>
      </w:tblGrid>
      <w:tr w:rsidTr="00293D6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rPr>
                <w:rStyle w:val="SpecialBold"/>
              </w:rPr>
              <w:t>Comments</w:t>
            </w:r>
          </w:p>
        </w:tc>
      </w:tr>
      <w:tr w:rsidTr="00293D6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Release 5</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t xml:space="preserve">This version released with FNS Financial Services Training Package version 6.2. </w:t>
            </w:r>
          </w:p>
          <w:p w:rsidR="00000000" w:rsidRPr="00293D62" w:rsidP="00293D62">
            <w:pPr>
              <w:pStyle w:val="BodyText"/>
            </w:pPr>
            <w:r w:rsidRPr="00293D62">
              <w:t>The following elective units of competency have been reinstated as directed by the AISC:</w:t>
            </w:r>
          </w:p>
          <w:p w:rsidR="00000000" w:rsidRPr="00293D62" w:rsidP="00293D62">
            <w:pPr>
              <w:pStyle w:val="ListBullet"/>
            </w:pPr>
            <w:r w:rsidRPr="00293D62">
              <w:t>FNSILD501 Prepare a distribution pla</w:t>
            </w:r>
            <w:r w:rsidRPr="00293D62">
              <w:t>n</w:t>
            </w:r>
          </w:p>
          <w:p w:rsidR="00000000" w:rsidRPr="00293D62" w:rsidP="00293D62">
            <w:pPr>
              <w:pStyle w:val="ListBullet"/>
            </w:pPr>
            <w:r w:rsidRPr="00293D62">
              <w:t>FNSILD502 Resource a distribution plan</w:t>
            </w:r>
          </w:p>
          <w:p w:rsidR="00000000" w:rsidRPr="00293D62" w:rsidP="00293D62">
            <w:pPr>
              <w:pStyle w:val="ListBullet"/>
            </w:pPr>
            <w:r w:rsidRPr="00293D62">
              <w:t>FNSILF507 Manage group life insurance policy administration</w:t>
            </w:r>
          </w:p>
          <w:p w:rsidR="00000000" w:rsidRPr="00293D62" w:rsidP="00293D62">
            <w:pPr>
              <w:pStyle w:val="ListBullet"/>
            </w:pPr>
            <w:r w:rsidRPr="00293D62">
              <w:t>FNSISV503 Undertake post-loss risk management</w:t>
            </w:r>
          </w:p>
          <w:p w:rsidR="00000000" w:rsidRPr="00293D62" w:rsidP="00293D62">
            <w:pPr>
              <w:pStyle w:val="ListBullet"/>
            </w:pPr>
            <w:r w:rsidRPr="00293D62">
              <w:t xml:space="preserve">FNSISV513 Provide decisions on legal liability and indemnity of a claim </w:t>
            </w:r>
          </w:p>
          <w:p w:rsidR="00000000" w:rsidRPr="00293D62" w:rsidP="00293D62">
            <w:pPr>
              <w:pStyle w:val="ListBullet"/>
            </w:pPr>
            <w:r w:rsidRPr="00293D62">
              <w:t>FNSISV514 Review and update claim re</w:t>
            </w:r>
            <w:r w:rsidRPr="00293D62">
              <w:t>serves in portfolio</w:t>
            </w:r>
          </w:p>
          <w:p w:rsidR="00000000" w:rsidRPr="00293D62" w:rsidP="00293D62">
            <w:pPr>
              <w:pStyle w:val="ListBullet"/>
            </w:pPr>
            <w:r w:rsidRPr="00293D62">
              <w:t>FNSISV525 Evaluate and report on status of insurance claims portfolios</w:t>
            </w:r>
          </w:p>
          <w:p w:rsidR="00000000" w:rsidRPr="00293D62" w:rsidP="00293D62">
            <w:pPr>
              <w:pStyle w:val="ListBullet"/>
            </w:pPr>
            <w:r w:rsidRPr="00293D62">
              <w:t>FNSISV535 Determine risk rating for investment and insurance products</w:t>
            </w:r>
          </w:p>
          <w:p w:rsidR="00000000" w:rsidP="00293D62">
            <w:pPr>
              <w:pStyle w:val="ListBullet"/>
              <w:rPr>
                <w:lang w:val="en-NZ"/>
              </w:rPr>
            </w:pPr>
            <w:r w:rsidRPr="00293D62">
              <w:t>FNSISV537 Review claims settlement policies and procedures.</w:t>
            </w:r>
          </w:p>
        </w:tc>
      </w:tr>
      <w:tr w:rsidTr="00293D6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Release 4</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t>This version rel</w:t>
            </w:r>
            <w:r w:rsidRPr="00293D62">
              <w:t>eased with FNS Financial Services Training Package version 6.1.</w:t>
            </w:r>
          </w:p>
          <w:p w:rsidR="00000000" w:rsidRPr="00293D62" w:rsidP="00293D62">
            <w:pPr>
              <w:pStyle w:val="BodyText"/>
            </w:pPr>
            <w:r w:rsidRPr="00293D62">
              <w:t>The following elective units of competency have been deleted as directed by the AISC:</w:t>
            </w:r>
          </w:p>
          <w:p w:rsidR="00000000" w:rsidRPr="00293D62" w:rsidP="00293D62">
            <w:pPr>
              <w:pStyle w:val="ListBullet"/>
            </w:pPr>
            <w:r w:rsidRPr="00293D62">
              <w:t>FNSILD501 Prepare a distribution plan</w:t>
            </w:r>
          </w:p>
          <w:p w:rsidR="00000000" w:rsidRPr="00293D62" w:rsidP="00293D62">
            <w:pPr>
              <w:pStyle w:val="ListBullet"/>
            </w:pPr>
            <w:r w:rsidRPr="00293D62">
              <w:t>FNSILD502 Resource a distribution plan</w:t>
            </w:r>
          </w:p>
          <w:p w:rsidR="00000000" w:rsidRPr="00293D62" w:rsidP="00293D62">
            <w:pPr>
              <w:pStyle w:val="ListBullet"/>
            </w:pPr>
            <w:r w:rsidRPr="00293D62">
              <w:t xml:space="preserve">FNSILF507 Manage group life </w:t>
            </w:r>
            <w:r w:rsidRPr="00293D62">
              <w:t>insurance policy administration</w:t>
            </w:r>
          </w:p>
          <w:p w:rsidR="00000000" w:rsidRPr="00293D62" w:rsidP="00293D62">
            <w:pPr>
              <w:pStyle w:val="ListBullet"/>
            </w:pPr>
            <w:r w:rsidRPr="00293D62">
              <w:t>FNSISV503 Undertake post-loss risk management</w:t>
            </w:r>
          </w:p>
          <w:p w:rsidR="00000000" w:rsidRPr="00293D62" w:rsidP="00293D62">
            <w:pPr>
              <w:pStyle w:val="ListBullet"/>
            </w:pPr>
            <w:r w:rsidRPr="00293D62">
              <w:t>FNSISV505 Determine risk rating for investment and insurance products</w:t>
            </w:r>
          </w:p>
          <w:p w:rsidR="00000000" w:rsidRPr="00293D62" w:rsidP="00293D62">
            <w:pPr>
              <w:pStyle w:val="ListBullet"/>
            </w:pPr>
            <w:r w:rsidRPr="00293D62">
              <w:t>FNSISV513 Provide decisions on legal liability and indemnity of a claim</w:t>
            </w:r>
          </w:p>
          <w:p w:rsidR="00000000" w:rsidRPr="00293D62" w:rsidP="00293D62">
            <w:pPr>
              <w:pStyle w:val="ListBullet"/>
            </w:pPr>
            <w:r w:rsidRPr="00293D62">
              <w:t>FNSISV514 Review and update claim re</w:t>
            </w:r>
            <w:r w:rsidRPr="00293D62">
              <w:t>serves in portfolio</w:t>
            </w:r>
          </w:p>
          <w:p w:rsidR="00000000" w:rsidRPr="00293D62" w:rsidP="00293D62">
            <w:pPr>
              <w:pStyle w:val="ListBullet"/>
            </w:pPr>
            <w:r w:rsidRPr="00293D62">
              <w:t>FNSISV515 Evaluate and report on status of claims portfolio</w:t>
            </w:r>
          </w:p>
          <w:p w:rsidR="00000000" w:rsidRPr="00293D62" w:rsidP="00293D62">
            <w:pPr>
              <w:pStyle w:val="ListBullet"/>
            </w:pPr>
            <w:r w:rsidRPr="00293D62">
              <w:t>FNSISV517 Review claims settlement policies and procedures.</w:t>
            </w:r>
          </w:p>
          <w:p w:rsidR="00000000" w:rsidP="00293D62">
            <w:pPr>
              <w:pStyle w:val="BodyText"/>
              <w:rPr>
                <w:lang w:val="en-NZ"/>
              </w:rPr>
            </w:pPr>
            <w:r w:rsidRPr="00293D62">
              <w:t>The above training products were identified as having zero enrolments over a three year period.</w:t>
            </w:r>
          </w:p>
        </w:tc>
      </w:tr>
      <w:tr w:rsidTr="00293D6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Release 3</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t>This version released with FNS Financial Services Training Package version 3.0</w:t>
            </w:r>
          </w:p>
          <w:p w:rsidR="00000000" w:rsidP="00293D62">
            <w:pPr>
              <w:pStyle w:val="BodyText"/>
              <w:rPr>
                <w:lang w:val="en-NZ"/>
              </w:rPr>
            </w:pPr>
            <w:r w:rsidRPr="00293D62">
              <w:t>Release 3 created to update elective unit list</w:t>
            </w:r>
          </w:p>
        </w:tc>
      </w:tr>
      <w:tr w:rsidTr="00293D6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t>This version released with FNS Financial Services Training Package version 1.1</w:t>
            </w:r>
          </w:p>
          <w:p w:rsidR="00000000" w:rsidP="00293D62">
            <w:pPr>
              <w:pStyle w:val="BodyText"/>
              <w:rPr>
                <w:lang w:val="en-NZ"/>
              </w:rPr>
            </w:pPr>
            <w:r w:rsidRPr="00293D62">
              <w:t>Release 2 created to correct typographic</w:t>
            </w:r>
            <w:r w:rsidRPr="00293D62">
              <w:t>al error</w:t>
            </w:r>
          </w:p>
        </w:tc>
      </w:tr>
      <w:tr w:rsidTr="00293D62">
        <w:tblPrEx>
          <w:tblW w:w="0" w:type="auto"/>
          <w:tblLayout w:type="fixed"/>
          <w:tblCellMar>
            <w:left w:w="62" w:type="dxa"/>
            <w:right w:w="62" w:type="dxa"/>
          </w:tblCellMar>
          <w:tblLook w:val="0000"/>
        </w:tblPrEx>
        <w:trPr>
          <w:trHeight w:val="563"/>
        </w:trPr>
        <w:tc>
          <w:tcPr>
            <w:tcW w:w="26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t>This qualification first released with FNS Financial Services Training Package version 1.0</w:t>
            </w:r>
          </w:p>
        </w:tc>
      </w:tr>
    </w:tbl>
    <w:p w:rsidR="00920563" w:rsidP="00293D62">
      <w:pPr>
        <w:pStyle w:val="BodyText"/>
      </w:pPr>
    </w:p>
    <w:p w:rsidR="00920563" w:rsidP="00293D62">
      <w:pPr>
        <w:pStyle w:val="BodyText"/>
      </w:pPr>
    </w:p>
    <w:p w:rsidR="00000000" w:rsidRPr="00293D62" w:rsidP="00293D62">
      <w:pPr>
        <w:pStyle w:val="Heading1"/>
      </w:pPr>
      <w:bookmarkStart w:id="2" w:name="O_1185153"/>
      <w:bookmarkEnd w:id="2"/>
      <w:r w:rsidRPr="00293D62">
        <w:t>Qualification Description</w:t>
      </w:r>
    </w:p>
    <w:p w:rsidR="00000000" w:rsidRPr="00293D62" w:rsidP="00920563">
      <w:pPr>
        <w:pStyle w:val="BodyText"/>
      </w:pPr>
      <w:r w:rsidRPr="00293D62">
        <w:t>This qualification is designed to reflect team leadership, supervisory and advanced technical rol</w:t>
      </w:r>
      <w:r w:rsidRPr="00293D62">
        <w:t>es in life insurance in a range of organisations. Individuals in these roles have autonomy in performing technical operations, apply solutions to a range of often complex problems, and research, analyse and evaluate information from a variety of sources. T</w:t>
      </w:r>
      <w:r w:rsidRPr="00293D62">
        <w:t xml:space="preserve">hey apply initiative to plan, coordinate and evaluate their own work and provide guidance to others. </w:t>
      </w:r>
    </w:p>
    <w:p w:rsidR="00000000" w:rsidRPr="00293D62" w:rsidP="00920563">
      <w:pPr>
        <w:pStyle w:val="Heading4"/>
      </w:pPr>
      <w:r w:rsidRPr="00293D62">
        <w:rPr>
          <w:rStyle w:val="Emphasis"/>
        </w:rPr>
        <w:t xml:space="preserve">Licensing/Regulatory Information </w:t>
      </w:r>
    </w:p>
    <w:p w:rsidR="00920563" w:rsidP="00920563">
      <w:pPr>
        <w:pStyle w:val="BodyText"/>
      </w:pPr>
      <w:r w:rsidRPr="00293D62">
        <w:t>Work functions in the occupational areas where this qualification may be used are subject to regulatory requirements. Refer to the FNS Implementation Guide Companion Volume or the relevant regulator for specific guidance on requirements.</w:t>
      </w:r>
    </w:p>
    <w:p w:rsidR="00000000" w:rsidRPr="00293D62" w:rsidP="00293D62">
      <w:pPr>
        <w:pStyle w:val="Heading1"/>
      </w:pPr>
      <w:bookmarkStart w:id="3" w:name="O_1185152"/>
      <w:bookmarkEnd w:id="3"/>
      <w:r w:rsidRPr="00293D62">
        <w:t>Entry Requirements</w:t>
      </w:r>
    </w:p>
    <w:p w:rsidR="00920563" w:rsidRPr="00920563" w:rsidP="00920563">
      <w:pPr>
        <w:pStyle w:val="BodyText"/>
        <w:rPr>
          <w:i/>
        </w:rPr>
      </w:pPr>
      <w:r w:rsidRPr="00920563">
        <w:rPr>
          <w:rStyle w:val="Emphasis"/>
        </w:rPr>
        <w:t>Nil.</w:t>
      </w:r>
    </w:p>
    <w:p w:rsidR="00000000" w:rsidRPr="00293D62" w:rsidP="00293D62">
      <w:pPr>
        <w:pStyle w:val="Heading1"/>
      </w:pPr>
      <w:bookmarkStart w:id="4" w:name="O_1185151"/>
      <w:bookmarkEnd w:id="4"/>
      <w:r w:rsidRPr="00293D62">
        <w:t>Packaging Rules</w:t>
      </w:r>
    </w:p>
    <w:p w:rsidR="00000000" w:rsidRPr="00293D62" w:rsidP="00293D62">
      <w:pPr>
        <w:pStyle w:val="BodyTextBold"/>
      </w:pPr>
      <w:r w:rsidRPr="00293D62">
        <w:t>Total number of units = 12</w:t>
      </w:r>
    </w:p>
    <w:p w:rsidR="00000000" w:rsidRPr="00293D62" w:rsidP="00920563">
      <w:pPr>
        <w:pStyle w:val="List"/>
      </w:pPr>
      <w:r w:rsidRPr="00293D62">
        <w:rPr>
          <w:rStyle w:val="SpecialBold"/>
        </w:rPr>
        <w:t>1 core units</w:t>
      </w:r>
      <w:r w:rsidRPr="00293D62">
        <w:t xml:space="preserve"> plus</w:t>
      </w:r>
    </w:p>
    <w:p w:rsidR="00000000" w:rsidRPr="00293D62" w:rsidP="00920563">
      <w:pPr>
        <w:pStyle w:val="List"/>
      </w:pPr>
      <w:r w:rsidRPr="00293D62">
        <w:rPr>
          <w:rStyle w:val="SpecialBold"/>
        </w:rPr>
        <w:t xml:space="preserve">11 elective </w:t>
      </w:r>
      <w:r w:rsidRPr="00293D62">
        <w:t>units</w:t>
      </w:r>
    </w:p>
    <w:p w:rsidR="00000000" w:rsidRPr="00293D62" w:rsidP="00293D62">
      <w:pPr>
        <w:pStyle w:val="BodyText"/>
      </w:pPr>
    </w:p>
    <w:p w:rsidR="00000000" w:rsidRPr="00293D62" w:rsidP="00920563">
      <w:pPr>
        <w:pStyle w:val="BodyText"/>
      </w:pPr>
      <w:r w:rsidRPr="00293D62">
        <w:t>The elective units consist of:</w:t>
      </w:r>
    </w:p>
    <w:p w:rsidR="00000000" w:rsidRPr="00293D62" w:rsidP="00293D62">
      <w:pPr>
        <w:pStyle w:val="ListBullet"/>
      </w:pPr>
      <w:r w:rsidRPr="00293D62">
        <w:t xml:space="preserve">9 from the electives below. </w:t>
      </w:r>
    </w:p>
    <w:p w:rsidR="00000000" w:rsidRPr="00293D62" w:rsidP="00293D62">
      <w:pPr>
        <w:pStyle w:val="BodyText"/>
      </w:pPr>
    </w:p>
    <w:p w:rsidR="00000000" w:rsidRPr="00293D62" w:rsidP="00920563">
      <w:pPr>
        <w:pStyle w:val="BodyText"/>
      </w:pPr>
      <w:r w:rsidRPr="00293D62">
        <w:t>Of the remaining 2 units:</w:t>
      </w:r>
    </w:p>
    <w:p w:rsidR="00000000" w:rsidRPr="00293D62" w:rsidP="00293D62">
      <w:pPr>
        <w:pStyle w:val="ListBullet"/>
      </w:pPr>
      <w:r w:rsidRPr="00293D62">
        <w:t xml:space="preserve">up to 2 may be from the electives </w:t>
      </w:r>
    </w:p>
    <w:p w:rsidR="00000000" w:rsidRPr="00293D62" w:rsidP="00293D62">
      <w:pPr>
        <w:pStyle w:val="ListBullet"/>
      </w:pPr>
      <w:r w:rsidRPr="00293D62">
        <w:t xml:space="preserve">up to </w:t>
      </w:r>
      <w:r w:rsidRPr="00293D62">
        <w:t>2 may be from Certificate IV, Diploma or Advanced Diploma any currently endorsed training package or accredited course.</w:t>
      </w:r>
    </w:p>
    <w:p w:rsidR="00000000" w:rsidRPr="00293D62" w:rsidP="00293D62">
      <w:pPr>
        <w:pStyle w:val="BodyText"/>
      </w:pPr>
    </w:p>
    <w:p w:rsidR="00000000" w:rsidRPr="00293D62" w:rsidP="00920563">
      <w:pPr>
        <w:pStyle w:val="BodyText"/>
      </w:pPr>
      <w:r w:rsidRPr="00293D62">
        <w:t>The elective units chosen must be relevant to the work outcome and meet local industry needs.</w:t>
      </w:r>
    </w:p>
    <w:p w:rsidR="00000000" w:rsidRPr="00293D62" w:rsidP="00293D62">
      <w:pPr>
        <w:pStyle w:val="BodyTextBold"/>
      </w:pPr>
      <w:r w:rsidRPr="00293D62">
        <w:t xml:space="preserve">Core Units </w:t>
      </w:r>
    </w:p>
    <w:p w:rsidR="00000000" w:rsidRPr="00293D62" w:rsidP="00293D62">
      <w:pPr>
        <w:pStyle w:val="List"/>
      </w:pPr>
      <w:r w:rsidRPr="00293D62">
        <w:t>FNSILF403 Develop and maintain in-depth knowledge of products and services used by the Life Insurance sector</w:t>
      </w:r>
    </w:p>
    <w:p w:rsidR="00000000" w:rsidRPr="00293D62" w:rsidP="00293D62">
      <w:pPr>
        <w:pStyle w:val="BodyTextBold"/>
      </w:pPr>
      <w:r w:rsidRPr="00293D62">
        <w:t>Elective Units</w:t>
      </w:r>
    </w:p>
    <w:p w:rsidR="00000000" w:rsidRPr="00293D62" w:rsidP="00293D62">
      <w:pPr>
        <w:pStyle w:val="List"/>
      </w:pPr>
      <w:r w:rsidRPr="00293D62">
        <w:t>FNSASICM503 Provide Tier 1 personal advice in life insurance</w:t>
      </w:r>
    </w:p>
    <w:p w:rsidR="00000000" w:rsidRPr="00293D62" w:rsidP="00293D62">
      <w:pPr>
        <w:pStyle w:val="List"/>
      </w:pPr>
      <w:r w:rsidRPr="00293D62">
        <w:t>FNSASICX503* Provide advice in life insurance</w:t>
      </w:r>
    </w:p>
    <w:p w:rsidR="00000000" w:rsidRPr="00293D62" w:rsidP="00293D62">
      <w:pPr>
        <w:pStyle w:val="List"/>
      </w:pPr>
      <w:r w:rsidRPr="00293D62">
        <w:t>FNSCMP501 Comply with fi</w:t>
      </w:r>
      <w:r w:rsidRPr="00293D62">
        <w:t>nancial services legislation</w:t>
      </w:r>
    </w:p>
    <w:p w:rsidR="00000000" w:rsidRPr="00293D62" w:rsidP="00293D62">
      <w:pPr>
        <w:pStyle w:val="List"/>
      </w:pPr>
      <w:r w:rsidRPr="00293D62">
        <w:t>FNSCUS505 Determine client requirements and expectations</w:t>
      </w:r>
    </w:p>
    <w:p w:rsidR="00000000" w:rsidRPr="00293D62" w:rsidP="00293D62">
      <w:pPr>
        <w:pStyle w:val="List"/>
      </w:pPr>
      <w:r w:rsidRPr="00293D62">
        <w:t>FNSCUS506 Record and implement client instructions</w:t>
      </w:r>
    </w:p>
    <w:p w:rsidR="00000000" w:rsidRPr="00293D62" w:rsidP="00293D62">
      <w:pPr>
        <w:pStyle w:val="List"/>
      </w:pPr>
      <w:r w:rsidRPr="00293D62">
        <w:t>FNSIAD501 Provide appropriate services, advice and products to clients</w:t>
      </w:r>
    </w:p>
    <w:p w:rsidR="00000000" w:rsidRPr="00293D62" w:rsidP="00293D62">
      <w:pPr>
        <w:pStyle w:val="List"/>
      </w:pPr>
      <w:r w:rsidRPr="00293D62">
        <w:t>FNSILD501 Prepare a distribution plan</w:t>
      </w:r>
    </w:p>
    <w:p w:rsidR="00000000" w:rsidRPr="00293D62" w:rsidP="00293D62">
      <w:pPr>
        <w:pStyle w:val="List"/>
      </w:pPr>
      <w:r w:rsidRPr="00293D62">
        <w:t xml:space="preserve">FNSILD502 </w:t>
      </w:r>
      <w:r w:rsidRPr="00293D62">
        <w:t>Resource a distribution plan</w:t>
      </w:r>
    </w:p>
    <w:p w:rsidR="00000000" w:rsidRPr="00293D62" w:rsidP="00293D62">
      <w:pPr>
        <w:pStyle w:val="List"/>
      </w:pPr>
      <w:r w:rsidRPr="00293D62">
        <w:t>FNSILD503 Establish services to provide advice</w:t>
      </w:r>
    </w:p>
    <w:p w:rsidR="00000000" w:rsidRPr="00293D62" w:rsidP="00293D62">
      <w:pPr>
        <w:pStyle w:val="List"/>
      </w:pPr>
      <w:r w:rsidRPr="00293D62">
        <w:t>FNSILD504 Implement and manage the distribution plan</w:t>
      </w:r>
    </w:p>
    <w:p w:rsidR="00000000" w:rsidRPr="00293D62" w:rsidP="00293D62">
      <w:pPr>
        <w:pStyle w:val="List"/>
      </w:pPr>
      <w:r w:rsidRPr="00293D62">
        <w:t>FNSILF502 Underwrite complex medical life risks</w:t>
      </w:r>
    </w:p>
    <w:p w:rsidR="00000000" w:rsidRPr="00293D62" w:rsidP="00293D62">
      <w:pPr>
        <w:pStyle w:val="List"/>
      </w:pPr>
      <w:r w:rsidRPr="00293D62">
        <w:t>FNSILF503 Underwrite complex non-medical risks</w:t>
      </w:r>
    </w:p>
    <w:p w:rsidR="00000000" w:rsidRPr="00293D62" w:rsidP="00293D62">
      <w:pPr>
        <w:pStyle w:val="List"/>
      </w:pPr>
      <w:r w:rsidRPr="00293D62">
        <w:t>FNSILF504 Manage complex life in</w:t>
      </w:r>
      <w:r w:rsidRPr="00293D62">
        <w:t>surance claims</w:t>
      </w:r>
    </w:p>
    <w:p w:rsidR="00000000" w:rsidRPr="00293D62" w:rsidP="00293D62">
      <w:pPr>
        <w:pStyle w:val="List"/>
      </w:pPr>
      <w:r w:rsidRPr="00293D62">
        <w:t>FNSILF505 Manage ongoing disability claims</w:t>
      </w:r>
    </w:p>
    <w:p w:rsidR="00000000" w:rsidRPr="00293D62" w:rsidP="00293D62">
      <w:pPr>
        <w:pStyle w:val="List"/>
      </w:pPr>
      <w:r w:rsidRPr="00293D62">
        <w:t>FNSILF506 Manage group life insurance claims</w:t>
      </w:r>
    </w:p>
    <w:p w:rsidR="00000000" w:rsidRPr="00293D62" w:rsidP="00293D62">
      <w:pPr>
        <w:pStyle w:val="List"/>
      </w:pPr>
      <w:r w:rsidRPr="00293D62">
        <w:t>FNSILF507 Manage group life insurance policy administration</w:t>
      </w:r>
    </w:p>
    <w:p w:rsidR="00000000" w:rsidRPr="00293D62" w:rsidP="00293D62">
      <w:pPr>
        <w:pStyle w:val="List"/>
      </w:pPr>
      <w:r w:rsidRPr="00293D62">
        <w:t>FNSINC501 Conduct product research to support recommendations</w:t>
      </w:r>
    </w:p>
    <w:p w:rsidR="00000000" w:rsidRPr="00293D62" w:rsidP="00293D62">
      <w:pPr>
        <w:pStyle w:val="List"/>
      </w:pPr>
      <w:r w:rsidRPr="00293D62">
        <w:t>FNSINC503 Identify situations r</w:t>
      </w:r>
      <w:r w:rsidRPr="00293D62">
        <w:t>equiring complex ethical decision making</w:t>
      </w:r>
    </w:p>
    <w:p w:rsidR="00000000" w:rsidRPr="00293D62" w:rsidP="00293D62">
      <w:pPr>
        <w:pStyle w:val="List"/>
      </w:pPr>
      <w:r w:rsidRPr="00293D62">
        <w:t>FNSINC504 Apply ethical frameworks and principles to make and act upon decisions</w:t>
      </w:r>
    </w:p>
    <w:p w:rsidR="00000000" w:rsidRPr="00293D62" w:rsidP="00293D62">
      <w:pPr>
        <w:pStyle w:val="List"/>
      </w:pPr>
      <w:r w:rsidRPr="00293D62">
        <w:t>FNSISV406 Use specialist terminology in insurance claims</w:t>
      </w:r>
    </w:p>
    <w:p w:rsidR="00000000" w:rsidRPr="00293D62" w:rsidP="00293D62">
      <w:pPr>
        <w:pStyle w:val="List"/>
      </w:pPr>
      <w:r w:rsidRPr="00293D62">
        <w:t>FNSISV407 Use medical terminology in an insurance context</w:t>
      </w:r>
    </w:p>
    <w:p w:rsidR="00000000" w:rsidRPr="00293D62" w:rsidP="00293D62">
      <w:pPr>
        <w:pStyle w:val="List"/>
      </w:pPr>
      <w:r w:rsidRPr="00293D62">
        <w:t>FNSISV502 Review operational performance of the portfolio</w:t>
      </w:r>
    </w:p>
    <w:p w:rsidR="00000000" w:rsidRPr="00293D62" w:rsidP="00293D62">
      <w:pPr>
        <w:pStyle w:val="List"/>
      </w:pPr>
      <w:r w:rsidRPr="00293D62">
        <w:t>FNSISV503 Undertake post-loss risk management</w:t>
      </w:r>
    </w:p>
    <w:p w:rsidR="00000000" w:rsidRPr="00293D62" w:rsidP="00293D62">
      <w:pPr>
        <w:pStyle w:val="List"/>
      </w:pPr>
      <w:r w:rsidRPr="00293D62">
        <w:t xml:space="preserve">FNSISV504 Negotiate treaty reinsurance  </w:t>
      </w:r>
    </w:p>
    <w:p w:rsidR="00000000" w:rsidRPr="00293D62" w:rsidP="00293D62">
      <w:pPr>
        <w:pStyle w:val="List"/>
      </w:pPr>
      <w:r w:rsidRPr="00293D62">
        <w:t>FNSISV506 Investigate claims</w:t>
      </w:r>
    </w:p>
    <w:p w:rsidR="00000000" w:rsidRPr="00293D62" w:rsidP="00293D62">
      <w:pPr>
        <w:pStyle w:val="List"/>
      </w:pPr>
      <w:r w:rsidRPr="00293D62">
        <w:t xml:space="preserve">FNSISV509 Analyse financial, medical and psychological claims assessments </w:t>
      </w:r>
    </w:p>
    <w:p w:rsidR="00000000" w:rsidRPr="00293D62" w:rsidP="00293D62">
      <w:pPr>
        <w:pStyle w:val="List"/>
      </w:pPr>
      <w:r w:rsidRPr="00293D62">
        <w:t>FNSISV5</w:t>
      </w:r>
      <w:r w:rsidRPr="00293D62">
        <w:t xml:space="preserve">12 Work with legal teams to resolve complex claims </w:t>
      </w:r>
    </w:p>
    <w:p w:rsidR="00000000" w:rsidRPr="00293D62" w:rsidP="00293D62">
      <w:pPr>
        <w:pStyle w:val="List"/>
      </w:pPr>
      <w:r w:rsidRPr="00293D62">
        <w:t xml:space="preserve">FNSISV513 Provide decisions on legal liability and indemnity of a claim </w:t>
      </w:r>
    </w:p>
    <w:p w:rsidR="00000000" w:rsidRPr="00293D62" w:rsidP="00293D62">
      <w:pPr>
        <w:pStyle w:val="List"/>
      </w:pPr>
      <w:r w:rsidRPr="00293D62">
        <w:t>FNSISV514 Review and update claim reserves in portfolio</w:t>
      </w:r>
    </w:p>
    <w:p w:rsidR="00000000" w:rsidRPr="00293D62" w:rsidP="00293D62">
      <w:pPr>
        <w:pStyle w:val="List"/>
      </w:pPr>
      <w:r w:rsidRPr="00293D62">
        <w:t>FNSISV525 Evaluate and report on status of insurance claims portfolios</w:t>
      </w:r>
    </w:p>
    <w:p w:rsidR="00000000" w:rsidRPr="00293D62" w:rsidP="00293D62">
      <w:pPr>
        <w:pStyle w:val="List"/>
      </w:pPr>
      <w:r w:rsidRPr="00293D62">
        <w:t>FNSI</w:t>
      </w:r>
      <w:r w:rsidRPr="00293D62">
        <w:t>SV535 Determine risk rating for investment and insurance products</w:t>
      </w:r>
    </w:p>
    <w:p w:rsidR="00000000" w:rsidRPr="00293D62" w:rsidP="00293D62">
      <w:pPr>
        <w:pStyle w:val="List"/>
      </w:pPr>
      <w:r w:rsidRPr="00293D62">
        <w:t>FNSISV537 Review claims settlement policies and procedures</w:t>
      </w:r>
    </w:p>
    <w:p w:rsidR="00000000" w:rsidRPr="00293D62" w:rsidP="00920563">
      <w:pPr>
        <w:pStyle w:val="BodyText"/>
      </w:pPr>
      <w:r w:rsidRPr="00293D62">
        <w:t>*Note the following prerequisite unit requirements:</w:t>
      </w:r>
    </w:p>
    <w:tbl>
      <w:tblPr>
        <w:tblW w:w="9267" w:type="dxa"/>
        <w:tblLayout w:type="fixed"/>
        <w:tblCellMar>
          <w:left w:w="62" w:type="dxa"/>
          <w:right w:w="62" w:type="dxa"/>
        </w:tblCellMar>
        <w:tblLook w:val="0000"/>
      </w:tblPr>
      <w:tblGrid>
        <w:gridCol w:w="4140"/>
        <w:gridCol w:w="5127"/>
      </w:tblGrid>
      <w:tr w:rsidTr="00293D62">
        <w:tblPrEx>
          <w:tblW w:w="9267" w:type="dxa"/>
          <w:tblLayout w:type="fixed"/>
          <w:tblCellMar>
            <w:left w:w="62" w:type="dxa"/>
            <w:right w:w="62" w:type="dxa"/>
          </w:tblCellMar>
          <w:tblLook w:val="0000"/>
        </w:tblPrEx>
        <w:tc>
          <w:tcPr>
            <w:tcW w:w="4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rPr>
                <w:rStyle w:val="SpecialBold"/>
              </w:rPr>
              <w:t>Unit in this qualification</w:t>
            </w:r>
          </w:p>
        </w:tc>
        <w:tc>
          <w:tcPr>
            <w:tcW w:w="5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rPr>
                <w:rStyle w:val="SpecialBold"/>
              </w:rPr>
              <w:t>Prerequisite unit</w:t>
            </w:r>
          </w:p>
        </w:tc>
      </w:tr>
      <w:tr w:rsidTr="00293D62">
        <w:tblPrEx>
          <w:tblW w:w="9267" w:type="dxa"/>
          <w:tblLayout w:type="fixed"/>
          <w:tblCellMar>
            <w:left w:w="62" w:type="dxa"/>
            <w:right w:w="62" w:type="dxa"/>
          </w:tblCellMar>
          <w:tblLook w:val="0000"/>
        </w:tblPrEx>
        <w:tc>
          <w:tcPr>
            <w:tcW w:w="41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FNSASICX503 Provide advice in li</w:t>
            </w:r>
            <w:r w:rsidRPr="00293D62">
              <w:t>fe insurance</w:t>
            </w:r>
          </w:p>
        </w:tc>
        <w:tc>
          <w:tcPr>
            <w:tcW w:w="5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t>FSNINC501 Conduct product research to support recommendations</w:t>
            </w:r>
          </w:p>
          <w:p w:rsidR="00000000" w:rsidRPr="00293D62" w:rsidP="00293D62">
            <w:pPr>
              <w:pStyle w:val="BodyText"/>
            </w:pPr>
            <w:r w:rsidRPr="00293D62">
              <w:t>FNSIAD501 Provide appropriate services, advice and products to clients</w:t>
            </w:r>
          </w:p>
          <w:p w:rsidR="00000000" w:rsidRPr="00293D62" w:rsidP="00293D62">
            <w:pPr>
              <w:pStyle w:val="BodyText"/>
            </w:pPr>
            <w:r w:rsidRPr="00293D62">
              <w:t>FNSCUS505 Determine client requirements and expectations</w:t>
            </w:r>
          </w:p>
          <w:p w:rsidR="00000000" w:rsidRPr="00293D62" w:rsidP="00293D62">
            <w:pPr>
              <w:pStyle w:val="BodyText"/>
            </w:pPr>
            <w:r w:rsidRPr="00293D62">
              <w:t>FNSCUS506 Record and implement client instructions</w:t>
            </w:r>
          </w:p>
        </w:tc>
      </w:tr>
    </w:tbl>
    <w:p w:rsidR="00000000" w:rsidRPr="00293D62" w:rsidP="00293D62">
      <w:pPr>
        <w:pStyle w:val="BodyText"/>
      </w:pPr>
    </w:p>
    <w:p w:rsidR="00000000" w:rsidRPr="00293D62" w:rsidP="00293D62">
      <w:pPr>
        <w:pStyle w:val="AllowPageBreak"/>
      </w:pPr>
    </w:p>
    <w:p w:rsidR="00000000" w:rsidRPr="00293D62" w:rsidP="00293D62">
      <w:pPr>
        <w:pStyle w:val="Heading1"/>
      </w:pPr>
      <w:bookmarkStart w:id="5" w:name="O_1185150"/>
      <w:bookmarkEnd w:id="5"/>
      <w:r w:rsidRPr="00293D62">
        <w:t>Qualification Mapping Information</w:t>
      </w:r>
    </w:p>
    <w:tbl>
      <w:tblPr>
        <w:tblW w:w="0" w:type="auto"/>
        <w:tblLayout w:type="fixed"/>
        <w:tblCellMar>
          <w:left w:w="62" w:type="dxa"/>
          <w:right w:w="62" w:type="dxa"/>
        </w:tblCellMar>
        <w:tblLook w:val="0000"/>
      </w:tblPr>
      <w:tblGrid>
        <w:gridCol w:w="2220"/>
        <w:gridCol w:w="2295"/>
        <w:gridCol w:w="2295"/>
        <w:gridCol w:w="2295"/>
      </w:tblGrid>
      <w:tr w:rsidTr="00293D6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rPr>
                <w:rStyle w:val="SpecialBold"/>
              </w:rPr>
              <w:t xml:space="preserve">Code and title </w:t>
            </w:r>
          </w:p>
          <w:p w:rsidR="00000000" w:rsidRPr="00293D62" w:rsidP="00293D62">
            <w:pPr>
              <w:pStyle w:val="BodyText"/>
            </w:pPr>
            <w:r w:rsidRPr="00293D6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rPr>
                <w:rStyle w:val="SpecialBold"/>
              </w:rPr>
              <w:t>Code and title</w:t>
            </w:r>
          </w:p>
          <w:p w:rsidR="00000000" w:rsidRPr="00293D62" w:rsidP="00293D62">
            <w:pPr>
              <w:pStyle w:val="BodyText"/>
            </w:pPr>
            <w:r w:rsidRPr="00293D6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rPr>
                <w:rStyle w:val="SpecialBold"/>
              </w:rPr>
              <w:t>Equivalence status</w:t>
            </w:r>
          </w:p>
        </w:tc>
      </w:tr>
      <w:tr w:rsidTr="00293D6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FNS51315 Diploma of Life Insurance (Release 3)</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FNS51315 Diploma of Life Insurance (Release 2)</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93D62">
            <w:pPr>
              <w:pStyle w:val="BodyText"/>
              <w:rPr>
                <w:lang w:val="en-NZ"/>
              </w:rPr>
            </w:pPr>
            <w:r w:rsidRPr="00293D62">
              <w:t>Updates to elect</w:t>
            </w:r>
            <w:r w:rsidRPr="00293D62">
              <w:t>ive unit list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93D62" w:rsidP="00293D62">
            <w:pPr>
              <w:pStyle w:val="BodyText"/>
            </w:pPr>
            <w:r w:rsidRPr="00293D62">
              <w:t>Equivalent qualification</w:t>
            </w:r>
          </w:p>
        </w:tc>
      </w:tr>
    </w:tbl>
    <w:p w:rsidR="00920563" w:rsidP="00293D62">
      <w:pPr>
        <w:pStyle w:val="BodyText"/>
      </w:pPr>
    </w:p>
    <w:p w:rsidR="00920563" w:rsidP="00293D62">
      <w:pPr>
        <w:pStyle w:val="BodyText"/>
      </w:pPr>
    </w:p>
    <w:p w:rsidR="00000000" w:rsidRPr="00293D62" w:rsidP="00293D62">
      <w:pPr>
        <w:pStyle w:val="Heading1"/>
      </w:pPr>
      <w:bookmarkStart w:id="6" w:name="O_1185155"/>
      <w:bookmarkEnd w:id="6"/>
      <w:r w:rsidRPr="00293D62">
        <w:t>Links</w:t>
      </w:r>
    </w:p>
    <w:p w:rsidR="00000000" w:rsidRPr="00293D62" w:rsidP="00920563">
      <w:pPr>
        <w:pStyle w:val="BodyText"/>
      </w:pPr>
      <w:r w:rsidRPr="00293D62">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F062AE">
        <w:rPr>
          <w:rStyle w:val="Hyperlink"/>
        </w:rPr>
        <w:t>https://vetnet.gov.au/Pages/TrainingDocs.aspx?q=c7200cc8-0566-4f04-b76f-e89fd6f102fe</w:t>
      </w:r>
      <w:r>
        <w:fldChar w:fldCharType="end"/>
      </w:r>
    </w:p>
    <w:p w:rsidR="00000000" w:rsidRPr="00293D62" w:rsidP="00293D62"/>
    <w:sectPr w:rsidSect="00293D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62" w:rsidRPr="00920563" w:rsidP="009205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563" w:rsidP="00293D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20563" w:rsidP="00293D62">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920563" w:rsidP="00293D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56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3D62" w:rsidRPr="00920563" w:rsidP="0092056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3D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0563" w:rsidRPr="002D2AF8" w:rsidP="00293D62">
    <w:pPr>
      <w:pStyle w:val="Header"/>
      <w:framePr w:wrap="around"/>
    </w:pPr>
    <w:r>
      <w:fldChar w:fldCharType="begin"/>
    </w:r>
    <w:r>
      <w:instrText xml:space="preserve"> TITLE   \* MERGEFORMAT </w:instrText>
    </w:r>
    <w:r>
      <w:fldChar w:fldCharType="separate"/>
    </w:r>
    <w:r>
      <w:t>FNS51315 Diploma of Life Insurance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July 2021</w:t>
    </w:r>
    <w:r>
      <w:fldChar w:fldCharType="end"/>
    </w:r>
  </w:p>
  <w:p w:rsidR="00920563" w:rsidP="00293D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86A3D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7A6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3D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3D62"/>
    <w:pPr>
      <w:spacing w:before="360" w:after="60"/>
      <w:outlineLvl w:val="0"/>
    </w:pPr>
    <w:rPr>
      <w:sz w:val="32"/>
    </w:rPr>
  </w:style>
  <w:style w:type="paragraph" w:styleId="Heading2">
    <w:name w:val="heading 2"/>
    <w:basedOn w:val="HeadingBase"/>
    <w:next w:val="BodyText"/>
    <w:link w:val="Heading2Char"/>
    <w:qFormat/>
    <w:rsid w:val="00293D62"/>
    <w:pPr>
      <w:keepLines/>
      <w:spacing w:before="240" w:after="120"/>
      <w:outlineLvl w:val="1"/>
    </w:pPr>
    <w:rPr>
      <w:sz w:val="28"/>
      <w:szCs w:val="40"/>
    </w:rPr>
  </w:style>
  <w:style w:type="paragraph" w:styleId="Heading3">
    <w:name w:val="heading 3"/>
    <w:basedOn w:val="HeadingBase"/>
    <w:next w:val="BodyText"/>
    <w:link w:val="Heading3Char"/>
    <w:qFormat/>
    <w:rsid w:val="00293D62"/>
    <w:pPr>
      <w:spacing w:before="180" w:after="120"/>
      <w:outlineLvl w:val="2"/>
    </w:pPr>
    <w:rPr>
      <w:spacing w:val="-10"/>
      <w:kern w:val="32"/>
    </w:rPr>
  </w:style>
  <w:style w:type="paragraph" w:styleId="Heading4">
    <w:name w:val="heading 4"/>
    <w:basedOn w:val="HeadingBase"/>
    <w:next w:val="BodyText"/>
    <w:link w:val="Heading4Char"/>
    <w:qFormat/>
    <w:rsid w:val="00293D62"/>
    <w:pPr>
      <w:spacing w:before="160" w:after="120"/>
      <w:outlineLvl w:val="3"/>
    </w:pPr>
    <w:rPr>
      <w:sz w:val="22"/>
    </w:rPr>
  </w:style>
  <w:style w:type="paragraph" w:styleId="Heading5">
    <w:name w:val="heading 5"/>
    <w:basedOn w:val="HeadingBase"/>
    <w:next w:val="Normal"/>
    <w:link w:val="Heading5Char"/>
    <w:qFormat/>
    <w:rsid w:val="00293D62"/>
    <w:pPr>
      <w:spacing w:before="80"/>
      <w:outlineLvl w:val="4"/>
    </w:pPr>
    <w:rPr>
      <w:color w:val="918585"/>
      <w:sz w:val="20"/>
    </w:rPr>
  </w:style>
  <w:style w:type="paragraph" w:styleId="Heading6">
    <w:name w:val="heading 6"/>
    <w:basedOn w:val="HeadingBase"/>
    <w:next w:val="Normal"/>
    <w:link w:val="Heading6Char"/>
    <w:qFormat/>
    <w:rsid w:val="00293D62"/>
    <w:pPr>
      <w:spacing w:before="60"/>
      <w:outlineLvl w:val="5"/>
    </w:pPr>
    <w:rPr>
      <w:color w:val="918585"/>
      <w:sz w:val="20"/>
    </w:rPr>
  </w:style>
  <w:style w:type="paragraph" w:styleId="Heading7">
    <w:name w:val="heading 7"/>
    <w:basedOn w:val="Normal"/>
    <w:next w:val="Normal"/>
    <w:link w:val="Heading7Char"/>
    <w:qFormat/>
    <w:rsid w:val="00293D62"/>
    <w:pPr>
      <w:ind w:left="720"/>
      <w:outlineLvl w:val="6"/>
    </w:pPr>
    <w:rPr>
      <w:i/>
    </w:rPr>
  </w:style>
  <w:style w:type="paragraph" w:styleId="Heading8">
    <w:name w:val="heading 8"/>
    <w:basedOn w:val="Normal"/>
    <w:next w:val="Normal"/>
    <w:link w:val="Heading8Char"/>
    <w:qFormat/>
    <w:rsid w:val="00293D62"/>
    <w:pPr>
      <w:ind w:left="720"/>
      <w:outlineLvl w:val="7"/>
    </w:pPr>
    <w:rPr>
      <w:i/>
    </w:rPr>
  </w:style>
  <w:style w:type="paragraph" w:styleId="Heading9">
    <w:name w:val="heading 9"/>
    <w:basedOn w:val="Normal"/>
    <w:next w:val="Normal"/>
    <w:link w:val="Heading9Char"/>
    <w:qFormat/>
    <w:rsid w:val="00293D62"/>
    <w:pPr>
      <w:ind w:left="720"/>
      <w:outlineLvl w:val="8"/>
    </w:pPr>
    <w:rPr>
      <w:i/>
    </w:rPr>
  </w:style>
  <w:style w:type="character" w:default="1" w:styleId="DefaultParagraphFont">
    <w:name w:val="Default Paragraph Font"/>
    <w:uiPriority w:val="1"/>
    <w:unhideWhenUsed/>
    <w:rsid w:val="00293D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3D62"/>
  </w:style>
  <w:style w:type="character" w:customStyle="1" w:styleId="Heading1Char">
    <w:name w:val="Heading 1 Char"/>
    <w:basedOn w:val="DefaultParagraphFont"/>
    <w:link w:val="Heading1"/>
    <w:rsid w:val="00293D62"/>
    <w:rPr>
      <w:rFonts w:ascii="Times New Roman" w:eastAsia="Times New Roman" w:hAnsi="Times New Roman" w:cs="Times New Roman"/>
      <w:b/>
      <w:sz w:val="32"/>
      <w:szCs w:val="20"/>
      <w:lang w:eastAsia="en-US"/>
    </w:rPr>
  </w:style>
  <w:style w:type="paragraph" w:styleId="BodyText">
    <w:name w:val="Body Text"/>
    <w:basedOn w:val="Normal"/>
    <w:link w:val="BodyTextChar"/>
    <w:rsid w:val="00293D6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3D62"/>
    <w:rPr>
      <w:rFonts w:ascii="Times New Roman" w:eastAsia="Times New Roman" w:hAnsi="Times New Roman" w:cs="Times New Roman"/>
      <w:sz w:val="24"/>
      <w:lang w:eastAsia="en-US"/>
    </w:rPr>
  </w:style>
  <w:style w:type="paragraph" w:styleId="List">
    <w:name w:val="List"/>
    <w:basedOn w:val="BodyText"/>
    <w:next w:val="BodyText"/>
    <w:rsid w:val="00293D62"/>
    <w:pPr>
      <w:tabs>
        <w:tab w:val="left" w:pos="340"/>
      </w:tabs>
      <w:spacing w:before="60" w:after="60"/>
      <w:ind w:left="340" w:hanging="340"/>
    </w:pPr>
  </w:style>
  <w:style w:type="paragraph" w:styleId="ListBullet">
    <w:name w:val="List Bullet"/>
    <w:basedOn w:val="List"/>
    <w:rsid w:val="00293D62"/>
    <w:pPr>
      <w:numPr>
        <w:numId w:val="11"/>
      </w:numPr>
      <w:tabs>
        <w:tab w:val="clear" w:pos="340"/>
      </w:tabs>
      <w:spacing w:before="40" w:after="40"/>
    </w:pPr>
  </w:style>
  <w:style w:type="character" w:customStyle="1" w:styleId="SpecialBold">
    <w:name w:val="Special Bold"/>
    <w:basedOn w:val="DefaultParagraphFont"/>
    <w:rsid w:val="00293D62"/>
    <w:rPr>
      <w:b/>
      <w:spacing w:val="0"/>
    </w:rPr>
  </w:style>
  <w:style w:type="character" w:styleId="Emphasis">
    <w:name w:val="Emphasis"/>
    <w:basedOn w:val="DefaultParagraphFont"/>
    <w:qFormat/>
    <w:rsid w:val="00293D62"/>
    <w:rPr>
      <w:i/>
    </w:rPr>
  </w:style>
  <w:style w:type="paragraph" w:customStyle="1" w:styleId="SuperHeading">
    <w:name w:val="SuperHeading"/>
    <w:basedOn w:val="Normal"/>
    <w:rsid w:val="00293D62"/>
    <w:pPr>
      <w:spacing w:before="240" w:after="120"/>
      <w:outlineLvl w:val="0"/>
    </w:pPr>
    <w:rPr>
      <w:rFonts w:ascii="Times New Roman" w:hAnsi="Times New Roman"/>
      <w:b/>
      <w:sz w:val="32"/>
    </w:rPr>
  </w:style>
  <w:style w:type="paragraph" w:customStyle="1" w:styleId="AllowPageBreak">
    <w:name w:val="AllowPageBreak"/>
    <w:rsid w:val="00293D6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93D62"/>
    <w:rPr>
      <w:b/>
    </w:rPr>
  </w:style>
  <w:style w:type="character" w:customStyle="1" w:styleId="Heading2Char">
    <w:name w:val="Heading 2 Char"/>
    <w:basedOn w:val="DefaultParagraphFont"/>
    <w:link w:val="Heading2"/>
    <w:rsid w:val="00293D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3D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3D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3D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3D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3D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3D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3D62"/>
    <w:rPr>
      <w:rFonts w:ascii="Courier New" w:eastAsia="Times New Roman" w:hAnsi="Courier New" w:cs="Times New Roman"/>
      <w:i/>
      <w:szCs w:val="20"/>
      <w:lang w:eastAsia="en-US"/>
    </w:rPr>
  </w:style>
  <w:style w:type="paragraph" w:customStyle="1" w:styleId="HeadingBase">
    <w:name w:val="Heading Base"/>
    <w:rsid w:val="00293D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3D62"/>
    <w:pPr>
      <w:tabs>
        <w:tab w:val="right" w:leader="dot" w:pos="9072"/>
      </w:tabs>
      <w:ind w:left="567"/>
    </w:pPr>
    <w:rPr>
      <w:szCs w:val="22"/>
    </w:rPr>
  </w:style>
  <w:style w:type="paragraph" w:customStyle="1" w:styleId="TOCBase">
    <w:name w:val="TOC Base"/>
    <w:rsid w:val="00293D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3D62"/>
    <w:pPr>
      <w:tabs>
        <w:tab w:val="right" w:leader="dot" w:pos="9072"/>
      </w:tabs>
      <w:spacing w:before="40" w:after="40"/>
      <w:ind w:left="284"/>
    </w:pPr>
    <w:rPr>
      <w:rFonts w:ascii="Times New Roman" w:hAnsi="Times New Roman"/>
    </w:rPr>
  </w:style>
  <w:style w:type="paragraph" w:styleId="TOC1">
    <w:name w:val="toc 1"/>
    <w:basedOn w:val="TOCBase"/>
    <w:next w:val="Normal"/>
    <w:rsid w:val="00293D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3D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3D62"/>
    <w:rPr>
      <w:rFonts w:ascii="Times New Roman" w:eastAsia="Times New Roman" w:hAnsi="Times New Roman" w:cs="Times New Roman"/>
      <w:sz w:val="16"/>
      <w:lang w:eastAsia="en-US"/>
    </w:rPr>
  </w:style>
  <w:style w:type="paragraph" w:styleId="Title">
    <w:name w:val="Title"/>
    <w:basedOn w:val="HeadingBase"/>
    <w:link w:val="TitleChar"/>
    <w:qFormat/>
    <w:rsid w:val="00293D62"/>
    <w:pPr>
      <w:spacing w:before="5040"/>
      <w:jc w:val="center"/>
    </w:pPr>
    <w:rPr>
      <w:sz w:val="48"/>
      <w:szCs w:val="72"/>
      <w:lang w:val="en-US"/>
    </w:rPr>
  </w:style>
  <w:style w:type="character" w:customStyle="1" w:styleId="TitleChar">
    <w:name w:val="Title Char"/>
    <w:basedOn w:val="DefaultParagraphFont"/>
    <w:link w:val="Title"/>
    <w:rsid w:val="00293D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3D62"/>
    <w:pPr>
      <w:tabs>
        <w:tab w:val="left" w:pos="3600"/>
        <w:tab w:val="left" w:pos="3958"/>
      </w:tabs>
    </w:pPr>
  </w:style>
  <w:style w:type="paragraph" w:customStyle="1" w:styleId="Note">
    <w:name w:val="Note"/>
    <w:basedOn w:val="BodyText"/>
    <w:rsid w:val="00293D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3D62"/>
    <w:pPr>
      <w:framePr w:wrap="auto" w:hAnchor="text" w:y="6049"/>
    </w:pPr>
    <w:rPr>
      <w:color w:val="000000"/>
      <w:sz w:val="40"/>
    </w:rPr>
  </w:style>
  <w:style w:type="paragraph" w:customStyle="1" w:styleId="TOCTitle">
    <w:name w:val="TOCTitle"/>
    <w:basedOn w:val="Heading1"/>
    <w:rsid w:val="00293D62"/>
    <w:pPr>
      <w:spacing w:after="240"/>
      <w:jc w:val="center"/>
      <w:outlineLvl w:val="9"/>
    </w:pPr>
    <w:rPr>
      <w:caps/>
    </w:rPr>
  </w:style>
  <w:style w:type="paragraph" w:customStyle="1" w:styleId="Version">
    <w:name w:val="Version"/>
    <w:rsid w:val="00293D6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93D62"/>
    <w:pPr>
      <w:numPr>
        <w:numId w:val="12"/>
      </w:numPr>
      <w:tabs>
        <w:tab w:val="clear" w:pos="680"/>
      </w:tabs>
    </w:pPr>
  </w:style>
  <w:style w:type="paragraph" w:styleId="Index1">
    <w:name w:val="index 1"/>
    <w:basedOn w:val="Normal"/>
    <w:next w:val="Normal"/>
    <w:semiHidden/>
    <w:rsid w:val="00293D62"/>
    <w:pPr>
      <w:keepNext w:val="0"/>
      <w:tabs>
        <w:tab w:val="right" w:pos="4176"/>
      </w:tabs>
      <w:ind w:left="198" w:hanging="198"/>
    </w:pPr>
    <w:rPr>
      <w:rFonts w:ascii="Garamond" w:hAnsi="Garamond"/>
    </w:rPr>
  </w:style>
  <w:style w:type="paragraph" w:styleId="IndexHeading">
    <w:name w:val="index heading"/>
    <w:basedOn w:val="Normal"/>
    <w:next w:val="Index1"/>
    <w:semiHidden/>
    <w:rsid w:val="00293D62"/>
    <w:pPr>
      <w:spacing w:before="120" w:after="120"/>
    </w:pPr>
    <w:rPr>
      <w:rFonts w:ascii="Arial" w:hAnsi="Arial"/>
      <w:b/>
      <w:color w:val="918585"/>
      <w:sz w:val="24"/>
    </w:rPr>
  </w:style>
  <w:style w:type="paragraph" w:styleId="Header">
    <w:name w:val="header"/>
    <w:basedOn w:val="Normal"/>
    <w:link w:val="HeaderChar"/>
    <w:rsid w:val="00293D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3D62"/>
    <w:rPr>
      <w:rFonts w:ascii="Times New Roman" w:eastAsia="Times New Roman" w:hAnsi="Times New Roman" w:cs="Times New Roman"/>
      <w:sz w:val="16"/>
      <w:szCs w:val="20"/>
      <w:lang w:val="en-GB" w:eastAsia="en-US"/>
    </w:rPr>
  </w:style>
  <w:style w:type="paragraph" w:customStyle="1" w:styleId="Chapter">
    <w:name w:val="Chapter"/>
    <w:basedOn w:val="Normal"/>
    <w:rsid w:val="00293D62"/>
    <w:pPr>
      <w:spacing w:before="240"/>
    </w:pPr>
    <w:rPr>
      <w:rFonts w:ascii="Times New Roman" w:hAnsi="Times New Roman"/>
      <w:smallCaps/>
      <w:spacing w:val="80"/>
      <w:sz w:val="28"/>
    </w:rPr>
  </w:style>
  <w:style w:type="paragraph" w:customStyle="1" w:styleId="InChapter">
    <w:name w:val="InChapter"/>
    <w:basedOn w:val="Heading3"/>
    <w:rsid w:val="00293D62"/>
    <w:pPr>
      <w:spacing w:after="240"/>
      <w:outlineLvl w:val="9"/>
    </w:pPr>
    <w:rPr>
      <w:noProof/>
    </w:rPr>
  </w:style>
  <w:style w:type="paragraph" w:styleId="Index2">
    <w:name w:val="index 2"/>
    <w:basedOn w:val="Normal"/>
    <w:next w:val="Normal"/>
    <w:semiHidden/>
    <w:rsid w:val="00293D62"/>
    <w:pPr>
      <w:tabs>
        <w:tab w:val="right" w:pos="4176"/>
      </w:tabs>
      <w:ind w:left="568" w:hanging="284"/>
    </w:pPr>
    <w:rPr>
      <w:rFonts w:ascii="Garamond" w:hAnsi="Garamond"/>
    </w:rPr>
  </w:style>
  <w:style w:type="paragraph" w:customStyle="1" w:styleId="Byline">
    <w:name w:val="Byline"/>
    <w:rsid w:val="00293D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3D62"/>
    <w:pPr>
      <w:tabs>
        <w:tab w:val="clear" w:pos="3600"/>
        <w:tab w:val="clear" w:pos="3958"/>
      </w:tabs>
      <w:jc w:val="right"/>
    </w:pPr>
  </w:style>
  <w:style w:type="paragraph" w:styleId="Caption">
    <w:name w:val="caption"/>
    <w:basedOn w:val="BodyText"/>
    <w:next w:val="Normal"/>
    <w:qFormat/>
    <w:rsid w:val="00293D62"/>
    <w:pPr>
      <w:framePr w:w="2268" w:hSpace="181" w:vSpace="181" w:wrap="around" w:vAnchor="text" w:hAnchor="page" w:x="1135" w:y="285" w:anchorLock="1"/>
    </w:pPr>
    <w:rPr>
      <w:i/>
    </w:rPr>
  </w:style>
  <w:style w:type="paragraph" w:customStyle="1" w:styleId="MiniTOCTitle">
    <w:name w:val="MiniTOCTitle"/>
    <w:basedOn w:val="Heading4"/>
    <w:rsid w:val="00293D62"/>
    <w:pPr>
      <w:spacing w:before="240"/>
      <w:outlineLvl w:val="9"/>
    </w:pPr>
    <w:rPr>
      <w:noProof/>
      <w:sz w:val="24"/>
    </w:rPr>
  </w:style>
  <w:style w:type="paragraph" w:customStyle="1" w:styleId="MiniTOCItem">
    <w:name w:val="MiniTOCItem"/>
    <w:basedOn w:val="ListBullet"/>
    <w:rsid w:val="00293D62"/>
    <w:pPr>
      <w:numPr>
        <w:numId w:val="0"/>
      </w:numPr>
      <w:tabs>
        <w:tab w:val="right" w:leader="dot" w:pos="6521"/>
      </w:tabs>
      <w:spacing w:before="0" w:after="0"/>
    </w:pPr>
  </w:style>
  <w:style w:type="paragraph" w:customStyle="1" w:styleId="TOFTitle">
    <w:name w:val="TOFTitle"/>
    <w:basedOn w:val="TOCTitle"/>
    <w:rsid w:val="00293D62"/>
  </w:style>
  <w:style w:type="paragraph" w:styleId="TableofFigures">
    <w:name w:val="table of figures"/>
    <w:basedOn w:val="Normal"/>
    <w:next w:val="Normal"/>
    <w:semiHidden/>
    <w:rsid w:val="00293D62"/>
    <w:pPr>
      <w:tabs>
        <w:tab w:val="right" w:leader="dot" w:pos="9072"/>
      </w:tabs>
      <w:ind w:left="970" w:hanging="403"/>
    </w:pPr>
    <w:rPr>
      <w:rFonts w:ascii="Times New Roman" w:hAnsi="Times New Roman"/>
      <w:b/>
    </w:rPr>
  </w:style>
  <w:style w:type="paragraph" w:styleId="ListNumber">
    <w:name w:val="List Number"/>
    <w:basedOn w:val="List"/>
    <w:rsid w:val="00293D62"/>
    <w:pPr>
      <w:numPr>
        <w:numId w:val="14"/>
      </w:numPr>
      <w:tabs>
        <w:tab w:val="clear" w:pos="340"/>
      </w:tabs>
    </w:pPr>
  </w:style>
  <w:style w:type="character" w:customStyle="1" w:styleId="WingdingSymbols">
    <w:name w:val="Wingding Symbols"/>
    <w:rsid w:val="00293D62"/>
    <w:rPr>
      <w:rFonts w:ascii="Wingdings" w:hAnsi="Wingdings"/>
    </w:rPr>
  </w:style>
  <w:style w:type="paragraph" w:customStyle="1" w:styleId="TableHeading">
    <w:name w:val="Table Heading"/>
    <w:basedOn w:val="HeadingBase"/>
    <w:rsid w:val="00293D62"/>
    <w:pPr>
      <w:keepLines/>
      <w:pBdr>
        <w:bottom w:val="single" w:sz="6" w:space="1" w:color="918585"/>
      </w:pBdr>
      <w:spacing w:before="240"/>
    </w:pPr>
  </w:style>
  <w:style w:type="character" w:customStyle="1" w:styleId="HotSpot">
    <w:name w:val="HotSpot"/>
    <w:rsid w:val="00293D62"/>
    <w:rPr>
      <w:color w:val="0033CC"/>
      <w:u w:val="none"/>
    </w:rPr>
  </w:style>
  <w:style w:type="paragraph" w:customStyle="1" w:styleId="BodyTextRight">
    <w:name w:val="Body Text Right"/>
    <w:basedOn w:val="BodyText"/>
    <w:rsid w:val="00293D62"/>
    <w:pPr>
      <w:spacing w:before="0" w:after="0"/>
      <w:jc w:val="right"/>
    </w:pPr>
  </w:style>
  <w:style w:type="paragraph" w:styleId="Index3">
    <w:name w:val="index 3"/>
    <w:basedOn w:val="ListNumber2"/>
    <w:next w:val="Normal"/>
    <w:semiHidden/>
    <w:rsid w:val="00293D62"/>
    <w:pPr>
      <w:numPr>
        <w:numId w:val="0"/>
      </w:numPr>
      <w:tabs>
        <w:tab w:val="right" w:leader="dot" w:pos="4176"/>
      </w:tabs>
    </w:pPr>
  </w:style>
  <w:style w:type="paragraph" w:styleId="ListNumber2">
    <w:name w:val="List Number 2"/>
    <w:basedOn w:val="List2"/>
    <w:rsid w:val="00293D62"/>
    <w:pPr>
      <w:numPr>
        <w:numId w:val="9"/>
      </w:numPr>
      <w:tabs>
        <w:tab w:val="clear" w:pos="1060"/>
      </w:tabs>
    </w:pPr>
  </w:style>
  <w:style w:type="paragraph" w:customStyle="1" w:styleId="MarginNote">
    <w:name w:val="Margin Note"/>
    <w:basedOn w:val="BodyText"/>
    <w:rsid w:val="00293D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3D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3D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3D62"/>
    <w:rPr>
      <w:sz w:val="32"/>
    </w:rPr>
  </w:style>
  <w:style w:type="paragraph" w:customStyle="1" w:styleId="HeadingProcedure">
    <w:name w:val="Heading Procedure"/>
    <w:basedOn w:val="HeadingBase"/>
    <w:next w:val="Normal"/>
    <w:rsid w:val="00293D62"/>
    <w:pPr>
      <w:tabs>
        <w:tab w:val="left" w:pos="0"/>
      </w:tabs>
      <w:spacing w:before="120" w:after="60"/>
    </w:pPr>
    <w:rPr>
      <w:i/>
      <w:color w:val="918585"/>
      <w:sz w:val="22"/>
    </w:rPr>
  </w:style>
  <w:style w:type="paragraph" w:customStyle="1" w:styleId="TableBodyText">
    <w:name w:val="Table Body Text"/>
    <w:basedOn w:val="BodyText"/>
    <w:rsid w:val="00293D62"/>
    <w:pPr>
      <w:spacing w:before="60" w:after="60"/>
    </w:pPr>
  </w:style>
  <w:style w:type="paragraph" w:styleId="ListContinue">
    <w:name w:val="List Continue"/>
    <w:basedOn w:val="List"/>
    <w:rsid w:val="00293D62"/>
    <w:pPr>
      <w:ind w:firstLine="0"/>
    </w:pPr>
  </w:style>
  <w:style w:type="paragraph" w:customStyle="1" w:styleId="ListNote">
    <w:name w:val="List Note"/>
    <w:basedOn w:val="List"/>
    <w:rsid w:val="00293D62"/>
    <w:pPr>
      <w:pBdr>
        <w:top w:val="single" w:sz="6" w:space="2" w:color="918585"/>
        <w:bottom w:val="single" w:sz="6" w:space="2" w:color="918585"/>
      </w:pBdr>
      <w:tabs>
        <w:tab w:val="left" w:pos="1021"/>
      </w:tabs>
      <w:ind w:firstLine="0"/>
    </w:pPr>
  </w:style>
  <w:style w:type="paragraph" w:customStyle="1" w:styleId="Warning">
    <w:name w:val="Warning"/>
    <w:basedOn w:val="BodyText"/>
    <w:rsid w:val="00293D62"/>
    <w:pPr>
      <w:shd w:val="clear" w:color="auto" w:fill="D9D9D9"/>
      <w:tabs>
        <w:tab w:val="left" w:pos="992"/>
      </w:tabs>
      <w:ind w:left="119" w:right="119"/>
    </w:pPr>
    <w:rPr>
      <w:sz w:val="20"/>
    </w:rPr>
  </w:style>
  <w:style w:type="paragraph" w:customStyle="1" w:styleId="MarginIcons">
    <w:name w:val="Margin Icons"/>
    <w:basedOn w:val="BodyText"/>
    <w:rsid w:val="00293D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3D62"/>
    <w:rPr>
      <w:rFonts w:ascii="Courier New" w:hAnsi="Courier New"/>
    </w:rPr>
  </w:style>
  <w:style w:type="paragraph" w:customStyle="1" w:styleId="NoteBullet">
    <w:name w:val="Note Bullet"/>
    <w:basedOn w:val="Note"/>
    <w:rsid w:val="00293D62"/>
    <w:pPr>
      <w:tabs>
        <w:tab w:val="clear" w:pos="680"/>
      </w:tabs>
      <w:spacing w:before="60" w:after="60"/>
    </w:pPr>
  </w:style>
  <w:style w:type="paragraph" w:customStyle="1" w:styleId="SubHeading2">
    <w:name w:val="SubHeading2"/>
    <w:basedOn w:val="HeadingBase"/>
    <w:rsid w:val="00293D62"/>
    <w:pPr>
      <w:spacing w:before="240" w:after="60"/>
    </w:pPr>
    <w:rPr>
      <w:sz w:val="20"/>
    </w:rPr>
  </w:style>
  <w:style w:type="paragraph" w:customStyle="1" w:styleId="SubHeading1">
    <w:name w:val="SubHeading1"/>
    <w:basedOn w:val="HeadingBase"/>
    <w:rsid w:val="00293D62"/>
    <w:pPr>
      <w:spacing w:before="240" w:after="60"/>
    </w:pPr>
    <w:rPr>
      <w:color w:val="918585"/>
      <w:sz w:val="22"/>
    </w:rPr>
  </w:style>
  <w:style w:type="paragraph" w:customStyle="1" w:styleId="SideHeading">
    <w:name w:val="Side Heading"/>
    <w:basedOn w:val="HeadingBase"/>
    <w:rsid w:val="00293D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3D62"/>
    <w:pPr>
      <w:numPr>
        <w:numId w:val="10"/>
      </w:numPr>
    </w:pPr>
  </w:style>
  <w:style w:type="paragraph" w:styleId="PlainText">
    <w:name w:val="Plain Text"/>
    <w:basedOn w:val="Normal"/>
    <w:link w:val="PlainTextChar"/>
    <w:rsid w:val="00293D62"/>
    <w:rPr>
      <w:sz w:val="20"/>
    </w:rPr>
  </w:style>
  <w:style w:type="character" w:customStyle="1" w:styleId="PlainTextChar">
    <w:name w:val="Plain Text Char"/>
    <w:basedOn w:val="DefaultParagraphFont"/>
    <w:link w:val="PlainText"/>
    <w:rsid w:val="00293D62"/>
    <w:rPr>
      <w:rFonts w:ascii="Courier New" w:eastAsia="Times New Roman" w:hAnsi="Courier New" w:cs="Times New Roman"/>
      <w:sz w:val="20"/>
      <w:szCs w:val="20"/>
      <w:lang w:eastAsia="en-US"/>
    </w:rPr>
  </w:style>
  <w:style w:type="character" w:customStyle="1" w:styleId="MenuOption">
    <w:name w:val="Menu Option"/>
    <w:basedOn w:val="DefaultParagraphFont"/>
    <w:rsid w:val="00293D62"/>
    <w:rPr>
      <w:b/>
      <w:smallCaps/>
    </w:rPr>
  </w:style>
  <w:style w:type="paragraph" w:customStyle="1" w:styleId="TableListNumber">
    <w:name w:val="Table List Number"/>
    <w:basedOn w:val="ListNumber"/>
    <w:rsid w:val="00293D62"/>
    <w:pPr>
      <w:numPr>
        <w:numId w:val="0"/>
      </w:numPr>
    </w:pPr>
  </w:style>
  <w:style w:type="paragraph" w:styleId="TOC4">
    <w:name w:val="toc 4"/>
    <w:basedOn w:val="TOCBase"/>
    <w:next w:val="Normal"/>
    <w:semiHidden/>
    <w:rsid w:val="00293D62"/>
    <w:pPr>
      <w:tabs>
        <w:tab w:val="right" w:leader="dot" w:pos="9071"/>
      </w:tabs>
      <w:ind w:left="1701"/>
    </w:pPr>
  </w:style>
  <w:style w:type="paragraph" w:customStyle="1" w:styleId="ListAlpha">
    <w:name w:val="List Alpha"/>
    <w:basedOn w:val="List"/>
    <w:rsid w:val="00293D62"/>
    <w:pPr>
      <w:numPr>
        <w:numId w:val="8"/>
      </w:numPr>
    </w:pPr>
  </w:style>
  <w:style w:type="paragraph" w:customStyle="1" w:styleId="ListAlpha2">
    <w:name w:val="List Alpha 2"/>
    <w:basedOn w:val="List2"/>
    <w:rsid w:val="00293D62"/>
    <w:pPr>
      <w:numPr>
        <w:numId w:val="7"/>
      </w:numPr>
    </w:pPr>
  </w:style>
  <w:style w:type="paragraph" w:styleId="List2">
    <w:name w:val="List 2"/>
    <w:basedOn w:val="BodyText"/>
    <w:rsid w:val="00293D62"/>
    <w:pPr>
      <w:tabs>
        <w:tab w:val="left" w:pos="680"/>
      </w:tabs>
      <w:spacing w:before="60" w:after="60"/>
      <w:ind w:left="680" w:hanging="340"/>
    </w:pPr>
  </w:style>
  <w:style w:type="paragraph" w:styleId="List3">
    <w:name w:val="List 3"/>
    <w:basedOn w:val="BodyText"/>
    <w:rsid w:val="00293D62"/>
    <w:pPr>
      <w:tabs>
        <w:tab w:val="left" w:pos="1021"/>
      </w:tabs>
      <w:spacing w:before="60" w:after="60"/>
      <w:ind w:left="1020" w:hanging="340"/>
    </w:pPr>
  </w:style>
  <w:style w:type="paragraph" w:styleId="List4">
    <w:name w:val="List 4"/>
    <w:basedOn w:val="BodyText"/>
    <w:rsid w:val="00293D62"/>
    <w:pPr>
      <w:tabs>
        <w:tab w:val="left" w:pos="1361"/>
      </w:tabs>
      <w:spacing w:before="60" w:after="60"/>
      <w:ind w:left="1361" w:hanging="340"/>
    </w:pPr>
  </w:style>
  <w:style w:type="paragraph" w:styleId="List5">
    <w:name w:val="List 5"/>
    <w:basedOn w:val="BodyText"/>
    <w:rsid w:val="00293D62"/>
    <w:pPr>
      <w:tabs>
        <w:tab w:val="left" w:pos="1701"/>
      </w:tabs>
      <w:spacing w:before="60" w:after="60"/>
      <w:ind w:left="1701" w:hanging="340"/>
    </w:pPr>
  </w:style>
  <w:style w:type="paragraph" w:styleId="ListBullet3">
    <w:name w:val="List Bullet 3"/>
    <w:basedOn w:val="List3"/>
    <w:rsid w:val="00293D62"/>
    <w:pPr>
      <w:numPr>
        <w:numId w:val="13"/>
      </w:numPr>
      <w:tabs>
        <w:tab w:val="clear" w:pos="1021"/>
      </w:tabs>
      <w:ind w:left="1037" w:hanging="357"/>
    </w:pPr>
  </w:style>
  <w:style w:type="paragraph" w:styleId="ListBullet4">
    <w:name w:val="List Bullet 4"/>
    <w:basedOn w:val="List4"/>
    <w:rsid w:val="00293D62"/>
    <w:pPr>
      <w:numPr>
        <w:numId w:val="2"/>
      </w:numPr>
      <w:tabs>
        <w:tab w:val="clear" w:pos="1361"/>
      </w:tabs>
    </w:pPr>
  </w:style>
  <w:style w:type="paragraph" w:styleId="ListBullet5">
    <w:name w:val="List Bullet 5"/>
    <w:basedOn w:val="List5"/>
    <w:rsid w:val="00293D62"/>
    <w:pPr>
      <w:numPr>
        <w:numId w:val="3"/>
      </w:numPr>
    </w:pPr>
  </w:style>
  <w:style w:type="paragraph" w:styleId="ListContinue2">
    <w:name w:val="List Continue 2"/>
    <w:basedOn w:val="List2"/>
    <w:rsid w:val="00293D62"/>
    <w:pPr>
      <w:ind w:firstLine="0"/>
    </w:pPr>
  </w:style>
  <w:style w:type="paragraph" w:styleId="ListContinue3">
    <w:name w:val="List Continue 3"/>
    <w:basedOn w:val="List3"/>
    <w:rsid w:val="00293D62"/>
    <w:pPr>
      <w:ind w:left="1021" w:firstLine="0"/>
    </w:pPr>
  </w:style>
  <w:style w:type="paragraph" w:styleId="ListContinue4">
    <w:name w:val="List Continue 4"/>
    <w:basedOn w:val="List4"/>
    <w:rsid w:val="00293D62"/>
    <w:pPr>
      <w:ind w:firstLine="0"/>
    </w:pPr>
  </w:style>
  <w:style w:type="paragraph" w:styleId="ListContinue5">
    <w:name w:val="List Continue 5"/>
    <w:basedOn w:val="List5"/>
    <w:rsid w:val="00293D62"/>
    <w:pPr>
      <w:ind w:firstLine="0"/>
    </w:pPr>
  </w:style>
  <w:style w:type="paragraph" w:styleId="ListNumber3">
    <w:name w:val="List Number 3"/>
    <w:basedOn w:val="List3"/>
    <w:rsid w:val="00293D62"/>
    <w:pPr>
      <w:numPr>
        <w:numId w:val="4"/>
      </w:numPr>
    </w:pPr>
  </w:style>
  <w:style w:type="paragraph" w:styleId="ListNumber4">
    <w:name w:val="List Number 4"/>
    <w:basedOn w:val="List4"/>
    <w:rsid w:val="00293D62"/>
    <w:pPr>
      <w:numPr>
        <w:numId w:val="5"/>
      </w:numPr>
    </w:pPr>
  </w:style>
  <w:style w:type="paragraph" w:styleId="ListNumber5">
    <w:name w:val="List Number 5"/>
    <w:basedOn w:val="List5"/>
    <w:rsid w:val="00293D62"/>
    <w:pPr>
      <w:numPr>
        <w:numId w:val="6"/>
      </w:numPr>
    </w:pPr>
  </w:style>
  <w:style w:type="paragraph" w:styleId="BlockText">
    <w:name w:val="Block Text"/>
    <w:basedOn w:val="Normal"/>
    <w:rsid w:val="00293D62"/>
    <w:pPr>
      <w:spacing w:after="120"/>
      <w:ind w:left="1440" w:right="1440"/>
    </w:pPr>
  </w:style>
  <w:style w:type="character" w:customStyle="1" w:styleId="Subscript">
    <w:name w:val="Subscript"/>
    <w:basedOn w:val="DefaultParagraphFont"/>
    <w:rsid w:val="00293D62"/>
    <w:rPr>
      <w:sz w:val="16"/>
      <w:vertAlign w:val="subscript"/>
    </w:rPr>
  </w:style>
  <w:style w:type="character" w:customStyle="1" w:styleId="Superscript">
    <w:name w:val="Superscript"/>
    <w:basedOn w:val="DefaultParagraphFont"/>
    <w:rsid w:val="00293D62"/>
    <w:rPr>
      <w:sz w:val="16"/>
      <w:vertAlign w:val="superscript"/>
    </w:rPr>
  </w:style>
  <w:style w:type="character" w:customStyle="1" w:styleId="Symbols">
    <w:name w:val="Symbols"/>
    <w:basedOn w:val="DefaultParagraphFont"/>
    <w:rsid w:val="00293D62"/>
    <w:rPr>
      <w:rFonts w:ascii="Symbol" w:hAnsi="Symbol"/>
    </w:rPr>
  </w:style>
  <w:style w:type="character" w:customStyle="1" w:styleId="MenuOptions">
    <w:name w:val="Menu Options"/>
    <w:basedOn w:val="DefaultParagraphFont"/>
    <w:rsid w:val="00293D62"/>
    <w:rPr>
      <w:rFonts w:ascii="Arial Narrow" w:hAnsi="Arial Narrow"/>
      <w:smallCaps/>
    </w:rPr>
  </w:style>
  <w:style w:type="character" w:customStyle="1" w:styleId="Buttons">
    <w:name w:val="Buttons"/>
    <w:basedOn w:val="DefaultParagraphFont"/>
    <w:rsid w:val="00293D62"/>
    <w:rPr>
      <w:b/>
    </w:rPr>
  </w:style>
  <w:style w:type="character" w:customStyle="1" w:styleId="Underlined">
    <w:name w:val="Underlined"/>
    <w:basedOn w:val="DefaultParagraphFont"/>
    <w:rsid w:val="00293D62"/>
    <w:rPr>
      <w:u w:val="single"/>
    </w:rPr>
  </w:style>
  <w:style w:type="paragraph" w:customStyle="1" w:styleId="TableBodyTextRight">
    <w:name w:val="Table Body Text Right"/>
    <w:basedOn w:val="TableBodyText"/>
    <w:rsid w:val="00293D62"/>
    <w:pPr>
      <w:widowControl w:val="0"/>
      <w:autoSpaceDE w:val="0"/>
      <w:autoSpaceDN w:val="0"/>
      <w:adjustRightInd w:val="0"/>
      <w:jc w:val="right"/>
    </w:pPr>
    <w:rPr>
      <w:rFonts w:cs="Arial"/>
      <w:szCs w:val="18"/>
    </w:rPr>
  </w:style>
  <w:style w:type="paragraph" w:customStyle="1" w:styleId="CopyrightText">
    <w:name w:val="Copyright Text"/>
    <w:basedOn w:val="BodyText"/>
    <w:rsid w:val="00293D62"/>
    <w:rPr>
      <w:sz w:val="18"/>
    </w:rPr>
  </w:style>
  <w:style w:type="paragraph" w:customStyle="1" w:styleId="BodySmallRight">
    <w:name w:val="Body Small Right"/>
    <w:basedOn w:val="BodyTextRight"/>
    <w:rsid w:val="00293D62"/>
    <w:rPr>
      <w:sz w:val="18"/>
      <w:szCs w:val="18"/>
    </w:rPr>
  </w:style>
  <w:style w:type="paragraph" w:customStyle="1" w:styleId="MarginEdition">
    <w:name w:val="Margin Edition"/>
    <w:basedOn w:val="MarginNote"/>
    <w:rsid w:val="00293D62"/>
    <w:pPr>
      <w:spacing w:before="0" w:after="0"/>
    </w:pPr>
    <w:rPr>
      <w:rFonts w:ascii="Times New Roman" w:hAnsi="Times New Roman"/>
      <w:color w:val="999999"/>
    </w:rPr>
  </w:style>
  <w:style w:type="paragraph" w:customStyle="1" w:styleId="Spacer">
    <w:name w:val="Spacer"/>
    <w:basedOn w:val="Normal"/>
    <w:rsid w:val="00293D62"/>
    <w:rPr>
      <w:sz w:val="2"/>
      <w:szCs w:val="2"/>
    </w:rPr>
  </w:style>
  <w:style w:type="character" w:customStyle="1" w:styleId="Small">
    <w:name w:val="Small"/>
    <w:basedOn w:val="DefaultParagraphFont"/>
    <w:rsid w:val="00293D62"/>
    <w:rPr>
      <w:sz w:val="16"/>
    </w:rPr>
  </w:style>
  <w:style w:type="paragraph" w:customStyle="1" w:styleId="WideTable">
    <w:name w:val="Wide Table"/>
    <w:basedOn w:val="Normal"/>
    <w:rsid w:val="00293D62"/>
    <w:pPr>
      <w:ind w:left="-1418"/>
    </w:pPr>
    <w:rPr>
      <w:sz w:val="2"/>
      <w:szCs w:val="2"/>
    </w:rPr>
  </w:style>
  <w:style w:type="character" w:styleId="PageNumber">
    <w:name w:val="page number"/>
    <w:basedOn w:val="DefaultParagraphFont"/>
    <w:rsid w:val="00293D62"/>
  </w:style>
  <w:style w:type="paragraph" w:styleId="Quote">
    <w:name w:val="Quote"/>
    <w:basedOn w:val="Heading1"/>
    <w:link w:val="QuoteChar"/>
    <w:qFormat/>
    <w:rsid w:val="00293D62"/>
    <w:rPr>
      <w:b w:val="0"/>
      <w:sz w:val="72"/>
      <w:szCs w:val="72"/>
      <w:lang w:val="en-NZ"/>
    </w:rPr>
  </w:style>
  <w:style w:type="character" w:customStyle="1" w:styleId="QuoteChar">
    <w:name w:val="Quote Char"/>
    <w:basedOn w:val="DefaultParagraphFont"/>
    <w:link w:val="Quote"/>
    <w:rsid w:val="00293D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3D62"/>
    <w:pPr>
      <w:pageBreakBefore/>
    </w:pPr>
  </w:style>
  <w:style w:type="paragraph" w:customStyle="1" w:styleId="Border">
    <w:name w:val="Border"/>
    <w:basedOn w:val="Normal"/>
    <w:qFormat/>
    <w:rsid w:val="00293D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3D62"/>
    <w:rPr>
      <w:b/>
      <w:bCs/>
      <w:i/>
      <w:iCs/>
      <w:color w:val="auto"/>
    </w:rPr>
  </w:style>
  <w:style w:type="paragraph" w:styleId="IntenseQuote">
    <w:name w:val="Intense Quote"/>
    <w:basedOn w:val="Normal"/>
    <w:next w:val="Normal"/>
    <w:link w:val="IntenseQuoteChar"/>
    <w:uiPriority w:val="30"/>
    <w:qFormat/>
    <w:rsid w:val="00293D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3D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3D62"/>
    <w:rPr>
      <w:smallCaps/>
      <w:color w:val="auto"/>
      <w:u w:val="single"/>
    </w:rPr>
  </w:style>
  <w:style w:type="character" w:styleId="IntenseReference">
    <w:name w:val="Intense Reference"/>
    <w:basedOn w:val="DefaultParagraphFont"/>
    <w:uiPriority w:val="32"/>
    <w:qFormat/>
    <w:rsid w:val="00293D62"/>
    <w:rPr>
      <w:b/>
      <w:bCs/>
      <w:smallCaps/>
      <w:color w:val="auto"/>
      <w:spacing w:val="5"/>
      <w:u w:val="single"/>
    </w:rPr>
  </w:style>
  <w:style w:type="paragraph" w:customStyle="1" w:styleId="2ColumnHeading">
    <w:name w:val="2Column Heading"/>
    <w:basedOn w:val="BodyText"/>
    <w:qFormat/>
    <w:rsid w:val="00293D62"/>
    <w:pPr>
      <w:spacing w:after="60"/>
      <w:ind w:left="-2268"/>
    </w:pPr>
    <w:rPr>
      <w:b/>
    </w:rPr>
  </w:style>
  <w:style w:type="paragraph" w:customStyle="1" w:styleId="Heading1TOC">
    <w:name w:val="Heading1 TOC"/>
    <w:basedOn w:val="Normal"/>
    <w:qFormat/>
    <w:rsid w:val="00293D62"/>
    <w:pPr>
      <w:spacing w:before="240" w:after="120"/>
    </w:pPr>
    <w:rPr>
      <w:rFonts w:ascii="Times New Roman" w:hAnsi="Times New Roman"/>
      <w:b/>
      <w:sz w:val="32"/>
    </w:rPr>
  </w:style>
  <w:style w:type="paragraph" w:customStyle="1" w:styleId="Heading2TOC">
    <w:name w:val="Heading2 TOC"/>
    <w:basedOn w:val="Normal"/>
    <w:qFormat/>
    <w:rsid w:val="00293D62"/>
    <w:pPr>
      <w:spacing w:before="240" w:after="60"/>
    </w:pPr>
    <w:rPr>
      <w:rFonts w:ascii="Times New Roman" w:hAnsi="Times New Roman"/>
      <w:b/>
      <w:sz w:val="28"/>
    </w:rPr>
  </w:style>
  <w:style w:type="character" w:customStyle="1" w:styleId="Underline">
    <w:name w:val="Underline"/>
    <w:basedOn w:val="DefaultParagraphFont"/>
    <w:qFormat/>
    <w:rsid w:val="00293D62"/>
    <w:rPr>
      <w:u w:val="single"/>
    </w:rPr>
  </w:style>
  <w:style w:type="character" w:customStyle="1" w:styleId="BoldandItalics">
    <w:name w:val="Bold and Italics"/>
    <w:qFormat/>
    <w:rsid w:val="00293D62"/>
    <w:rPr>
      <w:b/>
      <w:i/>
      <w:u w:val="none"/>
    </w:rPr>
  </w:style>
  <w:style w:type="paragraph" w:styleId="BalloonText">
    <w:name w:val="Balloon Text"/>
    <w:basedOn w:val="Normal"/>
    <w:link w:val="BalloonTextChar"/>
    <w:rsid w:val="00293D62"/>
    <w:rPr>
      <w:rFonts w:ascii="Tahoma" w:hAnsi="Tahoma" w:cs="Tahoma"/>
      <w:sz w:val="16"/>
      <w:szCs w:val="16"/>
    </w:rPr>
  </w:style>
  <w:style w:type="character" w:customStyle="1" w:styleId="BalloonTextChar">
    <w:name w:val="Balloon Text Char"/>
    <w:basedOn w:val="DefaultParagraphFont"/>
    <w:link w:val="BalloonText"/>
    <w:rsid w:val="00293D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3D6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3D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3D62"/>
    <w:rPr>
      <w:b/>
      <w:color w:val="660033"/>
      <w:spacing w:val="0"/>
    </w:rPr>
  </w:style>
  <w:style w:type="paragraph" w:customStyle="1" w:styleId="Nameditemlist">
    <w:name w:val="Named item list"/>
    <w:basedOn w:val="BodyText"/>
    <w:qFormat/>
    <w:rsid w:val="00293D62"/>
    <w:pPr>
      <w:tabs>
        <w:tab w:val="left" w:pos="2835"/>
      </w:tabs>
      <w:ind w:left="2835" w:hanging="2835"/>
    </w:pPr>
  </w:style>
  <w:style w:type="paragraph" w:customStyle="1" w:styleId="BodyTextnopadding">
    <w:name w:val="Body Text no padding"/>
    <w:basedOn w:val="BodyText"/>
    <w:qFormat/>
    <w:rsid w:val="00293D62"/>
    <w:pPr>
      <w:spacing w:before="0" w:after="0"/>
    </w:pPr>
  </w:style>
  <w:style w:type="character" w:styleId="Hyperlink">
    <w:name w:val="Hyperlink"/>
    <w:basedOn w:val="DefaultParagraphFont"/>
    <w:uiPriority w:val="99"/>
    <w:unhideWhenUsed/>
    <w:rsid w:val="0092056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816</Words>
  <Characters>5249</Characters>
  <Application>Microsoft Office Word</Application>
  <DocSecurity>0</DocSecurity>
  <Lines>174</Lines>
  <Paragraphs>131</Paragraphs>
  <ScaleCrop>false</ScaleCrop>
  <Company>Author-it Software Corporation Ltd.</Company>
  <LinksUpToDate>false</LinksUpToDate>
  <CharactersWithSpaces>5934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FNS51315 Diploma of Life Insurance</dc:title>
  <dc:subject>Approved</dc:subject>
  <dc:creator>PwC’s Skills for Australia</dc:creator>
  <cp:keywords>Release 5</cp:keywords>
  <dc:description>Review Date: 12 April 2008</dc:description>
  <cp:lastModifiedBy>HSD_TPCMSd.prod</cp:lastModifiedBy>
  <cp:revision>3</cp:revision>
  <dcterms:created xsi:type="dcterms:W3CDTF">2021-07-09T16:14:58Z</dcterms:created>
  <dcterms:modified xsi:type="dcterms:W3CDTF">2021-07-09T03:49:00Z</dcterms:modified>
</cp:coreProperties>
</file>