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C6F" w:rsidP="008C0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FNS51022 Diploma of</w:t>
      </w:r>
      <w:r>
        <w:t xml:space="preserve"> Financial Markets</w:t>
      </w:r>
      <w:r>
        <w:fldChar w:fldCharType="end"/>
      </w:r>
    </w:p>
    <w:p w:rsidR="008C0C6F" w:rsidP="008C0C6F">
      <w:pPr>
        <w:pStyle w:val="Version"/>
        <w:sectPr w:rsidSect="007F2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2957" w:rsidP="007F2957">
      <w:pPr>
        <w:pStyle w:val="SuperHeading"/>
      </w:pPr>
      <w:r w:rsidRPr="007F2957">
        <w:t>FNS51022 Diploma of Financial Markets</w:t>
      </w:r>
    </w:p>
    <w:p w:rsidR="00000000" w:rsidRPr="007F2957" w:rsidP="007F2957">
      <w:pPr>
        <w:pStyle w:val="Heading1"/>
      </w:pPr>
      <w:bookmarkStart w:id="1" w:name="O_1232394"/>
      <w:bookmarkEnd w:id="1"/>
      <w:r w:rsidRPr="007F2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F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BodyText"/>
            </w:pPr>
            <w:r w:rsidRPr="007F295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rPr>
                <w:rStyle w:val="SpecialBold"/>
              </w:rPr>
              <w:t>Comments</w:t>
            </w:r>
          </w:p>
        </w:tc>
      </w:tr>
      <w:tr w:rsidTr="007F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BodyText"/>
            </w:pPr>
            <w:r w:rsidRPr="007F2957">
              <w:t>This version first released with the FNS Financial Services Training Package Version 8.0.</w:t>
            </w:r>
          </w:p>
          <w:p w:rsidR="00000000" w:rsidRPr="007F2957" w:rsidP="007F2957">
            <w:pPr>
              <w:pStyle w:val="BodyText"/>
            </w:pPr>
            <w:r w:rsidRPr="007F2957">
              <w:t>Supersedes and is equivalent to FNS51020 Diploma of Financial Markets.</w:t>
            </w:r>
          </w:p>
        </w:tc>
      </w:tr>
    </w:tbl>
    <w:p w:rsidR="00000000" w:rsidRPr="007F2957" w:rsidP="007F2957">
      <w:pPr>
        <w:pStyle w:val="BodyText"/>
      </w:pPr>
    </w:p>
    <w:p w:rsidR="00000000" w:rsidRPr="007F2957" w:rsidP="007F2957">
      <w:pPr>
        <w:pStyle w:val="AllowPageBreak"/>
      </w:pPr>
    </w:p>
    <w:p w:rsidR="00000000" w:rsidRPr="007F2957" w:rsidP="007F2957">
      <w:pPr>
        <w:pStyle w:val="Heading1"/>
      </w:pPr>
      <w:bookmarkStart w:id="2" w:name="O_1232395"/>
      <w:bookmarkEnd w:id="2"/>
      <w:r w:rsidRPr="007F2957">
        <w:t>Qualification Descriptio</w:t>
      </w:r>
      <w:r w:rsidRPr="007F2957">
        <w:t>n</w:t>
      </w:r>
    </w:p>
    <w:p w:rsidR="00000000" w:rsidRPr="007F2957" w:rsidP="008C0C6F">
      <w:pPr>
        <w:pStyle w:val="BodyText"/>
      </w:pPr>
      <w:r w:rsidRPr="007F2957">
        <w:t>This qualification reflects roles in financial markets involving duties in the areas of client advising, operations and trading. Individuals in these roles have autonomy in performing technical operations; apply solutions to a range of often complex prob</w:t>
      </w:r>
      <w:r w:rsidRPr="007F2957">
        <w:t>lems; and research, analyse and evaluate information from a variety of sources. They apply initiative to plan, coordinate and evaluate their own work and provide guidance to others.</w:t>
      </w:r>
    </w:p>
    <w:p w:rsidR="00000000" w:rsidRPr="007F2957" w:rsidP="007F2957">
      <w:pPr>
        <w:pStyle w:val="Heading3"/>
      </w:pPr>
      <w:r w:rsidRPr="007F2957">
        <w:t>Licensing, legislative, regulatory or certification considerations</w:t>
      </w:r>
    </w:p>
    <w:p w:rsidR="008C0C6F" w:rsidP="008C0C6F">
      <w:pPr>
        <w:pStyle w:val="BodyText"/>
      </w:pPr>
      <w:r w:rsidRPr="007F2957">
        <w:t>No lice</w:t>
      </w:r>
      <w:r w:rsidRPr="007F2957">
        <w:t>nsing, legislative or certification requirements apply to this qualification at the time of publication.</w:t>
      </w:r>
    </w:p>
    <w:p w:rsidR="00000000" w:rsidRPr="007F2957" w:rsidP="007F2957">
      <w:pPr>
        <w:pStyle w:val="Heading1"/>
      </w:pPr>
      <w:bookmarkStart w:id="3" w:name="O_1232396"/>
      <w:bookmarkEnd w:id="3"/>
      <w:r w:rsidRPr="007F2957">
        <w:t>Entry Requirements</w:t>
      </w:r>
    </w:p>
    <w:p w:rsidR="00000000" w:rsidRPr="007F2957" w:rsidP="008C0C6F">
      <w:pPr>
        <w:pStyle w:val="BodyText"/>
      </w:pPr>
      <w:r w:rsidRPr="007F2957">
        <w:t>Nil</w:t>
      </w:r>
    </w:p>
    <w:p w:rsidR="00000000" w:rsidRPr="007F2957" w:rsidP="007F2957">
      <w:pPr>
        <w:pStyle w:val="Heading1"/>
      </w:pPr>
      <w:bookmarkStart w:id="4" w:name="O_1232397"/>
      <w:bookmarkEnd w:id="4"/>
      <w:r w:rsidRPr="007F2957">
        <w:t>Packaging Rules</w:t>
      </w:r>
    </w:p>
    <w:p w:rsidR="00000000" w:rsidRPr="007F2957" w:rsidP="007F2957">
      <w:pPr>
        <w:pStyle w:val="BodyTextBold"/>
      </w:pPr>
      <w:r w:rsidRPr="007F2957">
        <w:t>Total number of units = 11</w:t>
      </w:r>
    </w:p>
    <w:p w:rsidR="00000000" w:rsidRPr="007F2957" w:rsidP="008C0C6F">
      <w:pPr>
        <w:pStyle w:val="List"/>
      </w:pPr>
      <w:r w:rsidRPr="007F2957">
        <w:rPr>
          <w:rStyle w:val="SpecialBold"/>
        </w:rPr>
        <w:t>6 core units</w:t>
      </w:r>
      <w:r w:rsidRPr="007F2957">
        <w:t xml:space="preserve"> plus</w:t>
      </w:r>
    </w:p>
    <w:p w:rsidR="00000000" w:rsidRPr="007F2957" w:rsidP="008C0C6F">
      <w:pPr>
        <w:pStyle w:val="List"/>
      </w:pPr>
      <w:r w:rsidRPr="007F2957">
        <w:rPr>
          <w:rStyle w:val="SpecialBold"/>
        </w:rPr>
        <w:t>5 elective units</w:t>
      </w:r>
      <w:r w:rsidRPr="007F2957">
        <w:t>, of which:</w:t>
      </w:r>
    </w:p>
    <w:p w:rsidR="00000000" w:rsidRPr="007F2957" w:rsidP="007F2957">
      <w:pPr>
        <w:pStyle w:val="ListBullet"/>
      </w:pPr>
      <w:r w:rsidRPr="007F2957">
        <w:t>at least 3 must be from the elective units listed below</w:t>
      </w:r>
    </w:p>
    <w:p w:rsidR="00000000" w:rsidRPr="007F2957" w:rsidP="007F2957">
      <w:pPr>
        <w:pStyle w:val="ListBullet"/>
      </w:pPr>
      <w:r w:rsidRPr="007F2957">
        <w:t>up to 2 may be from the remaining listed elective units or from any currently endorsed Certificate IV or above training package qualification or accredited course.</w:t>
      </w:r>
    </w:p>
    <w:p w:rsidR="00000000" w:rsidRPr="007F2957" w:rsidP="007F2957">
      <w:pPr>
        <w:pStyle w:val="BodyText"/>
      </w:pPr>
    </w:p>
    <w:p w:rsidR="00000000" w:rsidRPr="007F2957" w:rsidP="008C0C6F">
      <w:pPr>
        <w:pStyle w:val="BodyText"/>
      </w:pPr>
      <w:r w:rsidRPr="007F2957">
        <w:t>Elective units must be relevant to</w:t>
      </w:r>
      <w:r w:rsidRPr="007F2957">
        <w:t xml:space="preserve"> the work environment and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7F2957" w:rsidP="007F2957">
      <w:pPr>
        <w:pStyle w:val="Heading3"/>
      </w:pPr>
      <w:r w:rsidRPr="007F2957">
        <w:t>Core units</w:t>
      </w:r>
    </w:p>
    <w:p w:rsidR="00000000" w:rsidRPr="007F2957" w:rsidP="007F2957">
      <w:pPr>
        <w:pStyle w:val="List"/>
      </w:pPr>
      <w:r w:rsidRPr="007F2957">
        <w:t xml:space="preserve">FNSFMK416 </w:t>
      </w:r>
      <w:r w:rsidRPr="007F2957">
        <w:t>Conduct work within financial markets compliance framework</w:t>
      </w:r>
    </w:p>
    <w:p w:rsidR="00000000" w:rsidRPr="007F2957" w:rsidP="007F2957">
      <w:pPr>
        <w:pStyle w:val="List"/>
      </w:pPr>
      <w:r w:rsidRPr="007F2957">
        <w:t>FNSFMK521 Analyse financial markets and information</w:t>
      </w:r>
    </w:p>
    <w:p w:rsidR="00000000" w:rsidRPr="007F2957" w:rsidP="007F2957">
      <w:pPr>
        <w:pStyle w:val="List"/>
      </w:pPr>
      <w:r w:rsidRPr="007F2957">
        <w:t>FNSFMK522 Apply financial product knowledge in the context of the deal transaction cycle</w:t>
      </w:r>
    </w:p>
    <w:p w:rsidR="00000000" w:rsidRPr="007F2957" w:rsidP="007F2957">
      <w:pPr>
        <w:pStyle w:val="List"/>
      </w:pPr>
      <w:r w:rsidRPr="007F2957">
        <w:t>FNSFMK524 Conduct work within financial markets organisa</w:t>
      </w:r>
      <w:r w:rsidRPr="007F2957">
        <w:t>tional risk management framework</w:t>
      </w:r>
    </w:p>
    <w:p w:rsidR="00000000" w:rsidRPr="007F2957" w:rsidP="007F2957">
      <w:pPr>
        <w:pStyle w:val="List"/>
      </w:pPr>
      <w:r w:rsidRPr="007F2957">
        <w:t>FNSINC513 Identify and apply complex ethical decision making to workplace situations</w:t>
      </w:r>
    </w:p>
    <w:p w:rsidR="00000000" w:rsidRPr="007F2957" w:rsidP="007F2957">
      <w:pPr>
        <w:pStyle w:val="List"/>
      </w:pPr>
      <w:r w:rsidRPr="007F2957">
        <w:t>FNSINC514 Apply ethical frameworks and principles to make and act upon decisions</w:t>
      </w:r>
    </w:p>
    <w:p w:rsidR="00000000" w:rsidRPr="007F2957" w:rsidP="007F2957">
      <w:pPr>
        <w:pStyle w:val="Heading3"/>
      </w:pPr>
      <w:r w:rsidRPr="007F2957">
        <w:t>Elective units</w:t>
      </w:r>
    </w:p>
    <w:p w:rsidR="00000000" w:rsidRPr="007F2957" w:rsidP="007F2957">
      <w:pPr>
        <w:pStyle w:val="Heading3"/>
      </w:pPr>
      <w:r w:rsidRPr="007F2957">
        <w:t>Client advisory roles</w:t>
      </w:r>
    </w:p>
    <w:p w:rsidR="00000000" w:rsidRPr="007F2957" w:rsidP="007F2957">
      <w:pPr>
        <w:pStyle w:val="List"/>
      </w:pPr>
      <w:r w:rsidRPr="007F2957">
        <w:t xml:space="preserve">FNSASICS513 Provide </w:t>
      </w:r>
      <w:r w:rsidRPr="007F2957">
        <w:t>wholesale advice in foreign exchange*</w:t>
      </w:r>
    </w:p>
    <w:p w:rsidR="00000000" w:rsidRPr="007F2957" w:rsidP="007F2957">
      <w:pPr>
        <w:pStyle w:val="List"/>
      </w:pPr>
      <w:r w:rsidRPr="007F2957">
        <w:t>FNSASICT513 Provide wholesale advice in managed investments*</w:t>
      </w:r>
    </w:p>
    <w:p w:rsidR="00000000" w:rsidRPr="007F2957" w:rsidP="007F2957">
      <w:pPr>
        <w:pStyle w:val="List"/>
      </w:pPr>
      <w:r w:rsidRPr="007F2957">
        <w:t>FNSASICV513 Provide wholesale advice in derivatives*</w:t>
      </w:r>
    </w:p>
    <w:p w:rsidR="00000000" w:rsidRPr="007F2957" w:rsidP="007F2957">
      <w:pPr>
        <w:pStyle w:val="List"/>
      </w:pPr>
      <w:r w:rsidRPr="007F2957">
        <w:t>FNSASICW513 Provide wholesale advice in securities*</w:t>
      </w:r>
    </w:p>
    <w:p w:rsidR="00000000" w:rsidRPr="007F2957" w:rsidP="007F2957">
      <w:pPr>
        <w:pStyle w:val="List"/>
      </w:pPr>
      <w:r w:rsidRPr="007F2957">
        <w:t>FNSCUS504 Manage premium customer relationships</w:t>
      </w:r>
    </w:p>
    <w:p w:rsidR="00000000" w:rsidRPr="007F2957" w:rsidP="007F2957">
      <w:pPr>
        <w:pStyle w:val="List"/>
      </w:pPr>
      <w:r w:rsidRPr="007F2957">
        <w:t>FNSCUS515 Determine client financial requirements and expectations</w:t>
      </w:r>
    </w:p>
    <w:p w:rsidR="00000000" w:rsidRPr="007F2957" w:rsidP="007F2957">
      <w:pPr>
        <w:pStyle w:val="List"/>
      </w:pPr>
      <w:r w:rsidRPr="007F2957">
        <w:t>FNSCUS516 Record and implement client instructions</w:t>
      </w:r>
    </w:p>
    <w:p w:rsidR="00000000" w:rsidRPr="007F2957" w:rsidP="007F2957">
      <w:pPr>
        <w:pStyle w:val="List"/>
      </w:pPr>
      <w:r w:rsidRPr="007F2957">
        <w:t>FNSFMK502 Analyse financial market products for client</w:t>
      </w:r>
    </w:p>
    <w:p w:rsidR="00000000" w:rsidRPr="007F2957" w:rsidP="007F2957">
      <w:pPr>
        <w:pStyle w:val="List"/>
      </w:pPr>
      <w:r w:rsidRPr="007F2957">
        <w:t>FNSFMK512 Apply knowledge of emissions markets</w:t>
      </w:r>
    </w:p>
    <w:p w:rsidR="00000000" w:rsidRPr="007F2957" w:rsidP="007F2957">
      <w:pPr>
        <w:pStyle w:val="List"/>
      </w:pPr>
      <w:r w:rsidRPr="007F2957">
        <w:t>FNSFMK525 Analyse clients’ financial</w:t>
      </w:r>
      <w:r w:rsidRPr="007F2957">
        <w:t xml:space="preserve"> risk</w:t>
      </w:r>
    </w:p>
    <w:p w:rsidR="00000000" w:rsidRPr="007F2957" w:rsidP="007F2957">
      <w:pPr>
        <w:pStyle w:val="List"/>
      </w:pPr>
      <w:r w:rsidRPr="007F2957">
        <w:t>FNSIAD511 Provide appropriate services, general advice and products to clients</w:t>
      </w:r>
    </w:p>
    <w:p w:rsidR="00000000" w:rsidRPr="007F2957" w:rsidP="007F2957">
      <w:pPr>
        <w:pStyle w:val="List"/>
      </w:pPr>
      <w:r w:rsidRPr="007F2957">
        <w:t>FNSIAD512 Develop financial investment options and strategies for clients</w:t>
      </w:r>
    </w:p>
    <w:p w:rsidR="00000000" w:rsidRPr="007F2957" w:rsidP="007F2957">
      <w:pPr>
        <w:pStyle w:val="List"/>
      </w:pPr>
      <w:r w:rsidRPr="007F2957">
        <w:t>FNSINC511 Conduct financial product research to support product recommendations</w:t>
      </w:r>
    </w:p>
    <w:p w:rsidR="00000000" w:rsidRPr="007F2957" w:rsidP="007F2957">
      <w:pPr>
        <w:pStyle w:val="Heading3"/>
      </w:pPr>
      <w:r w:rsidRPr="007F2957">
        <w:t>Operational roles</w:t>
      </w:r>
    </w:p>
    <w:p w:rsidR="00000000" w:rsidRPr="007F2957" w:rsidP="007F2957">
      <w:pPr>
        <w:pStyle w:val="List"/>
      </w:pPr>
      <w:r w:rsidRPr="007F2957">
        <w:t>FNSFMK411 Perform reconciliations</w:t>
      </w:r>
    </w:p>
    <w:p w:rsidR="00000000" w:rsidRPr="007F2957" w:rsidP="007F2957">
      <w:pPr>
        <w:pStyle w:val="List"/>
      </w:pPr>
      <w:r w:rsidRPr="007F2957">
        <w:t>FNSFMK514 Complete confirmation and settlement processes</w:t>
      </w:r>
    </w:p>
    <w:p w:rsidR="00000000" w:rsidRPr="007F2957" w:rsidP="007F2957">
      <w:pPr>
        <w:pStyle w:val="List"/>
      </w:pPr>
      <w:r w:rsidRPr="007F2957">
        <w:t>FNSFMK517 Analyse risk mitigation in the operations process</w:t>
      </w:r>
    </w:p>
    <w:p w:rsidR="00000000" w:rsidRPr="007F2957" w:rsidP="007F2957">
      <w:pPr>
        <w:pStyle w:val="List"/>
      </w:pPr>
      <w:r w:rsidRPr="007F2957">
        <w:t>FNSFMK518 Monitor and process collateral</w:t>
      </w:r>
    </w:p>
    <w:p w:rsidR="00000000" w:rsidRPr="007F2957" w:rsidP="007F2957">
      <w:pPr>
        <w:pStyle w:val="Heading3"/>
      </w:pPr>
      <w:r w:rsidRPr="007F2957">
        <w:t>Trading and sales roles</w:t>
      </w:r>
    </w:p>
    <w:p w:rsidR="00000000" w:rsidRPr="007F2957" w:rsidP="007F2957">
      <w:pPr>
        <w:pStyle w:val="List"/>
      </w:pPr>
      <w:r w:rsidRPr="007F2957">
        <w:t>FNSFMK513 Undertake assessment of produ</w:t>
      </w:r>
      <w:r w:rsidRPr="007F2957">
        <w:t>ct and advice suitability for non-retail clients</w:t>
      </w:r>
    </w:p>
    <w:p w:rsidR="00000000" w:rsidRPr="007F2957" w:rsidP="007F2957">
      <w:pPr>
        <w:pStyle w:val="List"/>
      </w:pPr>
      <w:r w:rsidRPr="007F2957">
        <w:t>FNSFMK520 Develop and monitor risk management strategies for client</w:t>
      </w:r>
    </w:p>
    <w:p w:rsidR="00000000" w:rsidRPr="007F2957" w:rsidP="007F2957">
      <w:pPr>
        <w:pStyle w:val="List"/>
      </w:pPr>
      <w:r w:rsidRPr="007F2957">
        <w:t>FNSFMK611 Price financial transactions</w:t>
      </w:r>
    </w:p>
    <w:p w:rsidR="00000000" w:rsidRPr="007F2957" w:rsidP="007F2957">
      <w:pPr>
        <w:pStyle w:val="List"/>
      </w:pPr>
      <w:r w:rsidRPr="007F2957">
        <w:t>FNSFMK612 Manage trading exposures</w:t>
      </w:r>
    </w:p>
    <w:p w:rsidR="00000000" w:rsidRPr="007F2957" w:rsidP="007F2957">
      <w:pPr>
        <w:pStyle w:val="BodyText"/>
      </w:pPr>
    </w:p>
    <w:p w:rsidR="00000000" w:rsidRPr="007F2957" w:rsidP="008C0C6F">
      <w:pPr>
        <w:pStyle w:val="BodyText"/>
      </w:pPr>
      <w:r w:rsidRPr="007F2957">
        <w:t>*Note the following prerequisite unit requirements.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1"/>
        <w:gridCol w:w="6065"/>
      </w:tblGrid>
      <w:tr w:rsidTr="008C0C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BodyText"/>
            </w:pPr>
            <w:r w:rsidRPr="007F2957">
              <w:rPr>
                <w:rStyle w:val="SpecialBold"/>
              </w:rPr>
              <w:t>UNIT IN THIS</w:t>
            </w:r>
            <w:r w:rsidRPr="007F2957">
              <w:rPr>
                <w:rStyle w:val="SpecialBold"/>
              </w:rPr>
              <w:t xml:space="preserve">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rPr>
                <w:rStyle w:val="SpecialBold"/>
              </w:rPr>
              <w:t>PREREQUISITE UNITS</w:t>
            </w:r>
          </w:p>
        </w:tc>
      </w:tr>
      <w:tr w:rsidTr="008C0C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t>FNSASICS513 Provide wholesale advice in foreign exchange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ListBullet"/>
            </w:pPr>
            <w:r w:rsidRPr="007F2957">
              <w:t>FNSIAD511 Provide appropriate services, general advice and products to clients</w:t>
            </w:r>
          </w:p>
          <w:p w:rsidR="00000000" w:rsidP="007F2957">
            <w:pPr>
              <w:pStyle w:val="ListBullet"/>
              <w:rPr>
                <w:lang w:val="en-NZ"/>
              </w:rPr>
            </w:pPr>
            <w:r w:rsidRPr="007F2957">
              <w:t>FNSINC511 Conduct financial product research to support product recommendations</w:t>
            </w:r>
          </w:p>
        </w:tc>
      </w:tr>
      <w:tr w:rsidTr="008C0C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t>FNSASICT513 Provide wholesale advice in managed investments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ListBullet"/>
            </w:pPr>
            <w:r w:rsidRPr="007F2957">
              <w:t>FNSIAD511 Provide appropriate services, general advice and products to clients</w:t>
            </w:r>
          </w:p>
          <w:p w:rsidR="00000000" w:rsidP="007F2957">
            <w:pPr>
              <w:pStyle w:val="ListBullet"/>
              <w:rPr>
                <w:lang w:val="en-NZ"/>
              </w:rPr>
            </w:pPr>
            <w:r w:rsidRPr="007F2957">
              <w:t>FNSINC511 Conduct financial product research to support product recommendations</w:t>
            </w:r>
          </w:p>
        </w:tc>
      </w:tr>
      <w:tr w:rsidTr="008C0C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t>FNSASICV513 Provide wholesale advic</w:t>
            </w:r>
            <w:r w:rsidRPr="007F2957">
              <w:t>e in derivatives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ListBullet"/>
            </w:pPr>
            <w:r w:rsidRPr="007F2957">
              <w:t>FNSFMK502 Analyse financial market products for client</w:t>
            </w:r>
          </w:p>
          <w:p w:rsidR="00000000" w:rsidP="007F2957">
            <w:pPr>
              <w:pStyle w:val="ListBullet"/>
              <w:rPr>
                <w:lang w:val="en-NZ"/>
              </w:rPr>
            </w:pPr>
            <w:r w:rsidRPr="007F2957">
              <w:t>FNSFMK525 Analyse clients’ financial risk</w:t>
            </w:r>
          </w:p>
        </w:tc>
      </w:tr>
      <w:tr w:rsidTr="008C0C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57">
            <w:pPr>
              <w:pStyle w:val="BodyText"/>
              <w:rPr>
                <w:lang w:val="en-NZ"/>
              </w:rPr>
            </w:pPr>
            <w:r w:rsidRPr="007F2957">
              <w:t>FNSASICW513 Provide wholesale advice in securities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57" w:rsidP="007F2957">
            <w:pPr>
              <w:pStyle w:val="ListBullet"/>
            </w:pPr>
            <w:r w:rsidRPr="007F2957">
              <w:t>FNSFMK502 Analyse financial market products for client</w:t>
            </w:r>
          </w:p>
          <w:p w:rsidR="00000000" w:rsidRPr="007F2957" w:rsidP="007F2957">
            <w:pPr>
              <w:pStyle w:val="ListBullet"/>
            </w:pPr>
            <w:r w:rsidRPr="007F2957">
              <w:t>FNSFMK525 Analyse clients’</w:t>
            </w:r>
            <w:r w:rsidRPr="007F2957">
              <w:t xml:space="preserve"> financial risk</w:t>
            </w:r>
          </w:p>
        </w:tc>
      </w:tr>
    </w:tbl>
    <w:p w:rsidR="00000000" w:rsidRPr="007F2957" w:rsidP="007F2957">
      <w:pPr>
        <w:pStyle w:val="BodyText"/>
      </w:pPr>
    </w:p>
    <w:p w:rsidR="00000000" w:rsidRPr="007F2957" w:rsidP="007F2957">
      <w:pPr>
        <w:pStyle w:val="AllowPageBreak"/>
      </w:pPr>
    </w:p>
    <w:p w:rsidR="00000000" w:rsidRPr="007F2957" w:rsidP="007F2957">
      <w:pPr>
        <w:pStyle w:val="Heading1"/>
      </w:pPr>
      <w:bookmarkStart w:id="5" w:name="O_1232398"/>
      <w:bookmarkEnd w:id="5"/>
      <w:r w:rsidRPr="007F2957">
        <w:t>Qualification Mapping Information</w:t>
      </w:r>
    </w:p>
    <w:p w:rsidR="00000000" w:rsidRPr="007F2957" w:rsidP="008C0C6F">
      <w:pPr>
        <w:pStyle w:val="BodyText"/>
      </w:pPr>
      <w:r w:rsidRPr="007F2957">
        <w:t>Supersedes and is equivalent to FNS51020 Diploma of Financial Markets.</w:t>
      </w:r>
    </w:p>
    <w:p w:rsidR="00000000" w:rsidRPr="007F2957" w:rsidP="007F2957">
      <w:pPr>
        <w:pStyle w:val="Heading1"/>
      </w:pPr>
      <w:bookmarkStart w:id="6" w:name="O_1232400"/>
      <w:bookmarkEnd w:id="6"/>
      <w:r w:rsidRPr="007F2957">
        <w:t>Links</w:t>
      </w:r>
    </w:p>
    <w:p w:rsidR="00000000" w:rsidRPr="007F2957" w:rsidP="008C0C6F">
      <w:pPr>
        <w:pStyle w:val="BodyText"/>
      </w:pPr>
      <w:r w:rsidRPr="007F2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29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F2957" w:rsidP="007F2957"/>
    <w:sectPr w:rsidSect="007F2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7" w:rsidRPr="008C0C6F" w:rsidP="008C0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6F" w:rsidP="007F2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C6F" w:rsidP="007F2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0C6F" w:rsidP="007F2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957" w:rsidRPr="008C0C6F" w:rsidP="008C0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6F" w:rsidRPr="002D2AF8" w:rsidP="007F2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FNS51022 Diploma of Financial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8C0C6F" w:rsidP="007F2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2E1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E5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957"/>
  </w:style>
  <w:style w:type="character" w:customStyle="1" w:styleId="Heading1Char">
    <w:name w:val="Heading 1 Char"/>
    <w:basedOn w:val="DefaultParagraphFont"/>
    <w:link w:val="Heading1"/>
    <w:rsid w:val="007F2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F2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F2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9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9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9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957"/>
    <w:rPr>
      <w:b/>
      <w:spacing w:val="0"/>
    </w:rPr>
  </w:style>
  <w:style w:type="paragraph" w:customStyle="1" w:styleId="SuperHeading">
    <w:name w:val="SuperHeading"/>
    <w:basedOn w:val="Normal"/>
    <w:rsid w:val="007F2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957"/>
    <w:rPr>
      <w:b/>
    </w:rPr>
  </w:style>
  <w:style w:type="character" w:customStyle="1" w:styleId="Heading2Char">
    <w:name w:val="Heading 2 Char"/>
    <w:basedOn w:val="DefaultParagraphFont"/>
    <w:link w:val="Heading2"/>
    <w:rsid w:val="007F2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7F2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9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957"/>
    <w:rPr>
      <w:i/>
    </w:rPr>
  </w:style>
  <w:style w:type="paragraph" w:styleId="Caption">
    <w:name w:val="caption"/>
    <w:basedOn w:val="BodyText"/>
    <w:next w:val="Normal"/>
    <w:qFormat/>
    <w:rsid w:val="007F2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957"/>
  </w:style>
  <w:style w:type="paragraph" w:styleId="TableofFigures">
    <w:name w:val="table of figures"/>
    <w:basedOn w:val="Normal"/>
    <w:next w:val="Normal"/>
    <w:semiHidden/>
    <w:rsid w:val="007F2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9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957"/>
    <w:rPr>
      <w:rFonts w:ascii="Wingdings" w:hAnsi="Wingdings"/>
    </w:rPr>
  </w:style>
  <w:style w:type="paragraph" w:customStyle="1" w:styleId="TableHeading">
    <w:name w:val="Table Heading"/>
    <w:basedOn w:val="HeadingBase"/>
    <w:rsid w:val="007F2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957"/>
    <w:rPr>
      <w:color w:val="0033CC"/>
      <w:u w:val="none"/>
    </w:rPr>
  </w:style>
  <w:style w:type="paragraph" w:customStyle="1" w:styleId="BodyTextRight">
    <w:name w:val="Body Text Right"/>
    <w:basedOn w:val="BodyText"/>
    <w:rsid w:val="007F2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9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957"/>
    <w:rPr>
      <w:sz w:val="32"/>
    </w:rPr>
  </w:style>
  <w:style w:type="paragraph" w:customStyle="1" w:styleId="HeadingProcedure">
    <w:name w:val="Heading Procedure"/>
    <w:basedOn w:val="HeadingBase"/>
    <w:next w:val="Normal"/>
    <w:rsid w:val="007F2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957"/>
    <w:pPr>
      <w:spacing w:before="60" w:after="60"/>
    </w:pPr>
  </w:style>
  <w:style w:type="paragraph" w:styleId="ListContinue">
    <w:name w:val="List Continue"/>
    <w:basedOn w:val="List"/>
    <w:rsid w:val="007F2957"/>
    <w:pPr>
      <w:ind w:firstLine="0"/>
    </w:pPr>
  </w:style>
  <w:style w:type="paragraph" w:customStyle="1" w:styleId="ListNote">
    <w:name w:val="List Note"/>
    <w:basedOn w:val="List"/>
    <w:rsid w:val="007F2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957"/>
    <w:rPr>
      <w:rFonts w:ascii="Courier New" w:hAnsi="Courier New"/>
    </w:rPr>
  </w:style>
  <w:style w:type="paragraph" w:customStyle="1" w:styleId="NoteBullet">
    <w:name w:val="Note Bullet"/>
    <w:basedOn w:val="Note"/>
    <w:rsid w:val="007F2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957"/>
    <w:rPr>
      <w:b/>
      <w:smallCaps/>
    </w:rPr>
  </w:style>
  <w:style w:type="paragraph" w:customStyle="1" w:styleId="TableListNumber">
    <w:name w:val="Table List Number"/>
    <w:basedOn w:val="ListNumber"/>
    <w:rsid w:val="007F2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957"/>
    <w:pPr>
      <w:numPr>
        <w:numId w:val="8"/>
      </w:numPr>
    </w:pPr>
  </w:style>
  <w:style w:type="paragraph" w:customStyle="1" w:styleId="ListAlpha2">
    <w:name w:val="List Alpha 2"/>
    <w:basedOn w:val="List2"/>
    <w:rsid w:val="007F2957"/>
    <w:pPr>
      <w:numPr>
        <w:numId w:val="7"/>
      </w:numPr>
    </w:pPr>
  </w:style>
  <w:style w:type="paragraph" w:styleId="List2">
    <w:name w:val="List 2"/>
    <w:basedOn w:val="BodyText"/>
    <w:rsid w:val="007F2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9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957"/>
    <w:pPr>
      <w:numPr>
        <w:numId w:val="3"/>
      </w:numPr>
    </w:pPr>
  </w:style>
  <w:style w:type="paragraph" w:styleId="ListContinue2">
    <w:name w:val="List Continue 2"/>
    <w:basedOn w:val="List2"/>
    <w:rsid w:val="007F2957"/>
    <w:pPr>
      <w:ind w:firstLine="0"/>
    </w:pPr>
  </w:style>
  <w:style w:type="paragraph" w:styleId="ListContinue3">
    <w:name w:val="List Continue 3"/>
    <w:basedOn w:val="List3"/>
    <w:rsid w:val="007F2957"/>
    <w:pPr>
      <w:ind w:left="1021" w:firstLine="0"/>
    </w:pPr>
  </w:style>
  <w:style w:type="paragraph" w:styleId="ListContinue4">
    <w:name w:val="List Continue 4"/>
    <w:basedOn w:val="List4"/>
    <w:rsid w:val="007F2957"/>
    <w:pPr>
      <w:ind w:firstLine="0"/>
    </w:pPr>
  </w:style>
  <w:style w:type="paragraph" w:styleId="ListContinue5">
    <w:name w:val="List Continue 5"/>
    <w:basedOn w:val="List5"/>
    <w:rsid w:val="007F2957"/>
    <w:pPr>
      <w:ind w:firstLine="0"/>
    </w:pPr>
  </w:style>
  <w:style w:type="paragraph" w:styleId="ListNumber3">
    <w:name w:val="List Number 3"/>
    <w:basedOn w:val="List3"/>
    <w:rsid w:val="007F2957"/>
    <w:pPr>
      <w:numPr>
        <w:numId w:val="4"/>
      </w:numPr>
    </w:pPr>
  </w:style>
  <w:style w:type="paragraph" w:styleId="ListNumber4">
    <w:name w:val="List Number 4"/>
    <w:basedOn w:val="List4"/>
    <w:rsid w:val="007F2957"/>
    <w:pPr>
      <w:numPr>
        <w:numId w:val="5"/>
      </w:numPr>
    </w:pPr>
  </w:style>
  <w:style w:type="paragraph" w:styleId="ListNumber5">
    <w:name w:val="List Number 5"/>
    <w:basedOn w:val="List5"/>
    <w:rsid w:val="007F2957"/>
    <w:pPr>
      <w:numPr>
        <w:numId w:val="6"/>
      </w:numPr>
    </w:pPr>
  </w:style>
  <w:style w:type="paragraph" w:styleId="BlockText">
    <w:name w:val="Block Text"/>
    <w:basedOn w:val="Normal"/>
    <w:rsid w:val="007F2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957"/>
    <w:rPr>
      <w:sz w:val="16"/>
      <w:vertAlign w:val="superscript"/>
    </w:rPr>
  </w:style>
  <w:style w:type="character" w:customStyle="1" w:styleId="Symbols">
    <w:name w:val="Symbols"/>
    <w:basedOn w:val="DefaultParagraphFont"/>
    <w:rsid w:val="007F2957"/>
    <w:rPr>
      <w:rFonts w:ascii="Symbol" w:hAnsi="Symbol"/>
    </w:rPr>
  </w:style>
  <w:style w:type="character" w:customStyle="1" w:styleId="MenuOptions">
    <w:name w:val="Menu Options"/>
    <w:basedOn w:val="DefaultParagraphFont"/>
    <w:rsid w:val="007F2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957"/>
    <w:rPr>
      <w:b/>
    </w:rPr>
  </w:style>
  <w:style w:type="character" w:customStyle="1" w:styleId="Underlined">
    <w:name w:val="Underlined"/>
    <w:basedOn w:val="DefaultParagraphFont"/>
    <w:rsid w:val="007F2957"/>
    <w:rPr>
      <w:u w:val="single"/>
    </w:rPr>
  </w:style>
  <w:style w:type="paragraph" w:customStyle="1" w:styleId="TableBodyTextRight">
    <w:name w:val="Table Body Text Right"/>
    <w:basedOn w:val="TableBodyText"/>
    <w:rsid w:val="007F2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957"/>
    <w:rPr>
      <w:sz w:val="18"/>
    </w:rPr>
  </w:style>
  <w:style w:type="paragraph" w:customStyle="1" w:styleId="BodySmallRight">
    <w:name w:val="Body Small Right"/>
    <w:basedOn w:val="BodyTextRight"/>
    <w:rsid w:val="007F2957"/>
    <w:rPr>
      <w:sz w:val="18"/>
      <w:szCs w:val="18"/>
    </w:rPr>
  </w:style>
  <w:style w:type="paragraph" w:customStyle="1" w:styleId="MarginEdition">
    <w:name w:val="Margin Edition"/>
    <w:basedOn w:val="MarginNote"/>
    <w:rsid w:val="007F2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957"/>
    <w:rPr>
      <w:sz w:val="2"/>
      <w:szCs w:val="2"/>
    </w:rPr>
  </w:style>
  <w:style w:type="character" w:customStyle="1" w:styleId="Small">
    <w:name w:val="Small"/>
    <w:basedOn w:val="DefaultParagraphFont"/>
    <w:rsid w:val="007F2957"/>
    <w:rPr>
      <w:sz w:val="16"/>
    </w:rPr>
  </w:style>
  <w:style w:type="paragraph" w:customStyle="1" w:styleId="WideTable">
    <w:name w:val="Wide Table"/>
    <w:basedOn w:val="Normal"/>
    <w:rsid w:val="007F2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957"/>
  </w:style>
  <w:style w:type="paragraph" w:styleId="Quote">
    <w:name w:val="Quote"/>
    <w:basedOn w:val="Heading1"/>
    <w:link w:val="QuoteChar"/>
    <w:qFormat/>
    <w:rsid w:val="007F2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957"/>
    <w:pPr>
      <w:pageBreakBefore/>
    </w:pPr>
  </w:style>
  <w:style w:type="paragraph" w:customStyle="1" w:styleId="Border">
    <w:name w:val="Border"/>
    <w:basedOn w:val="Normal"/>
    <w:qFormat/>
    <w:rsid w:val="007F2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957"/>
    <w:rPr>
      <w:u w:val="single"/>
    </w:rPr>
  </w:style>
  <w:style w:type="character" w:customStyle="1" w:styleId="BoldandItalics">
    <w:name w:val="Bold and Italics"/>
    <w:qFormat/>
    <w:rsid w:val="007F2957"/>
    <w:rPr>
      <w:b/>
      <w:i/>
      <w:u w:val="none"/>
    </w:rPr>
  </w:style>
  <w:style w:type="paragraph" w:styleId="BalloonText">
    <w:name w:val="Balloon Text"/>
    <w:basedOn w:val="Normal"/>
    <w:link w:val="BalloonTextChar"/>
    <w:rsid w:val="007F2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9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0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3959</Characters>
  <Application>Microsoft Office Word</Application>
  <DocSecurity>0</DocSecurity>
  <Lines>113</Lines>
  <Paragraphs>85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FNS51022 Diploma of Financial Markets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2022-06-15T19:23:20Z</dcterms:created>
  <dcterms:modified xsi:type="dcterms:W3CDTF">2022-06-14T06:29:00Z</dcterms:modified>
</cp:coreProperties>
</file>