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4EF" w:rsidP="00203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FNS30322 Certificate III</w:t>
      </w:r>
      <w:r>
        <w:t xml:space="preserve"> in Accounts Administration</w:t>
      </w:r>
      <w:r>
        <w:fldChar w:fldCharType="end"/>
      </w:r>
    </w:p>
    <w:p w:rsidR="002034EF" w:rsidP="002034EF">
      <w:pPr>
        <w:pStyle w:val="Version"/>
        <w:sectPr w:rsidSect="00DF3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3170" w:rsidP="00DF3170">
      <w:pPr>
        <w:pStyle w:val="SuperHeading"/>
      </w:pPr>
      <w:r w:rsidRPr="00DF3170">
        <w:t>FNS30322 Certificate III in Accounts Administration</w:t>
      </w:r>
    </w:p>
    <w:p w:rsidR="00000000" w:rsidRPr="00DF3170" w:rsidP="00DF3170">
      <w:pPr>
        <w:pStyle w:val="Heading1"/>
      </w:pPr>
      <w:bookmarkStart w:id="1" w:name="O_1231805"/>
      <w:bookmarkEnd w:id="1"/>
      <w:r w:rsidRPr="00DF31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F3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70" w:rsidP="00DF3170">
            <w:pPr>
              <w:pStyle w:val="BodyText"/>
            </w:pPr>
            <w:r w:rsidRPr="00DF317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70">
            <w:pPr>
              <w:pStyle w:val="BodyText"/>
              <w:rPr>
                <w:lang w:val="en-NZ"/>
              </w:rPr>
            </w:pPr>
            <w:r w:rsidRPr="00DF3170">
              <w:rPr>
                <w:rStyle w:val="SpecialBold"/>
              </w:rPr>
              <w:t>Comments</w:t>
            </w:r>
          </w:p>
        </w:tc>
      </w:tr>
      <w:tr w:rsidTr="00DF3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70">
            <w:pPr>
              <w:pStyle w:val="BodyText"/>
              <w:rPr>
                <w:lang w:val="en-NZ"/>
              </w:rPr>
            </w:pPr>
            <w:r w:rsidRPr="00DF317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70" w:rsidP="00DF3170">
            <w:pPr>
              <w:pStyle w:val="BodyText"/>
            </w:pPr>
            <w:r w:rsidRPr="00DF3170">
              <w:t>This version first released with the FNS Financial Services Training Package Version 8.0.</w:t>
            </w:r>
          </w:p>
          <w:p w:rsidR="00000000" w:rsidRPr="00DF3170" w:rsidP="00DF3170">
            <w:pPr>
              <w:pStyle w:val="BodyText"/>
            </w:pPr>
            <w:r w:rsidRPr="00DF3170">
              <w:t>Supersedes and is equivalent to FNS30317 Certificate III in Accounts Administration.</w:t>
            </w:r>
          </w:p>
        </w:tc>
      </w:tr>
    </w:tbl>
    <w:p w:rsidR="00000000" w:rsidRPr="00DF3170" w:rsidP="00DF3170">
      <w:pPr>
        <w:pStyle w:val="BodyText"/>
      </w:pPr>
    </w:p>
    <w:p w:rsidR="00000000" w:rsidRPr="00DF3170" w:rsidP="00DF3170">
      <w:pPr>
        <w:pStyle w:val="AllowPageBreak"/>
      </w:pPr>
    </w:p>
    <w:p w:rsidR="00000000" w:rsidRPr="00DF3170" w:rsidP="00DF3170">
      <w:pPr>
        <w:pStyle w:val="Heading1"/>
      </w:pPr>
      <w:bookmarkStart w:id="2" w:name="O_1231806"/>
      <w:bookmarkEnd w:id="2"/>
      <w:r w:rsidRPr="00DF3170">
        <w:t>Q</w:t>
      </w:r>
      <w:r w:rsidRPr="00DF3170">
        <w:t>ualification Description</w:t>
      </w:r>
    </w:p>
    <w:p w:rsidR="00000000" w:rsidRPr="00DF3170" w:rsidP="002034EF">
      <w:pPr>
        <w:pStyle w:val="BodyText"/>
      </w:pPr>
      <w:r w:rsidRPr="00DF3170">
        <w:t>This qualification reflects the role of individuals with functions that could include financial data entry, processing accounts and payrolls, providing customer service in financial transactions, and producing financial reports. In</w:t>
      </w:r>
      <w:r w:rsidRPr="00DF3170">
        <w:t>dividuals in these roles apply skills and knowledge to demonstrate autonomy and judgement and to take limited responsibility in known situations under general supervision.</w:t>
      </w:r>
    </w:p>
    <w:p w:rsidR="00000000" w:rsidRPr="00DF3170" w:rsidP="002034EF">
      <w:pPr>
        <w:pStyle w:val="Heading4"/>
      </w:pPr>
      <w:r w:rsidRPr="00DF3170">
        <w:rPr>
          <w:rStyle w:val="SpecialBold"/>
        </w:rPr>
        <w:t>Licensing, legislative, regulatory or certification considerations</w:t>
      </w:r>
    </w:p>
    <w:p w:rsidR="00000000" w:rsidRPr="00DF3170" w:rsidP="002034EF">
      <w:pPr>
        <w:pStyle w:val="BodyText"/>
      </w:pPr>
      <w:r w:rsidRPr="00DF3170">
        <w:t>No licensing, leg</w:t>
      </w:r>
      <w:r w:rsidRPr="00DF3170">
        <w:t>islative or certification requirements apply to this qualification at the time of publication. However, some units may specify relevant licensing, legislative and/or regulatory requirements that impact on the unit. Refer to the relevant regulator for speci</w:t>
      </w:r>
      <w:r w:rsidRPr="00DF3170">
        <w:t>fic guidance on requirements.</w:t>
      </w:r>
    </w:p>
    <w:p w:rsidR="00000000" w:rsidRPr="00DF3170" w:rsidP="00DF3170">
      <w:pPr>
        <w:pStyle w:val="Heading1"/>
      </w:pPr>
      <w:bookmarkStart w:id="3" w:name="O_1231807"/>
      <w:bookmarkEnd w:id="3"/>
      <w:r w:rsidRPr="00DF3170">
        <w:t>Entry Requirements</w:t>
      </w:r>
    </w:p>
    <w:p w:rsidR="00000000" w:rsidRPr="00DF3170" w:rsidP="002034EF">
      <w:pPr>
        <w:pStyle w:val="BodyText"/>
      </w:pPr>
      <w:r w:rsidRPr="00DF3170">
        <w:t>Nil</w:t>
      </w:r>
    </w:p>
    <w:p w:rsidR="00000000" w:rsidRPr="00DF3170" w:rsidP="00DF3170">
      <w:pPr>
        <w:pStyle w:val="Heading1"/>
      </w:pPr>
      <w:bookmarkStart w:id="4" w:name="O_1231808"/>
      <w:bookmarkEnd w:id="4"/>
      <w:r w:rsidRPr="00DF3170">
        <w:t>Packaging Rules</w:t>
      </w:r>
    </w:p>
    <w:p w:rsidR="00000000" w:rsidRPr="00DF3170" w:rsidP="00DF3170">
      <w:pPr>
        <w:pStyle w:val="BodyTextBold"/>
      </w:pPr>
      <w:r w:rsidRPr="00DF3170">
        <w:t>Total number of units = 11</w:t>
      </w:r>
    </w:p>
    <w:p w:rsidR="00000000" w:rsidRPr="00DF3170" w:rsidP="002034EF">
      <w:pPr>
        <w:pStyle w:val="List"/>
      </w:pPr>
      <w:r w:rsidRPr="00DF3170">
        <w:rPr>
          <w:rStyle w:val="SpecialBold"/>
        </w:rPr>
        <w:t>7 core units</w:t>
      </w:r>
      <w:r w:rsidRPr="00DF3170">
        <w:t xml:space="preserve"> plus</w:t>
      </w:r>
    </w:p>
    <w:p w:rsidR="00000000" w:rsidRPr="00DF3170" w:rsidP="002034EF">
      <w:pPr>
        <w:pStyle w:val="List"/>
      </w:pPr>
      <w:r w:rsidRPr="00DF3170">
        <w:rPr>
          <w:rStyle w:val="SpecialBold"/>
        </w:rPr>
        <w:t>4 elective units</w:t>
      </w:r>
      <w:r w:rsidRPr="00DF3170">
        <w:t>, of which:</w:t>
      </w:r>
    </w:p>
    <w:p w:rsidR="00000000" w:rsidRPr="00DF3170" w:rsidP="00DF3170">
      <w:pPr>
        <w:pStyle w:val="ListBullet"/>
      </w:pPr>
      <w:r w:rsidRPr="00DF3170">
        <w:t>at least 3 must be from the elective units listed below</w:t>
      </w:r>
    </w:p>
    <w:p w:rsidR="00000000" w:rsidRPr="00DF3170" w:rsidP="00DF3170">
      <w:pPr>
        <w:pStyle w:val="ListBullet"/>
      </w:pPr>
      <w:r w:rsidRPr="00DF3170">
        <w:t>up to 1 may be from this qualification or any currently endorsed Certificate II or above training package qualification or accredited course.</w:t>
      </w:r>
    </w:p>
    <w:p w:rsidR="00000000" w:rsidRPr="00DF3170" w:rsidP="00DF3170">
      <w:pPr>
        <w:pStyle w:val="BodyText"/>
      </w:pPr>
    </w:p>
    <w:p w:rsidR="00000000" w:rsidRPr="00DF3170" w:rsidP="002034EF">
      <w:pPr>
        <w:pStyle w:val="BodyText"/>
      </w:pPr>
      <w:r w:rsidRPr="00DF3170">
        <w:t xml:space="preserve">Elective units must be relevant to the work environment and the qualification, maintain the overall integrity of </w:t>
      </w:r>
      <w:r w:rsidRPr="00DF3170">
        <w:t>the AQF alignment, not duplicate the outcome of another unit chosen for the qualification, and contribute to a valid industry-supported vocational outcome.</w:t>
      </w:r>
    </w:p>
    <w:p w:rsidR="00000000" w:rsidRPr="00DF3170" w:rsidP="00DF3170">
      <w:pPr>
        <w:pStyle w:val="Heading3"/>
      </w:pPr>
      <w:r w:rsidRPr="00DF3170">
        <w:t>Core units</w:t>
      </w:r>
    </w:p>
    <w:p w:rsidR="00000000" w:rsidRPr="00DF3170" w:rsidP="00DF3170">
      <w:pPr>
        <w:pStyle w:val="List"/>
      </w:pPr>
      <w:r w:rsidRPr="00DF3170">
        <w:t>BSBTEC302 Design and produce spreadsheets</w:t>
      </w:r>
    </w:p>
    <w:p w:rsidR="00000000" w:rsidRPr="00DF3170" w:rsidP="00DF3170">
      <w:pPr>
        <w:pStyle w:val="List"/>
      </w:pPr>
      <w:r w:rsidRPr="00DF3170">
        <w:t>BSBXCM301 Engage in workplace communication</w:t>
      </w:r>
    </w:p>
    <w:p w:rsidR="00000000" w:rsidRPr="00DF3170" w:rsidP="00DF3170">
      <w:pPr>
        <w:pStyle w:val="List"/>
      </w:pPr>
      <w:r w:rsidRPr="00DF3170">
        <w:t>FNS</w:t>
      </w:r>
      <w:r w:rsidRPr="00DF3170">
        <w:t>ACC314 Conduct business activities using a computerised accounting system</w:t>
      </w:r>
    </w:p>
    <w:p w:rsidR="00000000" w:rsidRPr="00DF3170" w:rsidP="00DF3170">
      <w:pPr>
        <w:pStyle w:val="List"/>
      </w:pPr>
      <w:r w:rsidRPr="00DF3170">
        <w:t>FNSACC321 Process financial transactions and extract interim reports</w:t>
      </w:r>
    </w:p>
    <w:p w:rsidR="00000000" w:rsidRPr="00DF3170" w:rsidP="00DF3170">
      <w:pPr>
        <w:pStyle w:val="List"/>
      </w:pPr>
      <w:r w:rsidRPr="00DF3170">
        <w:t>FNSACC322 Administer subsidiary accounts and ledgers</w:t>
      </w:r>
    </w:p>
    <w:p w:rsidR="00000000" w:rsidRPr="00DF3170" w:rsidP="00DF3170">
      <w:pPr>
        <w:pStyle w:val="List"/>
      </w:pPr>
      <w:r w:rsidRPr="00DF3170">
        <w:t>FNSACC323 Perform financial calculations</w:t>
      </w:r>
    </w:p>
    <w:p w:rsidR="00000000" w:rsidRPr="00DF3170" w:rsidP="00DF3170">
      <w:pPr>
        <w:pStyle w:val="List"/>
      </w:pPr>
      <w:r w:rsidRPr="00DF3170">
        <w:t>FNSINC311 Work toge</w:t>
      </w:r>
      <w:r w:rsidRPr="00DF3170">
        <w:t>ther in the financial services industry</w:t>
      </w:r>
    </w:p>
    <w:p w:rsidR="00000000" w:rsidRPr="00DF3170" w:rsidP="00DF3170">
      <w:pPr>
        <w:pStyle w:val="Heading3"/>
      </w:pPr>
      <w:r w:rsidRPr="00DF3170">
        <w:t>Elective units</w:t>
      </w:r>
    </w:p>
    <w:p w:rsidR="00000000" w:rsidRPr="00DF3170" w:rsidP="00DF3170">
      <w:pPr>
        <w:pStyle w:val="List"/>
      </w:pPr>
      <w:r w:rsidRPr="00DF3170">
        <w:t>BSBHRM416 Process payroll</w:t>
      </w:r>
    </w:p>
    <w:p w:rsidR="00000000" w:rsidRPr="00DF3170" w:rsidP="00DF3170">
      <w:pPr>
        <w:pStyle w:val="List"/>
      </w:pPr>
      <w:r w:rsidRPr="00DF3170">
        <w:t>BSBINS307 Retrieve information from records</w:t>
      </w:r>
    </w:p>
    <w:p w:rsidR="00000000" w:rsidRPr="00DF3170" w:rsidP="00DF3170">
      <w:pPr>
        <w:pStyle w:val="List"/>
      </w:pPr>
      <w:r w:rsidRPr="00DF3170">
        <w:t>BSBINS309 Maintain business records</w:t>
      </w:r>
    </w:p>
    <w:p w:rsidR="00000000" w:rsidRPr="00DF3170" w:rsidP="00DF3170">
      <w:pPr>
        <w:pStyle w:val="List"/>
      </w:pPr>
      <w:r w:rsidRPr="00DF3170">
        <w:t>BSBOPS304 Deliver and monitor a service to customers</w:t>
      </w:r>
    </w:p>
    <w:p w:rsidR="00000000" w:rsidRPr="00DF3170" w:rsidP="00DF3170">
      <w:pPr>
        <w:pStyle w:val="List"/>
      </w:pPr>
      <w:r w:rsidRPr="00DF3170">
        <w:t>BSBOPS305 Process customer complaints</w:t>
      </w:r>
    </w:p>
    <w:p w:rsidR="00000000" w:rsidRPr="00DF3170" w:rsidP="00DF3170">
      <w:pPr>
        <w:pStyle w:val="List"/>
      </w:pPr>
      <w:r w:rsidRPr="00DF3170">
        <w:t>BSBPEF301 Organise personal work priorities</w:t>
      </w:r>
    </w:p>
    <w:p w:rsidR="00000000" w:rsidRPr="00DF3170" w:rsidP="00DF3170">
      <w:pPr>
        <w:pStyle w:val="List"/>
      </w:pPr>
      <w:r w:rsidRPr="00DF3170">
        <w:t>BSBTEC301 Design and produce business documents</w:t>
      </w:r>
    </w:p>
    <w:p w:rsidR="00000000" w:rsidRPr="00DF3170" w:rsidP="00DF3170">
      <w:pPr>
        <w:pStyle w:val="List"/>
      </w:pPr>
      <w:r w:rsidRPr="00DF3170">
        <w:t>BSBTEC404 Use digital technologies to collaborate in a work environment</w:t>
      </w:r>
    </w:p>
    <w:p w:rsidR="00000000" w:rsidRPr="00DF3170" w:rsidP="00DF3170">
      <w:pPr>
        <w:pStyle w:val="List"/>
      </w:pPr>
      <w:r w:rsidRPr="00DF3170">
        <w:t>FNSACC421 Prepare financial reports</w:t>
      </w:r>
    </w:p>
    <w:p w:rsidR="00000000" w:rsidRPr="00DF3170" w:rsidP="00DF3170">
      <w:pPr>
        <w:pStyle w:val="List"/>
      </w:pPr>
      <w:r w:rsidRPr="00DF3170">
        <w:t>FNSACM311 Process and manage payments</w:t>
      </w:r>
    </w:p>
    <w:p w:rsidR="00000000" w:rsidRPr="00DF3170" w:rsidP="00DF3170">
      <w:pPr>
        <w:pStyle w:val="List"/>
      </w:pPr>
      <w:r w:rsidRPr="00DF3170">
        <w:t>FNSACM312 Reconcil</w:t>
      </w:r>
      <w:r w:rsidRPr="00DF3170">
        <w:t>e financial transactions</w:t>
      </w:r>
    </w:p>
    <w:p w:rsidR="00000000" w:rsidRPr="00DF3170" w:rsidP="00DF3170">
      <w:pPr>
        <w:pStyle w:val="List"/>
      </w:pPr>
      <w:r w:rsidRPr="00DF3170">
        <w:t>FNSACM313 Process authorised payments</w:t>
      </w:r>
    </w:p>
    <w:p w:rsidR="00000000" w:rsidRPr="00DF3170" w:rsidP="00DF3170">
      <w:pPr>
        <w:pStyle w:val="List"/>
      </w:pPr>
      <w:r w:rsidRPr="00DF3170">
        <w:t>FNSCRD302 Monitor and control accounts receivable</w:t>
      </w:r>
    </w:p>
    <w:p w:rsidR="00000000" w:rsidRPr="00DF3170" w:rsidP="00DF3170">
      <w:pPr>
        <w:pStyle w:val="List"/>
      </w:pPr>
      <w:r w:rsidRPr="00DF3170">
        <w:t>FNSCRD311 Process applications for credit</w:t>
      </w:r>
    </w:p>
    <w:p w:rsidR="00000000" w:rsidRPr="00DF3170" w:rsidP="00DF3170">
      <w:pPr>
        <w:pStyle w:val="List"/>
      </w:pPr>
      <w:r w:rsidRPr="00DF3170">
        <w:t>FNSCRD415 Manage overdue customer accounts</w:t>
      </w:r>
    </w:p>
    <w:p w:rsidR="00000000" w:rsidRPr="00DF3170" w:rsidP="00DF3170">
      <w:pPr>
        <w:pStyle w:val="List"/>
      </w:pPr>
      <w:r w:rsidRPr="00DF3170">
        <w:t>FNSCUS412 Resolve disputes</w:t>
      </w:r>
    </w:p>
    <w:p w:rsidR="00000000" w:rsidRPr="00DF3170" w:rsidP="00DF3170">
      <w:pPr>
        <w:pStyle w:val="List"/>
      </w:pPr>
      <w:r w:rsidRPr="00DF3170">
        <w:t>FNSORG301 Administer fixed asse</w:t>
      </w:r>
      <w:r w:rsidRPr="00DF3170">
        <w:t>t register</w:t>
      </w:r>
    </w:p>
    <w:p w:rsidR="00000000" w:rsidRPr="00DF3170" w:rsidP="00DF3170">
      <w:pPr>
        <w:pStyle w:val="List"/>
      </w:pPr>
      <w:r w:rsidRPr="00DF3170">
        <w:t>FNSRTS307 Maintain Automatic Teller Machine (ATM) services</w:t>
      </w:r>
    </w:p>
    <w:p w:rsidR="00000000" w:rsidRPr="00DF3170" w:rsidP="00DF3170">
      <w:pPr>
        <w:pStyle w:val="List"/>
      </w:pPr>
      <w:r w:rsidRPr="00DF3170">
        <w:t>FNSRTS308 Balance cash holdings</w:t>
      </w:r>
    </w:p>
    <w:p w:rsidR="00000000" w:rsidRPr="00DF3170" w:rsidP="00DF3170">
      <w:pPr>
        <w:pStyle w:val="List"/>
      </w:pPr>
      <w:r w:rsidRPr="00DF3170">
        <w:t>FNSRTS309 Maintain main bank account</w:t>
      </w:r>
    </w:p>
    <w:p w:rsidR="00000000" w:rsidRPr="00DF3170" w:rsidP="00DF3170">
      <w:pPr>
        <w:pStyle w:val="List"/>
      </w:pPr>
      <w:r w:rsidRPr="00DF3170">
        <w:t>FNSRTS311 Provide customer service in a retail agency</w:t>
      </w:r>
    </w:p>
    <w:p w:rsidR="00000000" w:rsidRPr="00DF3170" w:rsidP="00DF3170">
      <w:pPr>
        <w:pStyle w:val="List"/>
      </w:pPr>
      <w:r w:rsidRPr="00DF3170">
        <w:t>FNSRTS312 Execute foreign currency transactions</w:t>
      </w:r>
    </w:p>
    <w:p w:rsidR="00000000" w:rsidRPr="00DF3170" w:rsidP="00DF3170">
      <w:pPr>
        <w:pStyle w:val="List"/>
      </w:pPr>
      <w:r w:rsidRPr="00DF3170">
        <w:t>FNSRTS314 Admin</w:t>
      </w:r>
      <w:r w:rsidRPr="00DF3170">
        <w:t>ister card services</w:t>
      </w:r>
    </w:p>
    <w:p w:rsidR="00000000" w:rsidRPr="00DF3170" w:rsidP="00DF3170">
      <w:pPr>
        <w:pStyle w:val="AllowPageBreak"/>
      </w:pPr>
    </w:p>
    <w:p w:rsidR="00000000" w:rsidRPr="00DF3170" w:rsidP="00DF3170">
      <w:pPr>
        <w:pStyle w:val="Heading1"/>
      </w:pPr>
      <w:bookmarkStart w:id="5" w:name="O_1231809"/>
      <w:bookmarkEnd w:id="5"/>
      <w:r w:rsidRPr="00DF3170">
        <w:t>Qualification Mapping Information</w:t>
      </w:r>
    </w:p>
    <w:p w:rsidR="00000000" w:rsidRPr="00DF3170" w:rsidP="002034EF">
      <w:pPr>
        <w:pStyle w:val="BodyText"/>
      </w:pPr>
      <w:r w:rsidRPr="00DF3170">
        <w:t>Supersedes and is equivalent to FNS30317 Certificate III in Accounts Administration.</w:t>
      </w:r>
    </w:p>
    <w:p w:rsidR="00000000" w:rsidRPr="00DF3170" w:rsidP="00DF3170">
      <w:pPr>
        <w:pStyle w:val="Heading1"/>
      </w:pPr>
      <w:bookmarkStart w:id="6" w:name="O_1231811"/>
      <w:bookmarkEnd w:id="6"/>
      <w:r w:rsidRPr="00DF3170">
        <w:t>Links</w:t>
      </w:r>
    </w:p>
    <w:p w:rsidR="00000000" w:rsidRPr="00DF3170" w:rsidP="002034EF">
      <w:pPr>
        <w:pStyle w:val="BodyText"/>
      </w:pPr>
      <w:r w:rsidRPr="00DF31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49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F3170" w:rsidP="00DF3170"/>
    <w:sectPr w:rsidSect="00DF3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70" w:rsidRPr="002034EF" w:rsidP="00203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EF" w:rsidP="00DF3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4EF" w:rsidP="00DF3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34EF" w:rsidP="00DF3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170" w:rsidRPr="002034EF" w:rsidP="00203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EF" w:rsidRPr="002D2AF8" w:rsidP="00DF3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FNS30322 Certificate III in Accounts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2034EF" w:rsidP="00DF3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989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C00C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170"/>
  </w:style>
  <w:style w:type="character" w:customStyle="1" w:styleId="Heading1Char">
    <w:name w:val="Heading 1 Char"/>
    <w:basedOn w:val="DefaultParagraphFont"/>
    <w:link w:val="Heading1"/>
    <w:rsid w:val="00DF3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DF3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DF3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1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31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1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170"/>
    <w:rPr>
      <w:b/>
      <w:spacing w:val="0"/>
    </w:rPr>
  </w:style>
  <w:style w:type="paragraph" w:customStyle="1" w:styleId="SuperHeading">
    <w:name w:val="SuperHeading"/>
    <w:basedOn w:val="Normal"/>
    <w:rsid w:val="00DF3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3170"/>
    <w:rPr>
      <w:b/>
    </w:rPr>
  </w:style>
  <w:style w:type="character" w:customStyle="1" w:styleId="Heading2Char">
    <w:name w:val="Heading 2 Char"/>
    <w:basedOn w:val="DefaultParagraphFont"/>
    <w:link w:val="Heading2"/>
    <w:rsid w:val="00DF3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DF3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1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3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1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170"/>
    <w:rPr>
      <w:i/>
    </w:rPr>
  </w:style>
  <w:style w:type="paragraph" w:styleId="Caption">
    <w:name w:val="caption"/>
    <w:basedOn w:val="BodyText"/>
    <w:next w:val="Normal"/>
    <w:qFormat/>
    <w:rsid w:val="00DF3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170"/>
  </w:style>
  <w:style w:type="paragraph" w:styleId="TableofFigures">
    <w:name w:val="table of figures"/>
    <w:basedOn w:val="Normal"/>
    <w:next w:val="Normal"/>
    <w:semiHidden/>
    <w:rsid w:val="00DF3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1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170"/>
    <w:rPr>
      <w:rFonts w:ascii="Wingdings" w:hAnsi="Wingdings"/>
    </w:rPr>
  </w:style>
  <w:style w:type="paragraph" w:customStyle="1" w:styleId="TableHeading">
    <w:name w:val="Table Heading"/>
    <w:basedOn w:val="HeadingBase"/>
    <w:rsid w:val="00DF3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170"/>
    <w:rPr>
      <w:color w:val="0033CC"/>
      <w:u w:val="none"/>
    </w:rPr>
  </w:style>
  <w:style w:type="paragraph" w:customStyle="1" w:styleId="BodyTextRight">
    <w:name w:val="Body Text Right"/>
    <w:basedOn w:val="BodyText"/>
    <w:rsid w:val="00DF3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1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170"/>
    <w:rPr>
      <w:sz w:val="32"/>
    </w:rPr>
  </w:style>
  <w:style w:type="paragraph" w:customStyle="1" w:styleId="HeadingProcedure">
    <w:name w:val="Heading Procedure"/>
    <w:basedOn w:val="HeadingBase"/>
    <w:next w:val="Normal"/>
    <w:rsid w:val="00DF3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170"/>
    <w:pPr>
      <w:spacing w:before="60" w:after="60"/>
    </w:pPr>
  </w:style>
  <w:style w:type="paragraph" w:styleId="ListContinue">
    <w:name w:val="List Continue"/>
    <w:basedOn w:val="List"/>
    <w:rsid w:val="00DF3170"/>
    <w:pPr>
      <w:ind w:firstLine="0"/>
    </w:pPr>
  </w:style>
  <w:style w:type="paragraph" w:customStyle="1" w:styleId="ListNote">
    <w:name w:val="List Note"/>
    <w:basedOn w:val="List"/>
    <w:rsid w:val="00DF3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170"/>
    <w:rPr>
      <w:rFonts w:ascii="Courier New" w:hAnsi="Courier New"/>
    </w:rPr>
  </w:style>
  <w:style w:type="paragraph" w:customStyle="1" w:styleId="NoteBullet">
    <w:name w:val="Note Bullet"/>
    <w:basedOn w:val="Note"/>
    <w:rsid w:val="00DF3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1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170"/>
    <w:rPr>
      <w:b/>
      <w:smallCaps/>
    </w:rPr>
  </w:style>
  <w:style w:type="paragraph" w:customStyle="1" w:styleId="TableListNumber">
    <w:name w:val="Table List Number"/>
    <w:basedOn w:val="ListNumber"/>
    <w:rsid w:val="00DF3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170"/>
    <w:pPr>
      <w:numPr>
        <w:numId w:val="8"/>
      </w:numPr>
    </w:pPr>
  </w:style>
  <w:style w:type="paragraph" w:customStyle="1" w:styleId="ListAlpha2">
    <w:name w:val="List Alpha 2"/>
    <w:basedOn w:val="List2"/>
    <w:rsid w:val="00DF3170"/>
    <w:pPr>
      <w:numPr>
        <w:numId w:val="7"/>
      </w:numPr>
    </w:pPr>
  </w:style>
  <w:style w:type="paragraph" w:styleId="List2">
    <w:name w:val="List 2"/>
    <w:basedOn w:val="BodyText"/>
    <w:rsid w:val="00DF3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1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1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170"/>
    <w:pPr>
      <w:numPr>
        <w:numId w:val="3"/>
      </w:numPr>
    </w:pPr>
  </w:style>
  <w:style w:type="paragraph" w:styleId="ListContinue2">
    <w:name w:val="List Continue 2"/>
    <w:basedOn w:val="List2"/>
    <w:rsid w:val="00DF3170"/>
    <w:pPr>
      <w:ind w:firstLine="0"/>
    </w:pPr>
  </w:style>
  <w:style w:type="paragraph" w:styleId="ListContinue3">
    <w:name w:val="List Continue 3"/>
    <w:basedOn w:val="List3"/>
    <w:rsid w:val="00DF3170"/>
    <w:pPr>
      <w:ind w:left="1021" w:firstLine="0"/>
    </w:pPr>
  </w:style>
  <w:style w:type="paragraph" w:styleId="ListContinue4">
    <w:name w:val="List Continue 4"/>
    <w:basedOn w:val="List4"/>
    <w:rsid w:val="00DF3170"/>
    <w:pPr>
      <w:ind w:firstLine="0"/>
    </w:pPr>
  </w:style>
  <w:style w:type="paragraph" w:styleId="ListContinue5">
    <w:name w:val="List Continue 5"/>
    <w:basedOn w:val="List5"/>
    <w:rsid w:val="00DF3170"/>
    <w:pPr>
      <w:ind w:firstLine="0"/>
    </w:pPr>
  </w:style>
  <w:style w:type="paragraph" w:styleId="ListNumber3">
    <w:name w:val="List Number 3"/>
    <w:basedOn w:val="List3"/>
    <w:rsid w:val="00DF3170"/>
    <w:pPr>
      <w:numPr>
        <w:numId w:val="4"/>
      </w:numPr>
    </w:pPr>
  </w:style>
  <w:style w:type="paragraph" w:styleId="ListNumber4">
    <w:name w:val="List Number 4"/>
    <w:basedOn w:val="List4"/>
    <w:rsid w:val="00DF3170"/>
    <w:pPr>
      <w:numPr>
        <w:numId w:val="5"/>
      </w:numPr>
    </w:pPr>
  </w:style>
  <w:style w:type="paragraph" w:styleId="ListNumber5">
    <w:name w:val="List Number 5"/>
    <w:basedOn w:val="List5"/>
    <w:rsid w:val="00DF3170"/>
    <w:pPr>
      <w:numPr>
        <w:numId w:val="6"/>
      </w:numPr>
    </w:pPr>
  </w:style>
  <w:style w:type="paragraph" w:styleId="BlockText">
    <w:name w:val="Block Text"/>
    <w:basedOn w:val="Normal"/>
    <w:rsid w:val="00DF3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170"/>
    <w:rPr>
      <w:sz w:val="16"/>
      <w:vertAlign w:val="superscript"/>
    </w:rPr>
  </w:style>
  <w:style w:type="character" w:customStyle="1" w:styleId="Symbols">
    <w:name w:val="Symbols"/>
    <w:basedOn w:val="DefaultParagraphFont"/>
    <w:rsid w:val="00DF3170"/>
    <w:rPr>
      <w:rFonts w:ascii="Symbol" w:hAnsi="Symbol"/>
    </w:rPr>
  </w:style>
  <w:style w:type="character" w:customStyle="1" w:styleId="MenuOptions">
    <w:name w:val="Menu Options"/>
    <w:basedOn w:val="DefaultParagraphFont"/>
    <w:rsid w:val="00DF3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170"/>
    <w:rPr>
      <w:b/>
    </w:rPr>
  </w:style>
  <w:style w:type="character" w:customStyle="1" w:styleId="Underlined">
    <w:name w:val="Underlined"/>
    <w:basedOn w:val="DefaultParagraphFont"/>
    <w:rsid w:val="00DF3170"/>
    <w:rPr>
      <w:u w:val="single"/>
    </w:rPr>
  </w:style>
  <w:style w:type="paragraph" w:customStyle="1" w:styleId="TableBodyTextRight">
    <w:name w:val="Table Body Text Right"/>
    <w:basedOn w:val="TableBodyText"/>
    <w:rsid w:val="00DF3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170"/>
    <w:rPr>
      <w:sz w:val="18"/>
    </w:rPr>
  </w:style>
  <w:style w:type="paragraph" w:customStyle="1" w:styleId="BodySmallRight">
    <w:name w:val="Body Small Right"/>
    <w:basedOn w:val="BodyTextRight"/>
    <w:rsid w:val="00DF3170"/>
    <w:rPr>
      <w:sz w:val="18"/>
      <w:szCs w:val="18"/>
    </w:rPr>
  </w:style>
  <w:style w:type="paragraph" w:customStyle="1" w:styleId="MarginEdition">
    <w:name w:val="Margin Edition"/>
    <w:basedOn w:val="MarginNote"/>
    <w:rsid w:val="00DF3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170"/>
    <w:rPr>
      <w:sz w:val="2"/>
      <w:szCs w:val="2"/>
    </w:rPr>
  </w:style>
  <w:style w:type="character" w:customStyle="1" w:styleId="Small">
    <w:name w:val="Small"/>
    <w:basedOn w:val="DefaultParagraphFont"/>
    <w:rsid w:val="00DF3170"/>
    <w:rPr>
      <w:sz w:val="16"/>
    </w:rPr>
  </w:style>
  <w:style w:type="paragraph" w:customStyle="1" w:styleId="WideTable">
    <w:name w:val="Wide Table"/>
    <w:basedOn w:val="Normal"/>
    <w:rsid w:val="00DF3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170"/>
  </w:style>
  <w:style w:type="paragraph" w:styleId="Quote">
    <w:name w:val="Quote"/>
    <w:basedOn w:val="Heading1"/>
    <w:link w:val="QuoteChar"/>
    <w:qFormat/>
    <w:rsid w:val="00DF3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170"/>
    <w:pPr>
      <w:pageBreakBefore/>
    </w:pPr>
  </w:style>
  <w:style w:type="paragraph" w:customStyle="1" w:styleId="Border">
    <w:name w:val="Border"/>
    <w:basedOn w:val="Normal"/>
    <w:qFormat/>
    <w:rsid w:val="00DF3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170"/>
    <w:rPr>
      <w:u w:val="single"/>
    </w:rPr>
  </w:style>
  <w:style w:type="character" w:customStyle="1" w:styleId="BoldandItalics">
    <w:name w:val="Bold and Italics"/>
    <w:qFormat/>
    <w:rsid w:val="00DF3170"/>
    <w:rPr>
      <w:b/>
      <w:i/>
      <w:u w:val="none"/>
    </w:rPr>
  </w:style>
  <w:style w:type="paragraph" w:styleId="BalloonText">
    <w:name w:val="Balloon Text"/>
    <w:basedOn w:val="Normal"/>
    <w:link w:val="BalloonTextChar"/>
    <w:rsid w:val="00DF3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1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3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3089</Characters>
  <Application>Microsoft Office Word</Application>
  <DocSecurity>0</DocSecurity>
  <Lines>85</Lines>
  <Paragraphs>69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FNS30322 Certificate III in Accounts Administration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2022-06-15T19:27:51Z</dcterms:created>
  <dcterms:modified xsi:type="dcterms:W3CDTF">2022-06-14T06:29:00Z</dcterms:modified>
</cp:coreProperties>
</file>