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4BD" w:rsidP="00A244BD">
      <w:pPr>
        <w:pStyle w:val="Title"/>
      </w:pPr>
      <w:r>
        <w:fldChar w:fldCharType="begin"/>
      </w:r>
      <w:r>
        <w:instrText xml:space="preserve"> TITLE   \* MERGEFORMAT </w:instrText>
      </w:r>
      <w:r>
        <w:fldChar w:fldCharType="separate"/>
      </w:r>
      <w:r>
        <w:t>FDFWGG3004A Coordinate nursery activities</w:t>
      </w:r>
      <w:r>
        <w:fldChar w:fldCharType="end"/>
      </w:r>
    </w:p>
    <w:p w:rsidR="00A244BD" w:rsidP="00A244BD">
      <w:pPr>
        <w:pStyle w:val="Version"/>
        <w:sectPr w:rsidSect="006678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67808" w:rsidP="00667808">
      <w:pPr>
        <w:pStyle w:val="SuperHeading"/>
      </w:pPr>
      <w:r w:rsidRPr="00667808">
        <w:t>FDFWGG3004A Coordinate nursery activities</w:t>
      </w:r>
    </w:p>
    <w:p w:rsidR="00000000" w:rsidRPr="00667808" w:rsidP="00667808">
      <w:pPr>
        <w:pStyle w:val="Heading1"/>
      </w:pPr>
      <w:bookmarkStart w:id="1" w:name="O_488695"/>
      <w:bookmarkEnd w:id="1"/>
      <w:r w:rsidRPr="00667808">
        <w:t>Modification History</w:t>
      </w:r>
    </w:p>
    <w:p w:rsidR="00000000" w:rsidRPr="00667808" w:rsidP="00667808">
      <w:pPr>
        <w:pStyle w:val="BodyText"/>
      </w:pPr>
      <w:r w:rsidRPr="00667808">
        <w:t>This unit supersedes and is equivalent to FDFWGGCNAB Coordinate nursery activities.</w:t>
      </w:r>
    </w:p>
    <w:p w:rsidR="00000000" w:rsidRPr="00667808" w:rsidP="00667808">
      <w:pPr>
        <w:pStyle w:val="BodyText"/>
      </w:pPr>
      <w:r w:rsidRPr="00667808">
        <w:t>September 2012: clarified pre-requisite information.</w:t>
      </w:r>
    </w:p>
    <w:p w:rsidR="00000000" w:rsidRPr="00667808" w:rsidP="00667808">
      <w:pPr>
        <w:pStyle w:val="BodyText"/>
      </w:pPr>
      <w:r w:rsidRPr="00667808">
        <w:t>April 2012: Minor typographical corrections.</w:t>
      </w:r>
    </w:p>
    <w:p w:rsidR="00000000" w:rsidRPr="00667808" w:rsidP="00667808">
      <w:pPr>
        <w:pStyle w:val="AllowPageBreak"/>
      </w:pPr>
    </w:p>
    <w:p w:rsidR="00000000" w:rsidRPr="00667808" w:rsidP="00667808">
      <w:pPr>
        <w:pStyle w:val="Heading1"/>
      </w:pPr>
      <w:bookmarkStart w:id="2" w:name="O_488697"/>
      <w:bookmarkEnd w:id="2"/>
      <w:r w:rsidRPr="00667808">
        <w:t>Unit Descriptor</w:t>
      </w:r>
    </w:p>
    <w:tbl>
      <w:tblPr>
        <w:tblW w:w="9462" w:type="dxa"/>
        <w:tblLayout w:type="fixed"/>
        <w:tblCellMar>
          <w:left w:w="62" w:type="dxa"/>
          <w:right w:w="62" w:type="dxa"/>
        </w:tblCellMar>
        <w:tblLook w:val="0000"/>
      </w:tblPr>
      <w:tblGrid>
        <w:gridCol w:w="2644"/>
        <w:gridCol w:w="6818"/>
      </w:tblGrid>
      <w:tr w:rsidTr="00667808">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Heading4"/>
              <w:rPr>
                <w:lang w:val="en-NZ"/>
              </w:rPr>
            </w:pPr>
            <w:r w:rsidRPr="00667808">
              <w:t>Unit descriptor</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This</w:t>
            </w:r>
            <w:r w:rsidRPr="00667808">
              <w:t xml:space="preserve"> specialist unit has been developed for wine grape nurseries. It covers the skills and knowledge required to coordinate nursery personnel in a range of day-to-day activities.</w:t>
            </w:r>
          </w:p>
        </w:tc>
      </w:tr>
    </w:tbl>
    <w:p w:rsidR="00A244BD" w:rsidP="00667808">
      <w:pPr>
        <w:pStyle w:val="BodyText"/>
      </w:pPr>
    </w:p>
    <w:p w:rsidR="00A244BD" w:rsidP="00667808">
      <w:pPr>
        <w:pStyle w:val="BodyText"/>
      </w:pPr>
    </w:p>
    <w:p w:rsidR="00000000" w:rsidRPr="00667808" w:rsidP="00667808">
      <w:pPr>
        <w:pStyle w:val="Heading1"/>
      </w:pPr>
      <w:bookmarkStart w:id="3" w:name="O_488707"/>
      <w:bookmarkEnd w:id="3"/>
      <w:r w:rsidRPr="00667808">
        <w:t>Application of the Unit</w:t>
      </w:r>
    </w:p>
    <w:tbl>
      <w:tblPr>
        <w:tblW w:w="9462" w:type="dxa"/>
        <w:tblLayout w:type="fixed"/>
        <w:tblCellMar>
          <w:left w:w="62" w:type="dxa"/>
          <w:right w:w="62" w:type="dxa"/>
        </w:tblCellMar>
        <w:tblLook w:val="0000"/>
      </w:tblPr>
      <w:tblGrid>
        <w:gridCol w:w="2644"/>
        <w:gridCol w:w="6818"/>
      </w:tblGrid>
      <w:tr w:rsidTr="00667808">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Heading4"/>
              <w:rPr>
                <w:lang w:val="en-NZ"/>
              </w:rPr>
            </w:pPr>
            <w:r w:rsidRPr="00667808">
              <w:t>Application of the unit</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This unit inc</w:t>
            </w:r>
            <w:r w:rsidRPr="00667808">
              <w:t>ludes allocation and monitoring of individual performance targets and requirements.</w:t>
            </w:r>
          </w:p>
        </w:tc>
      </w:tr>
    </w:tbl>
    <w:p w:rsidR="00A244BD" w:rsidP="00667808">
      <w:pPr>
        <w:pStyle w:val="BodyText"/>
      </w:pPr>
    </w:p>
    <w:p w:rsidR="00A244BD" w:rsidP="00667808">
      <w:pPr>
        <w:pStyle w:val="BodyText"/>
      </w:pPr>
    </w:p>
    <w:p w:rsidR="00000000" w:rsidRPr="00667808" w:rsidP="00667808">
      <w:pPr>
        <w:pStyle w:val="Heading1"/>
      </w:pPr>
      <w:bookmarkStart w:id="4" w:name="O_488700"/>
      <w:bookmarkEnd w:id="4"/>
      <w:r w:rsidRPr="00667808">
        <w:t>Licensing/Regulatory Information</w:t>
      </w:r>
    </w:p>
    <w:p w:rsidR="00000000" w:rsidRPr="00667808" w:rsidP="00667808">
      <w:pPr>
        <w:pStyle w:val="BodyText"/>
      </w:pPr>
      <w:r w:rsidRPr="00667808">
        <w:t>Not applicable.</w:t>
      </w:r>
    </w:p>
    <w:p w:rsidR="00000000" w:rsidRPr="00667808" w:rsidP="00667808">
      <w:pPr>
        <w:pStyle w:val="AllowPageBreak"/>
      </w:pPr>
    </w:p>
    <w:p w:rsidR="00000000" w:rsidRPr="00667808" w:rsidP="00667808">
      <w:pPr>
        <w:pStyle w:val="Heading1"/>
      </w:pPr>
      <w:bookmarkStart w:id="5" w:name="O_488698"/>
      <w:bookmarkEnd w:id="5"/>
      <w:r w:rsidRPr="00667808">
        <w:t>Pre-Requisites</w:t>
      </w:r>
    </w:p>
    <w:tbl>
      <w:tblPr>
        <w:tblW w:w="9520" w:type="dxa"/>
        <w:tblLayout w:type="fixed"/>
        <w:tblCellMar>
          <w:left w:w="62" w:type="dxa"/>
          <w:right w:w="62" w:type="dxa"/>
        </w:tblCellMar>
        <w:tblLook w:val="0000"/>
      </w:tblPr>
      <w:tblGrid>
        <w:gridCol w:w="2644"/>
        <w:gridCol w:w="1888"/>
        <w:gridCol w:w="4988"/>
      </w:tblGrid>
      <w:tr w:rsidTr="00667808">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Heading4"/>
              <w:rPr>
                <w:lang w:val="en-NZ"/>
              </w:rPr>
            </w:pPr>
            <w:r w:rsidRPr="00667808">
              <w:t>Prerequisite units</w:t>
            </w:r>
          </w:p>
        </w:tc>
        <w:tc>
          <w:tcPr>
            <w:tcW w:w="68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808">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FDFWGG2002A</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Carry out potting operations</w:t>
            </w:r>
          </w:p>
        </w:tc>
      </w:tr>
      <w:tr w:rsidTr="00667808">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FDFWGG2006A</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Obtain and process rootlings</w:t>
            </w:r>
          </w:p>
        </w:tc>
      </w:tr>
      <w:tr w:rsidTr="00667808">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FDFWGG3009A</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Monitor and maintain nursery plants*</w:t>
            </w:r>
          </w:p>
          <w:p w:rsidR="00000000" w:rsidRPr="00667808" w:rsidP="00667808">
            <w:pPr>
              <w:pStyle w:val="BodyText"/>
            </w:pPr>
            <w:r w:rsidRPr="00667808">
              <w:rPr>
                <w:rStyle w:val="Emphasis"/>
              </w:rPr>
              <w:t>FDFWGG2007A Tend containerised nursery plants</w:t>
            </w:r>
          </w:p>
          <w:p w:rsidR="00000000" w:rsidRPr="00667808" w:rsidP="00667808">
            <w:pPr>
              <w:pStyle w:val="BodyText"/>
            </w:pPr>
            <w:r w:rsidRPr="00667808">
              <w:rPr>
                <w:rStyle w:val="Emphasis"/>
              </w:rPr>
              <w:t>FDFWGG2012A Identify and treat nursery plant disorders</w:t>
            </w:r>
          </w:p>
        </w:tc>
      </w:tr>
    </w:tbl>
    <w:p w:rsidR="00A244BD" w:rsidP="00667808">
      <w:pPr>
        <w:pStyle w:val="BodyText"/>
      </w:pPr>
    </w:p>
    <w:p w:rsidR="00A244BD" w:rsidP="00667808">
      <w:pPr>
        <w:pStyle w:val="BodyText"/>
      </w:pPr>
    </w:p>
    <w:p w:rsidR="00000000" w:rsidRPr="00667808" w:rsidP="00667808">
      <w:pPr>
        <w:pStyle w:val="Heading1"/>
      </w:pPr>
      <w:bookmarkStart w:id="6" w:name="O_488703"/>
      <w:bookmarkEnd w:id="6"/>
      <w:r w:rsidRPr="00667808">
        <w:t>Employability Skills Information</w:t>
      </w:r>
    </w:p>
    <w:tbl>
      <w:tblPr>
        <w:tblW w:w="9462" w:type="dxa"/>
        <w:tblLayout w:type="fixed"/>
        <w:tblCellMar>
          <w:left w:w="62" w:type="dxa"/>
          <w:right w:w="62" w:type="dxa"/>
        </w:tblCellMar>
        <w:tblLook w:val="0000"/>
      </w:tblPr>
      <w:tblGrid>
        <w:gridCol w:w="2644"/>
        <w:gridCol w:w="6818"/>
      </w:tblGrid>
      <w:tr w:rsidTr="00667808">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Heading4"/>
              <w:rPr>
                <w:lang w:val="en-NZ"/>
              </w:rPr>
            </w:pPr>
            <w:r w:rsidRPr="00667808">
              <w:t>Employability skills</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 xml:space="preserve">This unit contains employability skills.  </w:t>
            </w:r>
          </w:p>
        </w:tc>
      </w:tr>
    </w:tbl>
    <w:p w:rsidR="00A244BD" w:rsidP="00667808">
      <w:pPr>
        <w:pStyle w:val="BodyText"/>
      </w:pPr>
    </w:p>
    <w:p w:rsidR="00A244BD" w:rsidP="00667808">
      <w:pPr>
        <w:pStyle w:val="BodyText"/>
      </w:pPr>
    </w:p>
    <w:p w:rsidR="00000000" w:rsidRPr="00667808" w:rsidP="00667808">
      <w:pPr>
        <w:pStyle w:val="Heading1"/>
      </w:pPr>
      <w:bookmarkStart w:id="7" w:name="O_488704"/>
      <w:bookmarkEnd w:id="7"/>
      <w:r w:rsidRPr="00667808">
        <w:t>Elements and Performance Criteria Pre-Content</w:t>
      </w:r>
    </w:p>
    <w:tbl>
      <w:tblPr>
        <w:tblW w:w="9462" w:type="dxa"/>
        <w:tblLayout w:type="fixed"/>
        <w:tblCellMar>
          <w:left w:w="62" w:type="dxa"/>
          <w:right w:w="62" w:type="dxa"/>
        </w:tblCellMar>
        <w:tblLook w:val="0000"/>
      </w:tblPr>
      <w:tblGrid>
        <w:gridCol w:w="2700"/>
        <w:gridCol w:w="6762"/>
      </w:tblGrid>
      <w:tr w:rsidTr="0066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7808">
            <w:pPr>
              <w:pStyle w:val="BodyText"/>
              <w:rPr>
                <w:lang w:val="en-NZ"/>
              </w:rPr>
            </w:pPr>
            <w:r w:rsidRPr="0066780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67808" w:rsidP="00667808">
            <w:pPr>
              <w:pStyle w:val="BodyText"/>
            </w:pPr>
            <w:r w:rsidRPr="00667808">
              <w:t>Performance criteria describe the performance needed to demonstrate achievement of the element. Where bold italicised text is used, further information is detailed in the required skills and knowledge section and the range statement. Assessment of performa</w:t>
            </w:r>
            <w:r w:rsidRPr="00667808">
              <w:t>nce is to be consistent with the evidence guide.</w:t>
            </w:r>
          </w:p>
        </w:tc>
      </w:tr>
    </w:tbl>
    <w:p w:rsidR="00000000" w:rsidRPr="00667808" w:rsidP="00667808">
      <w:pPr>
        <w:pStyle w:val="BodyText"/>
      </w:pPr>
    </w:p>
    <w:p w:rsidR="00000000" w:rsidRPr="00667808" w:rsidP="00667808">
      <w:pPr>
        <w:pStyle w:val="AllowPageBreak"/>
      </w:pPr>
    </w:p>
    <w:p w:rsidR="00000000" w:rsidRPr="00667808" w:rsidP="00667808">
      <w:pPr>
        <w:pStyle w:val="Heading1"/>
      </w:pPr>
      <w:bookmarkStart w:id="8" w:name="O_488705"/>
      <w:bookmarkEnd w:id="8"/>
      <w:r w:rsidRPr="00667808">
        <w:t>Elements and Performance Criteria</w:t>
      </w:r>
    </w:p>
    <w:tbl>
      <w:tblPr>
        <w:tblW w:w="9462" w:type="dxa"/>
        <w:tblLayout w:type="fixed"/>
        <w:tblCellMar>
          <w:left w:w="62" w:type="dxa"/>
          <w:right w:w="62" w:type="dxa"/>
        </w:tblCellMar>
        <w:tblLook w:val="0000"/>
      </w:tblPr>
      <w:tblGrid>
        <w:gridCol w:w="2700"/>
        <w:gridCol w:w="6762"/>
      </w:tblGrid>
      <w:tr w:rsidTr="0066780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67808">
            <w:pPr>
              <w:pStyle w:val="TableHeading"/>
              <w:rPr>
                <w:lang w:val="en-NZ"/>
              </w:rPr>
            </w:pPr>
            <w:r w:rsidRPr="00667808">
              <w:t>ELEMENT</w:t>
            </w:r>
          </w:p>
        </w:tc>
        <w:tc>
          <w:tcPr>
            <w:tcW w:w="6762" w:type="dxa"/>
            <w:tcBorders>
              <w:top w:val="nil"/>
              <w:left w:val="nil"/>
              <w:bottom w:val="nil"/>
              <w:right w:val="nil"/>
            </w:tcBorders>
            <w:tcMar>
              <w:top w:w="0" w:type="dxa"/>
              <w:left w:w="62" w:type="dxa"/>
              <w:bottom w:w="0" w:type="dxa"/>
              <w:right w:w="62" w:type="dxa"/>
            </w:tcMar>
          </w:tcPr>
          <w:p w:rsidR="00000000" w:rsidP="00667808">
            <w:pPr>
              <w:pStyle w:val="TableHeading"/>
              <w:rPr>
                <w:lang w:val="en-NZ"/>
              </w:rPr>
            </w:pPr>
            <w:r w:rsidRPr="00667808">
              <w:t>PERFORMANCE CRITERIA</w:t>
            </w:r>
          </w:p>
        </w:tc>
      </w:tr>
      <w:tr w:rsidTr="0066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7808">
            <w:pPr>
              <w:pStyle w:val="List"/>
              <w:rPr>
                <w:lang w:val="en-NZ"/>
              </w:rPr>
            </w:pPr>
            <w:r w:rsidRPr="00667808">
              <w:t>1.</w:t>
            </w:r>
            <w:r w:rsidRPr="00667808">
              <w:tab/>
              <w:t>Prepare to coordinate nursery activities</w:t>
            </w:r>
          </w:p>
        </w:tc>
        <w:tc>
          <w:tcPr>
            <w:tcW w:w="6762" w:type="dxa"/>
            <w:tcBorders>
              <w:top w:val="nil"/>
              <w:left w:val="nil"/>
              <w:bottom w:val="nil"/>
              <w:right w:val="nil"/>
            </w:tcBorders>
            <w:tcMar>
              <w:top w:w="0" w:type="dxa"/>
              <w:left w:w="62" w:type="dxa"/>
              <w:bottom w:w="0" w:type="dxa"/>
              <w:right w:w="62" w:type="dxa"/>
            </w:tcMar>
          </w:tcPr>
          <w:p w:rsidR="00000000" w:rsidRPr="00667808" w:rsidP="00667808">
            <w:pPr>
              <w:pStyle w:val="List"/>
            </w:pPr>
            <w:r w:rsidRPr="00667808">
              <w:t>1.1</w:t>
            </w:r>
            <w:r w:rsidRPr="00667808">
              <w:tab/>
              <w:t>Activity goals and performance requirements are identified and clarified</w:t>
            </w:r>
          </w:p>
          <w:p w:rsidR="00000000" w:rsidRPr="00667808" w:rsidP="00667808">
            <w:pPr>
              <w:pStyle w:val="List"/>
            </w:pPr>
            <w:r w:rsidRPr="00667808">
              <w:t>1.2</w:t>
            </w:r>
            <w:r w:rsidRPr="00667808">
              <w:tab/>
              <w:t>Tasks required to achieve performance requirements are identified</w:t>
            </w:r>
          </w:p>
          <w:p w:rsidR="00000000" w:rsidRPr="00667808" w:rsidP="00667808">
            <w:pPr>
              <w:pStyle w:val="List"/>
            </w:pPr>
            <w:r w:rsidRPr="00667808">
              <w:t>1.3</w:t>
            </w:r>
            <w:r w:rsidRPr="00667808">
              <w:tab/>
              <w:t>Personnel required are confirmed as available and having the appropriate competence</w:t>
            </w:r>
          </w:p>
          <w:p w:rsidR="00000000" w:rsidRPr="00667808" w:rsidP="00667808">
            <w:pPr>
              <w:pStyle w:val="List"/>
            </w:pPr>
            <w:r w:rsidRPr="00667808">
              <w:t>1.4</w:t>
            </w:r>
            <w:r w:rsidRPr="00667808">
              <w:tab/>
              <w:t>Equipment is confirmed as available and ready for use</w:t>
            </w:r>
          </w:p>
          <w:p w:rsidR="00000000" w:rsidP="00667808">
            <w:pPr>
              <w:pStyle w:val="List"/>
              <w:rPr>
                <w:lang w:val="en-NZ"/>
              </w:rPr>
            </w:pPr>
            <w:r w:rsidRPr="00667808">
              <w:t>1.5</w:t>
            </w:r>
            <w:r w:rsidRPr="00667808">
              <w:tab/>
              <w:t>Materials are confirmed as available an</w:t>
            </w:r>
            <w:r w:rsidRPr="00667808">
              <w:t>d ready to meet requirements</w:t>
            </w:r>
          </w:p>
        </w:tc>
      </w:tr>
      <w:tr w:rsidTr="00667808">
        <w:tblPrEx>
          <w:tblW w:w="9462" w:type="dxa"/>
          <w:tblLayout w:type="fixed"/>
          <w:tblCellMar>
            <w:left w:w="62" w:type="dxa"/>
            <w:right w:w="62" w:type="dxa"/>
          </w:tblCellMar>
          <w:tblLook w:val="0000"/>
        </w:tblPrEx>
        <w:trPr>
          <w:trHeight w:val="3759"/>
        </w:trPr>
        <w:tc>
          <w:tcPr>
            <w:tcW w:w="2700" w:type="dxa"/>
            <w:tcBorders>
              <w:top w:val="nil"/>
              <w:left w:val="nil"/>
              <w:bottom w:val="nil"/>
              <w:right w:val="nil"/>
            </w:tcBorders>
            <w:tcMar>
              <w:top w:w="0" w:type="dxa"/>
              <w:left w:w="62" w:type="dxa"/>
              <w:bottom w:w="0" w:type="dxa"/>
              <w:right w:w="62" w:type="dxa"/>
            </w:tcMar>
          </w:tcPr>
          <w:p w:rsidR="00000000" w:rsidP="00667808">
            <w:pPr>
              <w:pStyle w:val="List"/>
              <w:rPr>
                <w:lang w:val="en-NZ"/>
              </w:rPr>
            </w:pPr>
            <w:r w:rsidRPr="00667808">
              <w:t>2.</w:t>
            </w:r>
            <w:r w:rsidRPr="00667808">
              <w:tab/>
              <w:t>Coordinate nursery activities</w:t>
            </w:r>
          </w:p>
        </w:tc>
        <w:tc>
          <w:tcPr>
            <w:tcW w:w="6762" w:type="dxa"/>
            <w:tcBorders>
              <w:top w:val="nil"/>
              <w:left w:val="nil"/>
              <w:bottom w:val="nil"/>
              <w:right w:val="nil"/>
            </w:tcBorders>
            <w:tcMar>
              <w:top w:w="0" w:type="dxa"/>
              <w:left w:w="62" w:type="dxa"/>
              <w:bottom w:w="0" w:type="dxa"/>
              <w:right w:w="62" w:type="dxa"/>
            </w:tcMar>
          </w:tcPr>
          <w:p w:rsidR="00000000" w:rsidRPr="00667808" w:rsidP="00667808">
            <w:pPr>
              <w:pStyle w:val="List"/>
            </w:pPr>
            <w:r w:rsidRPr="00667808">
              <w:t>2.1</w:t>
            </w:r>
            <w:r w:rsidRPr="00667808">
              <w:tab/>
              <w:t>Individual work tasks and roles are allocated to ensure activity goals and performance requirements are met</w:t>
            </w:r>
          </w:p>
          <w:p w:rsidR="00000000" w:rsidRPr="00667808" w:rsidP="00667808">
            <w:pPr>
              <w:pStyle w:val="List"/>
            </w:pPr>
            <w:r w:rsidRPr="00667808">
              <w:t>2.2</w:t>
            </w:r>
            <w:r w:rsidRPr="00667808">
              <w:tab/>
              <w:t>Work targets and timelines are negotiated to achieve activity goals and perfo</w:t>
            </w:r>
            <w:r w:rsidRPr="00667808">
              <w:t>rmance requirements</w:t>
            </w:r>
          </w:p>
          <w:p w:rsidR="00000000" w:rsidRPr="00667808" w:rsidP="00667808">
            <w:pPr>
              <w:pStyle w:val="List"/>
            </w:pPr>
            <w:r w:rsidRPr="00667808">
              <w:t>2.3</w:t>
            </w:r>
            <w:r w:rsidRPr="00667808">
              <w:tab/>
              <w:t>Activities are monitored to ensure compliance with workplace procedures on occupational health and safety (OHS), environmental and quality issues</w:t>
            </w:r>
          </w:p>
          <w:p w:rsidR="00000000" w:rsidRPr="00667808" w:rsidP="00667808">
            <w:pPr>
              <w:pStyle w:val="List"/>
            </w:pPr>
            <w:r w:rsidRPr="00667808">
              <w:t>2.4</w:t>
            </w:r>
            <w:r w:rsidRPr="00667808">
              <w:tab/>
              <w:t>Activities are monitored against timelines and performance requirements</w:t>
            </w:r>
          </w:p>
          <w:p w:rsidR="00000000" w:rsidP="00667808">
            <w:pPr>
              <w:pStyle w:val="List"/>
              <w:rPr>
                <w:lang w:val="en-NZ"/>
              </w:rPr>
            </w:pPr>
            <w:r w:rsidRPr="00667808">
              <w:t>2.5</w:t>
            </w:r>
            <w:r w:rsidRPr="00667808">
              <w:tab/>
              <w:t>Potent</w:t>
            </w:r>
            <w:r w:rsidRPr="00667808">
              <w:t>ial barriers to achieving targets and performance requirements are identified, rectified and/or reported</w:t>
            </w:r>
          </w:p>
        </w:tc>
      </w:tr>
      <w:tr w:rsidTr="0066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7808">
            <w:pPr>
              <w:pStyle w:val="List"/>
              <w:rPr>
                <w:lang w:val="en-NZ"/>
              </w:rPr>
            </w:pPr>
            <w:r w:rsidRPr="00667808">
              <w:t>3.</w:t>
            </w:r>
            <w:r w:rsidRPr="00667808">
              <w:tab/>
              <w:t>Complete coordination of nursery activities</w:t>
            </w:r>
          </w:p>
        </w:tc>
        <w:tc>
          <w:tcPr>
            <w:tcW w:w="6762" w:type="dxa"/>
            <w:tcBorders>
              <w:top w:val="nil"/>
              <w:left w:val="nil"/>
              <w:bottom w:val="nil"/>
              <w:right w:val="nil"/>
            </w:tcBorders>
            <w:tcMar>
              <w:top w:w="0" w:type="dxa"/>
              <w:left w:w="62" w:type="dxa"/>
              <w:bottom w:w="0" w:type="dxa"/>
              <w:right w:w="62" w:type="dxa"/>
            </w:tcMar>
          </w:tcPr>
          <w:p w:rsidR="00000000" w:rsidRPr="00667808" w:rsidP="00667808">
            <w:pPr>
              <w:pStyle w:val="List"/>
            </w:pPr>
            <w:r w:rsidRPr="00667808">
              <w:t>3.1</w:t>
            </w:r>
            <w:r w:rsidRPr="00667808">
              <w:tab/>
            </w:r>
            <w:r w:rsidRPr="00667808">
              <w:t>Activities are monitored to ensure compliance with relevant workplace procedures on completion, shutdown and waste disposal</w:t>
            </w:r>
          </w:p>
          <w:p w:rsidR="00000000" w:rsidRPr="00667808" w:rsidP="00667808">
            <w:pPr>
              <w:pStyle w:val="List"/>
            </w:pPr>
            <w:r w:rsidRPr="00667808">
              <w:t>3.2</w:t>
            </w:r>
            <w:r w:rsidRPr="00667808">
              <w:tab/>
              <w:t>Work is conducted in accordance with workplace environmental guidelines</w:t>
            </w:r>
          </w:p>
          <w:p w:rsidR="00000000" w:rsidP="00667808">
            <w:pPr>
              <w:pStyle w:val="List"/>
              <w:rPr>
                <w:lang w:val="en-NZ"/>
              </w:rPr>
            </w:pPr>
            <w:r w:rsidRPr="00667808">
              <w:t>3.3</w:t>
            </w:r>
            <w:r w:rsidRPr="00667808">
              <w:tab/>
              <w:t>Personnel are debriefed as appropriate</w:t>
            </w:r>
          </w:p>
        </w:tc>
      </w:tr>
      <w:tr w:rsidTr="0066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7808">
            <w:pPr>
              <w:pStyle w:val="List"/>
              <w:rPr>
                <w:lang w:val="en-NZ"/>
              </w:rPr>
            </w:pPr>
            <w:r w:rsidRPr="00667808">
              <w:t>4.</w:t>
            </w:r>
            <w:r w:rsidRPr="00667808">
              <w:tab/>
              <w:t>Record in</w:t>
            </w:r>
            <w:r w:rsidRPr="00667808">
              <w:t>formation</w:t>
            </w:r>
          </w:p>
        </w:tc>
        <w:tc>
          <w:tcPr>
            <w:tcW w:w="6762" w:type="dxa"/>
            <w:tcBorders>
              <w:top w:val="nil"/>
              <w:left w:val="nil"/>
              <w:bottom w:val="nil"/>
              <w:right w:val="nil"/>
            </w:tcBorders>
            <w:tcMar>
              <w:top w:w="0" w:type="dxa"/>
              <w:left w:w="62" w:type="dxa"/>
              <w:bottom w:w="0" w:type="dxa"/>
              <w:right w:w="62" w:type="dxa"/>
            </w:tcMar>
          </w:tcPr>
          <w:p w:rsidR="00000000" w:rsidRPr="00667808" w:rsidP="00667808">
            <w:pPr>
              <w:pStyle w:val="List"/>
            </w:pPr>
            <w:r w:rsidRPr="00667808">
              <w:t>4.1</w:t>
            </w:r>
            <w:r w:rsidRPr="00667808">
              <w:tab/>
              <w:t>Workplace information is recorded in the appropriate format</w:t>
            </w:r>
          </w:p>
        </w:tc>
      </w:tr>
    </w:tbl>
    <w:p w:rsidR="00000000" w:rsidRPr="00667808" w:rsidP="00667808">
      <w:pPr>
        <w:pStyle w:val="BodyText"/>
      </w:pPr>
    </w:p>
    <w:p w:rsidR="00000000" w:rsidRPr="00667808" w:rsidP="00667808">
      <w:pPr>
        <w:pStyle w:val="AllowPageBreak"/>
      </w:pPr>
    </w:p>
    <w:p w:rsidR="00000000" w:rsidRPr="00667808" w:rsidP="00667808">
      <w:pPr>
        <w:pStyle w:val="Heading1"/>
      </w:pPr>
      <w:bookmarkStart w:id="9" w:name="O_488694"/>
      <w:bookmarkEnd w:id="9"/>
      <w:r w:rsidRPr="00667808">
        <w:t>Required Skills and Knowledge</w:t>
      </w:r>
    </w:p>
    <w:tbl>
      <w:tblPr>
        <w:tblW w:w="9462" w:type="dxa"/>
        <w:tblLayout w:type="fixed"/>
        <w:tblCellMar>
          <w:left w:w="62" w:type="dxa"/>
          <w:right w:w="62" w:type="dxa"/>
        </w:tblCellMar>
        <w:tblLook w:val="0000"/>
      </w:tblPr>
      <w:tblGrid>
        <w:gridCol w:w="9462"/>
      </w:tblGrid>
      <w:tr w:rsidTr="0066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7808">
            <w:pPr>
              <w:pStyle w:val="BodyText"/>
              <w:rPr>
                <w:lang w:val="en-NZ"/>
              </w:rPr>
            </w:pPr>
            <w:r w:rsidRPr="00667808">
              <w:t>This section describes the skills and knowledge required for this unit.</w:t>
            </w:r>
          </w:p>
        </w:tc>
      </w:tr>
      <w:tr w:rsidTr="0066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7808">
            <w:pPr>
              <w:pStyle w:val="TableHeading"/>
              <w:rPr>
                <w:lang w:val="en-NZ"/>
              </w:rPr>
            </w:pPr>
            <w:r w:rsidRPr="00667808">
              <w:t>Required skills include:</w:t>
            </w:r>
          </w:p>
        </w:tc>
      </w:tr>
      <w:tr w:rsidTr="0066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67808" w:rsidP="00667808">
            <w:pPr>
              <w:pStyle w:val="BodyText"/>
            </w:pPr>
            <w:r w:rsidRPr="00667808">
              <w:t>Note: The following required skills should be applied as appropriate to the equipment and processes that are used in the particular winery or workplace.</w:t>
            </w:r>
          </w:p>
          <w:p w:rsidR="00000000" w:rsidRPr="00667808" w:rsidP="00667808">
            <w:pPr>
              <w:pStyle w:val="BodyText"/>
            </w:pPr>
            <w:r w:rsidRPr="00667808">
              <w:rPr>
                <w:rStyle w:val="SpecialBold"/>
              </w:rPr>
              <w:t>Ability to:</w:t>
            </w:r>
          </w:p>
          <w:p w:rsidR="00000000" w:rsidRPr="00667808" w:rsidP="00667808">
            <w:pPr>
              <w:pStyle w:val="ListBullet"/>
            </w:pPr>
            <w:r w:rsidRPr="00667808">
              <w:t>access workplace information to identify nursery activity requirements</w:t>
            </w:r>
          </w:p>
          <w:p w:rsidR="00000000" w:rsidRPr="00667808" w:rsidP="00667808">
            <w:pPr>
              <w:pStyle w:val="ListBullet"/>
            </w:pPr>
            <w:r w:rsidRPr="00667808">
              <w:t>confirm supply of necessary resources</w:t>
            </w:r>
          </w:p>
          <w:p w:rsidR="00000000" w:rsidRPr="00667808" w:rsidP="00667808">
            <w:pPr>
              <w:pStyle w:val="ListBullet"/>
            </w:pPr>
            <w:r w:rsidRPr="00667808">
              <w:t>select, fit and use appropriate personal protective clothing and/or equipment</w:t>
            </w:r>
          </w:p>
          <w:p w:rsidR="00000000" w:rsidRPr="00667808" w:rsidP="00667808">
            <w:pPr>
              <w:pStyle w:val="ListBullet"/>
            </w:pPr>
            <w:r w:rsidRPr="00667808">
              <w:t>identify, rectify and/or report environmental non-compliance</w:t>
            </w:r>
          </w:p>
          <w:p w:rsidR="00000000" w:rsidRPr="00667808" w:rsidP="00667808">
            <w:pPr>
              <w:pStyle w:val="ListBullet"/>
            </w:pPr>
            <w:r w:rsidRPr="00667808">
              <w:t>liaise with other work areas and customers</w:t>
            </w:r>
          </w:p>
          <w:p w:rsidR="00000000" w:rsidRPr="00667808" w:rsidP="00667808">
            <w:pPr>
              <w:pStyle w:val="ListBullet"/>
            </w:pPr>
            <w:r w:rsidRPr="00667808">
              <w:t>plan nursery activities. This may in</w:t>
            </w:r>
            <w:r w:rsidRPr="00667808">
              <w:t>clude considering:</w:t>
            </w:r>
          </w:p>
          <w:p w:rsidR="00000000" w:rsidRPr="00667808" w:rsidP="00667808">
            <w:pPr>
              <w:pStyle w:val="ListBullet2"/>
            </w:pPr>
            <w:r w:rsidRPr="00667808">
              <w:t>personnel requirements</w:t>
            </w:r>
          </w:p>
          <w:p w:rsidR="00000000" w:rsidRPr="00667808" w:rsidP="00667808">
            <w:pPr>
              <w:pStyle w:val="ListBullet2"/>
            </w:pPr>
            <w:r w:rsidRPr="00667808">
              <w:t>equipment and materials required</w:t>
            </w:r>
          </w:p>
          <w:p w:rsidR="00000000" w:rsidRPr="00667808" w:rsidP="00667808">
            <w:pPr>
              <w:pStyle w:val="ListBullet2"/>
            </w:pPr>
            <w:r w:rsidRPr="00667808">
              <w:t>location</w:t>
            </w:r>
          </w:p>
          <w:p w:rsidR="00000000" w:rsidRPr="00667808" w:rsidP="00667808">
            <w:pPr>
              <w:pStyle w:val="ListBullet2"/>
            </w:pPr>
            <w:r w:rsidRPr="00667808">
              <w:t>transport</w:t>
            </w:r>
          </w:p>
          <w:p w:rsidR="00000000" w:rsidRPr="00667808" w:rsidP="00667808">
            <w:pPr>
              <w:pStyle w:val="ListBullet2"/>
            </w:pPr>
            <w:r w:rsidRPr="00667808">
              <w:t>timing</w:t>
            </w:r>
          </w:p>
          <w:p w:rsidR="00000000" w:rsidRPr="00667808" w:rsidP="00667808">
            <w:pPr>
              <w:pStyle w:val="ListBullet2"/>
            </w:pPr>
            <w:r w:rsidRPr="00667808">
              <w:t>environmental conditions</w:t>
            </w:r>
          </w:p>
          <w:p w:rsidR="00000000" w:rsidRPr="00667808" w:rsidP="00667808">
            <w:pPr>
              <w:pStyle w:val="ListBullet2"/>
            </w:pPr>
            <w:r w:rsidRPr="00667808">
              <w:t>other nursery activities</w:t>
            </w:r>
          </w:p>
          <w:p w:rsidR="00000000" w:rsidRPr="00667808" w:rsidP="00667808">
            <w:pPr>
              <w:pStyle w:val="ListBullet2"/>
            </w:pPr>
            <w:r w:rsidRPr="00667808">
              <w:t>quality and quantity requirements</w:t>
            </w:r>
          </w:p>
          <w:p w:rsidR="00000000" w:rsidRPr="00667808" w:rsidP="00667808">
            <w:pPr>
              <w:pStyle w:val="ListBullet"/>
            </w:pPr>
            <w:r w:rsidRPr="00667808">
              <w:t>instruct individuals and/or a group</w:t>
            </w:r>
          </w:p>
          <w:p w:rsidR="00000000" w:rsidRPr="00667808" w:rsidP="00667808">
            <w:pPr>
              <w:pStyle w:val="ListBullet"/>
            </w:pPr>
            <w:r w:rsidRPr="00667808">
              <w:t>provide feedback to individuals and/or a group</w:t>
            </w:r>
          </w:p>
          <w:p w:rsidR="00000000" w:rsidRPr="00667808" w:rsidP="00667808">
            <w:pPr>
              <w:pStyle w:val="ListBullet"/>
            </w:pPr>
            <w:r w:rsidRPr="00667808">
              <w:t>monitor nursery activities. This may include monitoring:</w:t>
            </w:r>
          </w:p>
          <w:p w:rsidR="00000000" w:rsidRPr="00667808" w:rsidP="00667808">
            <w:pPr>
              <w:pStyle w:val="ListBullet2"/>
            </w:pPr>
            <w:r w:rsidRPr="00667808">
              <w:t>compliance with OHS, environmental and quality procedures</w:t>
            </w:r>
          </w:p>
          <w:p w:rsidR="00000000" w:rsidRPr="00667808" w:rsidP="00667808">
            <w:pPr>
              <w:pStyle w:val="ListBullet2"/>
            </w:pPr>
            <w:r w:rsidRPr="00667808">
              <w:t>individual and/or team performance</w:t>
            </w:r>
          </w:p>
          <w:p w:rsidR="00000000" w:rsidRPr="00667808" w:rsidP="00667808">
            <w:pPr>
              <w:pStyle w:val="ListBullet2"/>
            </w:pPr>
            <w:r w:rsidRPr="00667808">
              <w:t>achievement of targets, timelines and performance requirem</w:t>
            </w:r>
            <w:r w:rsidRPr="00667808">
              <w:t>ents</w:t>
            </w:r>
          </w:p>
          <w:p w:rsidR="00000000" w:rsidRPr="00667808" w:rsidP="00667808">
            <w:pPr>
              <w:pStyle w:val="ListBullet2"/>
            </w:pPr>
            <w:r w:rsidRPr="00667808">
              <w:t>own and other team members’ learning needs</w:t>
            </w:r>
          </w:p>
          <w:p w:rsidR="00000000" w:rsidRPr="00667808" w:rsidP="00667808">
            <w:pPr>
              <w:pStyle w:val="ListBullet2"/>
            </w:pPr>
            <w:r w:rsidRPr="00667808">
              <w:t>compliance with completion, shutdown and waste disposal procedures</w:t>
            </w:r>
          </w:p>
          <w:p w:rsidR="00000000" w:rsidRPr="00667808" w:rsidP="00667808">
            <w:pPr>
              <w:pStyle w:val="ListBullet"/>
            </w:pPr>
            <w:r w:rsidRPr="00667808">
              <w:t>resolve conflicts</w:t>
            </w:r>
          </w:p>
          <w:p w:rsidR="00000000" w:rsidRPr="00667808" w:rsidP="00667808">
            <w:pPr>
              <w:pStyle w:val="ListBullet"/>
            </w:pPr>
            <w:r w:rsidRPr="00667808">
              <w:t>take corrective action in response to out-of-specification results or non-compliance</w:t>
            </w:r>
          </w:p>
          <w:p w:rsidR="00000000" w:rsidRPr="00667808" w:rsidP="00667808">
            <w:pPr>
              <w:pStyle w:val="ListBullet"/>
            </w:pPr>
            <w:r w:rsidRPr="00667808">
              <w:t>recognise, correct and/or report problems and anomalies</w:t>
            </w:r>
          </w:p>
          <w:p w:rsidR="00000000" w:rsidRPr="00667808" w:rsidP="00667808">
            <w:pPr>
              <w:pStyle w:val="ListBullet"/>
            </w:pPr>
            <w:r w:rsidRPr="00667808">
              <w:t>maintain workplace records</w:t>
            </w:r>
          </w:p>
          <w:p w:rsidR="00000000" w:rsidRPr="00667808" w:rsidP="00667808">
            <w:pPr>
              <w:pStyle w:val="ListBullet"/>
            </w:pPr>
            <w:r w:rsidRPr="00667808">
              <w:t>use oral communication skills/language to fulfil the job role as specified by the organisation, including questioning, active listening, asking for clarification and seeking</w:t>
            </w:r>
            <w:r w:rsidRPr="00667808">
              <w:t xml:space="preserve"> advice from supervisor</w:t>
            </w:r>
          </w:p>
          <w:p w:rsidR="00000000" w:rsidP="00667808">
            <w:pPr>
              <w:pStyle w:val="ListBullet"/>
              <w:rPr>
                <w:lang w:val="en-NZ"/>
              </w:rPr>
            </w:pPr>
            <w:r w:rsidRPr="00667808">
              <w:t>work cooperatively within a culturally diverse workforce.</w:t>
            </w:r>
          </w:p>
        </w:tc>
      </w:tr>
      <w:tr w:rsidTr="0066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7808">
            <w:pPr>
              <w:pStyle w:val="TableHeading"/>
              <w:rPr>
                <w:lang w:val="en-NZ"/>
              </w:rPr>
            </w:pPr>
            <w:r w:rsidRPr="00667808">
              <w:t>Required knowledge includes:</w:t>
            </w:r>
          </w:p>
        </w:tc>
      </w:tr>
      <w:tr w:rsidTr="0066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67808" w:rsidP="00667808">
            <w:pPr>
              <w:pStyle w:val="BodyText"/>
            </w:pPr>
            <w:r w:rsidRPr="00667808">
              <w:t xml:space="preserve">Note: The following required knowledge should be applied as appropriate to the equipment and processes that are used in the particular winery </w:t>
            </w:r>
            <w:r w:rsidRPr="00667808">
              <w:t>or workplace.</w:t>
            </w:r>
          </w:p>
          <w:p w:rsidR="00000000" w:rsidRPr="00667808" w:rsidP="00667808">
            <w:pPr>
              <w:pStyle w:val="BodyText"/>
            </w:pPr>
            <w:r w:rsidRPr="00667808">
              <w:rPr>
                <w:rStyle w:val="BoldandItalics"/>
              </w:rPr>
              <w:t>Knowledge of:</w:t>
            </w:r>
          </w:p>
          <w:p w:rsidR="00000000" w:rsidRPr="00667808" w:rsidP="00667808">
            <w:pPr>
              <w:pStyle w:val="ListBullet"/>
            </w:pPr>
            <w:r w:rsidRPr="00667808">
              <w:t>workplace planning processes</w:t>
            </w:r>
          </w:p>
          <w:p w:rsidR="00000000" w:rsidRPr="00667808" w:rsidP="00667808">
            <w:pPr>
              <w:pStyle w:val="ListBullet"/>
            </w:pPr>
            <w:r w:rsidRPr="00667808">
              <w:t>workplace activity scheduling processes</w:t>
            </w:r>
          </w:p>
          <w:p w:rsidR="00000000" w:rsidRPr="00667808" w:rsidP="00667808">
            <w:pPr>
              <w:pStyle w:val="ListBullet"/>
            </w:pPr>
            <w:r w:rsidRPr="00667808">
              <w:t>OHS hazards and controls</w:t>
            </w:r>
          </w:p>
          <w:p w:rsidR="00000000" w:rsidRPr="00667808" w:rsidP="00667808">
            <w:pPr>
              <w:pStyle w:val="ListBullet"/>
            </w:pPr>
            <w:r w:rsidRPr="00667808">
              <w:t>environmental issues and controls</w:t>
            </w:r>
          </w:p>
          <w:p w:rsidR="00000000" w:rsidRPr="00667808" w:rsidP="00667808">
            <w:pPr>
              <w:pStyle w:val="ListBullet"/>
            </w:pPr>
            <w:r w:rsidRPr="00667808">
              <w:t>reporting and recording requirements and procedures</w:t>
            </w:r>
          </w:p>
          <w:p w:rsidR="00000000" w:rsidRPr="00667808" w:rsidP="00667808">
            <w:pPr>
              <w:pStyle w:val="ListBullet"/>
            </w:pPr>
            <w:r w:rsidRPr="00667808">
              <w:t>procedures and responsibility for reporting pro</w:t>
            </w:r>
            <w:r w:rsidRPr="00667808">
              <w:t>blems and anomalies</w:t>
            </w:r>
          </w:p>
          <w:p w:rsidR="00000000" w:rsidRPr="00667808" w:rsidP="00667808">
            <w:pPr>
              <w:pStyle w:val="ListBullet"/>
            </w:pPr>
            <w:r w:rsidRPr="00667808">
              <w:t>communication principles and strategies</w:t>
            </w:r>
          </w:p>
          <w:p w:rsidR="00000000" w:rsidRPr="00667808" w:rsidP="00667808">
            <w:pPr>
              <w:pStyle w:val="ListBullet"/>
            </w:pPr>
            <w:r w:rsidRPr="00667808">
              <w:t>procedures for monitoring and reporting on individual and team performance</w:t>
            </w:r>
          </w:p>
          <w:p w:rsidR="00000000" w:rsidRPr="00667808" w:rsidP="00667808">
            <w:pPr>
              <w:pStyle w:val="ListBullet"/>
            </w:pPr>
            <w:r w:rsidRPr="00667808">
              <w:t>competency identification and training arrangements</w:t>
            </w:r>
          </w:p>
          <w:p w:rsidR="00000000" w:rsidRPr="00667808" w:rsidP="00667808">
            <w:pPr>
              <w:pStyle w:val="ListBullet"/>
            </w:pPr>
            <w:r w:rsidRPr="00667808">
              <w:t>conflict resolution, negotiation and problem-solving strategies.</w:t>
            </w:r>
          </w:p>
        </w:tc>
      </w:tr>
    </w:tbl>
    <w:p w:rsidR="00000000" w:rsidRPr="00667808" w:rsidP="00667808">
      <w:pPr>
        <w:pStyle w:val="BodyText"/>
      </w:pPr>
    </w:p>
    <w:p w:rsidR="00000000" w:rsidRPr="00667808" w:rsidP="00667808">
      <w:pPr>
        <w:pStyle w:val="AllowPageBreak"/>
      </w:pPr>
    </w:p>
    <w:p w:rsidR="00000000" w:rsidRPr="00667808" w:rsidP="00667808">
      <w:pPr>
        <w:pStyle w:val="Heading1"/>
      </w:pPr>
      <w:bookmarkStart w:id="10" w:name="O_488696"/>
      <w:bookmarkEnd w:id="10"/>
      <w:r w:rsidRPr="00667808">
        <w:t>Evidence Guide</w:t>
      </w:r>
    </w:p>
    <w:tbl>
      <w:tblPr>
        <w:tblW w:w="9462" w:type="dxa"/>
        <w:tblLayout w:type="fixed"/>
        <w:tblCellMar>
          <w:left w:w="62" w:type="dxa"/>
          <w:right w:w="62" w:type="dxa"/>
        </w:tblCellMar>
        <w:tblLook w:val="0000"/>
      </w:tblPr>
      <w:tblGrid>
        <w:gridCol w:w="3800"/>
        <w:gridCol w:w="5662"/>
      </w:tblGrid>
      <w:tr w:rsidTr="0066780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7808">
            <w:pPr>
              <w:pStyle w:val="TableHeading"/>
              <w:rPr>
                <w:lang w:val="en-NZ"/>
              </w:rPr>
            </w:pPr>
            <w:r w:rsidRPr="00667808">
              <w:t>EVIDENCE GUIDE</w:t>
            </w:r>
          </w:p>
        </w:tc>
      </w:tr>
      <w:tr w:rsidTr="0066780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 xml:space="preserve">The evidence guide provides advice on assessment and must be read in conjunction with the performance criteria, required skills and knowledge, </w:t>
            </w:r>
            <w:r w:rsidRPr="00667808">
              <w:t>range statement and the Assessment Guidelines for the Training Package.</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Assessment must be carried out in a manner that recognises the cultural and literacy requirements of the assessee and is appropriate to the work performed. Com</w:t>
            </w:r>
            <w:r w:rsidRPr="00667808">
              <w:t>petence in this unit must be achieved in accordance with food safety standards and regulations.</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Evidence of ability to:</w:t>
            </w:r>
          </w:p>
          <w:p w:rsidR="00000000" w:rsidRPr="00667808" w:rsidP="00667808">
            <w:pPr>
              <w:pStyle w:val="ListBullet"/>
            </w:pPr>
            <w:r w:rsidRPr="00667808">
              <w:t xml:space="preserve">determine activities required of nursery </w:t>
            </w:r>
            <w:r w:rsidRPr="00667808">
              <w:t>and individuals in order to meet performance targets</w:t>
            </w:r>
          </w:p>
          <w:p w:rsidR="00000000" w:rsidRPr="00667808" w:rsidP="00667808">
            <w:pPr>
              <w:pStyle w:val="ListBullet"/>
            </w:pPr>
            <w:r w:rsidRPr="00667808">
              <w:t>allocate activities and monitor their implementation</w:t>
            </w:r>
          </w:p>
          <w:p w:rsidR="00000000" w:rsidRPr="00667808" w:rsidP="00667808">
            <w:pPr>
              <w:pStyle w:val="ListBullet"/>
            </w:pPr>
            <w:r w:rsidRPr="00667808">
              <w:t xml:space="preserve">provide leadership and instruction for nursery personnel </w:t>
            </w:r>
          </w:p>
          <w:p w:rsidR="00000000" w:rsidRPr="00667808" w:rsidP="00667808">
            <w:pPr>
              <w:pStyle w:val="ListBullet"/>
            </w:pPr>
            <w:r w:rsidRPr="00667808">
              <w:t>address performance issues</w:t>
            </w:r>
          </w:p>
          <w:p w:rsidR="00000000" w:rsidP="00667808">
            <w:pPr>
              <w:pStyle w:val="ListBullet"/>
              <w:rPr>
                <w:lang w:val="en-NZ"/>
              </w:rPr>
            </w:pPr>
            <w:r w:rsidRPr="00667808">
              <w:t>complete workplace records.</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Assessment must occur in a real or simulated workplace where the assessee has access to:</w:t>
            </w:r>
          </w:p>
          <w:p w:rsidR="00000000" w:rsidRPr="00667808" w:rsidP="00667808">
            <w:pPr>
              <w:pStyle w:val="ListBullet"/>
            </w:pPr>
            <w:r w:rsidRPr="00667808">
              <w:t>personal protective clothing and equipment as required</w:t>
            </w:r>
          </w:p>
          <w:p w:rsidR="00000000" w:rsidRPr="00667808" w:rsidP="00667808">
            <w:pPr>
              <w:pStyle w:val="ListBullet"/>
            </w:pPr>
            <w:r w:rsidRPr="00667808">
              <w:t>work procedures, including advice on company practices, safe w</w:t>
            </w:r>
            <w:r w:rsidRPr="00667808">
              <w:t>ork practices, food safety, quality and environmental requirements</w:t>
            </w:r>
          </w:p>
          <w:p w:rsidR="00000000" w:rsidRPr="00667808" w:rsidP="00667808">
            <w:pPr>
              <w:pStyle w:val="ListBullet"/>
            </w:pPr>
            <w:r w:rsidRPr="00667808">
              <w:t>instructions, information, specifications and schedules as required</w:t>
            </w:r>
          </w:p>
          <w:p w:rsidR="00000000" w:rsidRPr="00667808" w:rsidP="00667808">
            <w:pPr>
              <w:pStyle w:val="ListBullet"/>
            </w:pPr>
            <w:r w:rsidRPr="00667808">
              <w:t>equipment, services and corresponding information as required</w:t>
            </w:r>
          </w:p>
          <w:p w:rsidR="00000000" w:rsidRPr="00667808" w:rsidP="00667808">
            <w:pPr>
              <w:pStyle w:val="ListBullet"/>
            </w:pPr>
            <w:r w:rsidRPr="00667808">
              <w:t>products and materials as required</w:t>
            </w:r>
          </w:p>
          <w:p w:rsidR="00000000" w:rsidRPr="00667808" w:rsidP="00667808">
            <w:pPr>
              <w:pStyle w:val="ListBullet"/>
            </w:pPr>
            <w:r w:rsidRPr="00667808">
              <w:t>internal and external cu</w:t>
            </w:r>
            <w:r w:rsidRPr="00667808">
              <w:t>stomers and suppliers as required</w:t>
            </w:r>
          </w:p>
          <w:p w:rsidR="00000000" w:rsidRPr="00667808" w:rsidP="00667808">
            <w:pPr>
              <w:pStyle w:val="ListBullet"/>
            </w:pPr>
            <w:r w:rsidRPr="00667808">
              <w:t>cleaning procedures, materials and equipment as required</w:t>
            </w:r>
          </w:p>
          <w:p w:rsidR="00000000" w:rsidP="00667808">
            <w:pPr>
              <w:pStyle w:val="ListBullet"/>
              <w:rPr>
                <w:lang w:val="en-NZ"/>
              </w:rPr>
            </w:pPr>
            <w:r w:rsidRPr="00667808">
              <w:t>documentation and recording requirements and procedures.</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This unit should be assessed together with other units of competency relevant to the function or work role.</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 xml:space="preserve">To ensure consistency in one's performance, competence should be demonstrated on more than one occasion over a </w:t>
            </w:r>
            <w:r w:rsidRPr="00667808">
              <w:t>period of time in order to cover a variety of circumstances, cases and responsibilities, and where possible, over a number of assessment activities.</w:t>
            </w:r>
          </w:p>
        </w:tc>
      </w:tr>
    </w:tbl>
    <w:p w:rsidR="00A244BD" w:rsidP="00667808">
      <w:pPr>
        <w:pStyle w:val="BodyText"/>
      </w:pPr>
    </w:p>
    <w:p w:rsidR="00A244BD" w:rsidP="00667808">
      <w:pPr>
        <w:pStyle w:val="BodyText"/>
      </w:pPr>
    </w:p>
    <w:p w:rsidR="00000000" w:rsidRPr="00667808" w:rsidP="00667808">
      <w:pPr>
        <w:pStyle w:val="Heading1"/>
      </w:pPr>
      <w:bookmarkStart w:id="11" w:name="O_488699"/>
      <w:bookmarkEnd w:id="11"/>
      <w:r w:rsidRPr="00667808">
        <w:t>Range Statement</w:t>
      </w:r>
    </w:p>
    <w:tbl>
      <w:tblPr>
        <w:tblW w:w="9462" w:type="dxa"/>
        <w:tblLayout w:type="fixed"/>
        <w:tblCellMar>
          <w:left w:w="62" w:type="dxa"/>
          <w:right w:w="62" w:type="dxa"/>
        </w:tblCellMar>
        <w:tblLook w:val="0000"/>
      </w:tblPr>
      <w:tblGrid>
        <w:gridCol w:w="3800"/>
        <w:gridCol w:w="5662"/>
      </w:tblGrid>
      <w:tr w:rsidTr="0066780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7808">
            <w:pPr>
              <w:pStyle w:val="TableHeading"/>
              <w:rPr>
                <w:lang w:val="en-NZ"/>
              </w:rPr>
            </w:pPr>
            <w:r w:rsidRPr="00667808">
              <w:t>RANGE STATEMENT</w:t>
            </w:r>
          </w:p>
        </w:tc>
      </w:tr>
      <w:tr w:rsidTr="0066780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The range statement relates to the unit of competency as a whole. It allows for different work environments and situations that may affect performance. Bold italicised wording, if used in the performance criteria, is detailed below. Essential operating con</w:t>
            </w:r>
            <w:r w:rsidRPr="00667808">
              <w:t>ditions that may be present with training and assessment (depending on the work situation, needs of the candidate, accessibility of the item, and local industry and regional contexts) may also be included.</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Work is carried out in a</w:t>
            </w:r>
            <w:r w:rsidRPr="00667808">
              <w:t>ccordance with workplace procedures, licensing requirements, legislative requirements and industrial awards and agreements</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rPr>
                <w:rStyle w:val="SpecialBold"/>
              </w:rPr>
              <w:t>Team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t>Team practices and work allocation occur</w:t>
            </w:r>
            <w:r w:rsidRPr="00667808">
              <w:t>s within the context of competency and licensing requirements and industrial agreements</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Workplace information can include:</w:t>
            </w:r>
          </w:p>
          <w:p w:rsidR="00000000" w:rsidRPr="00667808" w:rsidP="00667808">
            <w:pPr>
              <w:pStyle w:val="ListBullet"/>
            </w:pPr>
            <w:r w:rsidRPr="00667808">
              <w:t>Standard Operating Procedures (SOPs)</w:t>
            </w:r>
          </w:p>
          <w:p w:rsidR="00000000" w:rsidRPr="00667808" w:rsidP="00667808">
            <w:pPr>
              <w:pStyle w:val="ListBullet"/>
            </w:pPr>
            <w:r w:rsidRPr="00667808">
              <w:t>specifications</w:t>
            </w:r>
          </w:p>
          <w:p w:rsidR="00000000" w:rsidRPr="00667808" w:rsidP="00667808">
            <w:pPr>
              <w:pStyle w:val="ListBullet"/>
            </w:pPr>
            <w:r w:rsidRPr="00667808">
              <w:t>production schedules</w:t>
            </w:r>
          </w:p>
          <w:p w:rsidR="00000000" w:rsidRPr="00667808" w:rsidP="00667808">
            <w:pPr>
              <w:pStyle w:val="ListBullet"/>
            </w:pPr>
            <w:r w:rsidRPr="00667808">
              <w:t>instructions</w:t>
            </w:r>
          </w:p>
          <w:p w:rsidR="00000000" w:rsidRPr="00667808" w:rsidP="00667808">
            <w:pPr>
              <w:pStyle w:val="ListBullet"/>
            </w:pPr>
            <w:r w:rsidRPr="00667808">
              <w:t>routine maintenance sch</w:t>
            </w:r>
            <w:r w:rsidRPr="00667808">
              <w:t>edules</w:t>
            </w:r>
          </w:p>
          <w:p w:rsidR="00000000" w:rsidRPr="00667808" w:rsidP="00667808">
            <w:pPr>
              <w:pStyle w:val="ListBullet"/>
            </w:pPr>
            <w:r w:rsidRPr="00667808">
              <w:t>work notes</w:t>
            </w:r>
          </w:p>
          <w:p w:rsidR="00000000" w:rsidRPr="00667808" w:rsidP="00667808">
            <w:pPr>
              <w:pStyle w:val="ListBullet"/>
            </w:pPr>
            <w:r w:rsidRPr="00667808">
              <w:t>Material Safety Data Sheets (MSDS)</w:t>
            </w:r>
          </w:p>
          <w:p w:rsidR="00000000" w:rsidRPr="00667808" w:rsidP="00667808">
            <w:pPr>
              <w:pStyle w:val="ListBullet"/>
            </w:pPr>
            <w:r w:rsidRPr="00667808">
              <w:t xml:space="preserve">manufacturer instructions </w:t>
            </w:r>
          </w:p>
          <w:p w:rsidR="00000000" w:rsidP="00667808">
            <w:pPr>
              <w:pStyle w:val="ListBullet"/>
              <w:rPr>
                <w:lang w:val="en-NZ"/>
              </w:rPr>
            </w:pPr>
            <w:r w:rsidRPr="00667808">
              <w:t>verbal direction from manager, supervisor or senior operator</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rPr>
                <w:rStyle w:val="SpecialBold"/>
              </w:rPr>
              <w:t>Nursery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Nursery activities may include:</w:t>
            </w:r>
          </w:p>
          <w:p w:rsidR="00000000" w:rsidP="00667808">
            <w:pPr>
              <w:pStyle w:val="ListBullet"/>
              <w:rPr>
                <w:lang w:val="en-NZ"/>
              </w:rPr>
            </w:pPr>
            <w:r w:rsidRPr="00667808">
              <w:t>any activity undertaken within the wine grape nursery environment including preparing, conducting, monitoring and completing work in the establishment and care of wine grape vines</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rPr>
                <w:rStyle w:val="SpecialBold"/>
              </w:rPr>
              <w:t>Goal and performance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Goal and performance requirements may be:</w:t>
            </w:r>
          </w:p>
          <w:p w:rsidR="00000000" w:rsidP="00667808">
            <w:pPr>
              <w:pStyle w:val="ListBullet"/>
              <w:rPr>
                <w:lang w:val="en-NZ"/>
              </w:rPr>
            </w:pPr>
            <w:r w:rsidRPr="00667808">
              <w:t>determined by organisation or departmental operational plans and customer requirements</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Resources may include:</w:t>
            </w:r>
          </w:p>
          <w:p w:rsidR="00000000" w:rsidRPr="00667808" w:rsidP="00667808">
            <w:pPr>
              <w:pStyle w:val="ListBullet"/>
            </w:pPr>
            <w:r w:rsidRPr="00667808">
              <w:t>personnel</w:t>
            </w:r>
          </w:p>
          <w:p w:rsidR="00000000" w:rsidRPr="00667808" w:rsidP="00667808">
            <w:pPr>
              <w:pStyle w:val="ListBullet"/>
            </w:pPr>
            <w:r w:rsidRPr="00667808">
              <w:t>equipment</w:t>
            </w:r>
          </w:p>
          <w:p w:rsidR="00000000" w:rsidP="00667808">
            <w:pPr>
              <w:pStyle w:val="ListBullet"/>
              <w:rPr>
                <w:lang w:val="en-NZ"/>
              </w:rPr>
            </w:pPr>
            <w:r w:rsidRPr="00667808">
              <w:t>materials</w:t>
            </w:r>
          </w:p>
        </w:tc>
      </w:tr>
      <w:tr w:rsidTr="0066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BodyText"/>
              <w:rPr>
                <w:lang w:val="en-NZ"/>
              </w:rPr>
            </w:pPr>
            <w:r w:rsidRPr="00667808">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Records will include:</w:t>
            </w:r>
          </w:p>
          <w:p w:rsidR="00000000" w:rsidRPr="00667808" w:rsidP="00667808">
            <w:pPr>
              <w:pStyle w:val="ListBullet"/>
            </w:pPr>
            <w:r w:rsidRPr="00667808">
              <w:t>operational plans</w:t>
            </w:r>
          </w:p>
          <w:p w:rsidR="00000000" w:rsidRPr="00667808" w:rsidP="00667808">
            <w:pPr>
              <w:pStyle w:val="ListBullet"/>
            </w:pPr>
            <w:r w:rsidRPr="00667808">
              <w:t>nursery activities</w:t>
            </w:r>
          </w:p>
          <w:p w:rsidR="00000000" w:rsidRPr="00667808" w:rsidP="00667808">
            <w:pPr>
              <w:pStyle w:val="ListBullet"/>
            </w:pPr>
            <w:r w:rsidRPr="00667808">
              <w:t>personnel and maintenance records</w:t>
            </w:r>
          </w:p>
        </w:tc>
      </w:tr>
    </w:tbl>
    <w:p w:rsidR="00A244BD" w:rsidP="00667808">
      <w:pPr>
        <w:pStyle w:val="BodyText"/>
      </w:pPr>
    </w:p>
    <w:p w:rsidR="00A244BD" w:rsidP="00667808">
      <w:pPr>
        <w:pStyle w:val="BodyText"/>
      </w:pPr>
    </w:p>
    <w:p w:rsidR="00000000" w:rsidRPr="00667808" w:rsidP="00667808">
      <w:pPr>
        <w:pStyle w:val="Heading1"/>
      </w:pPr>
      <w:bookmarkStart w:id="12" w:name="O_488702"/>
      <w:bookmarkEnd w:id="12"/>
      <w:r w:rsidRPr="00667808">
        <w:t>Unit Sector(s)</w:t>
      </w:r>
    </w:p>
    <w:tbl>
      <w:tblPr>
        <w:tblW w:w="9462" w:type="dxa"/>
        <w:tblLayout w:type="fixed"/>
        <w:tblCellMar>
          <w:left w:w="62" w:type="dxa"/>
          <w:right w:w="62" w:type="dxa"/>
        </w:tblCellMar>
        <w:tblLook w:val="0000"/>
      </w:tblPr>
      <w:tblGrid>
        <w:gridCol w:w="2644"/>
        <w:gridCol w:w="6818"/>
      </w:tblGrid>
      <w:tr w:rsidTr="00667808">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08">
            <w:pPr>
              <w:pStyle w:val="Heading4"/>
              <w:rPr>
                <w:lang w:val="en-NZ"/>
              </w:rPr>
            </w:pPr>
            <w:r w:rsidRPr="00667808">
              <w:t>Unit sector</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08" w:rsidP="00667808">
            <w:pPr>
              <w:pStyle w:val="BodyText"/>
            </w:pPr>
            <w:r w:rsidRPr="00667808">
              <w:t>Wine operations</w:t>
            </w:r>
          </w:p>
        </w:tc>
      </w:tr>
    </w:tbl>
    <w:p w:rsidR="00A244BD" w:rsidP="00667808">
      <w:pPr>
        <w:pStyle w:val="BodyText"/>
      </w:pPr>
    </w:p>
    <w:p w:rsidR="00A244BD" w:rsidP="00667808">
      <w:pPr>
        <w:pStyle w:val="BodyText"/>
      </w:pPr>
    </w:p>
    <w:p w:rsidR="00000000" w:rsidRPr="00667808" w:rsidP="00667808"/>
    <w:sectPr w:rsidSect="006678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08" w:rsidRPr="00A244BD" w:rsidP="00A24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BD" w:rsidP="00667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44BD" w:rsidP="0066780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244BD" w:rsidP="006678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08" w:rsidRPr="00A244BD" w:rsidP="00A244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BD" w:rsidRPr="002D2AF8" w:rsidP="00667808">
    <w:pPr>
      <w:pStyle w:val="Header"/>
      <w:framePr w:wrap="around"/>
    </w:pPr>
    <w:r>
      <w:fldChar w:fldCharType="begin"/>
    </w:r>
    <w:r>
      <w:instrText xml:space="preserve"> TITLE   \* MERGEFORMAT </w:instrText>
    </w:r>
    <w:r>
      <w:fldChar w:fldCharType="separate"/>
    </w:r>
    <w:r>
      <w:t>FDFWGG3004A Coordinate nursery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244BD" w:rsidP="00667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6E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E1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F29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808"/>
    <w:pPr>
      <w:spacing w:before="360" w:after="60"/>
      <w:outlineLvl w:val="0"/>
    </w:pPr>
    <w:rPr>
      <w:sz w:val="32"/>
    </w:rPr>
  </w:style>
  <w:style w:type="paragraph" w:styleId="Heading2">
    <w:name w:val="heading 2"/>
    <w:basedOn w:val="HeadingBase"/>
    <w:next w:val="BodyText"/>
    <w:link w:val="Heading2Char"/>
    <w:qFormat/>
    <w:rsid w:val="00667808"/>
    <w:pPr>
      <w:keepLines/>
      <w:spacing w:before="240" w:after="120"/>
      <w:outlineLvl w:val="1"/>
    </w:pPr>
    <w:rPr>
      <w:sz w:val="28"/>
      <w:szCs w:val="40"/>
    </w:rPr>
  </w:style>
  <w:style w:type="paragraph" w:styleId="Heading3">
    <w:name w:val="heading 3"/>
    <w:basedOn w:val="HeadingBase"/>
    <w:next w:val="BodyText"/>
    <w:link w:val="Heading3Char"/>
    <w:qFormat/>
    <w:rsid w:val="00667808"/>
    <w:pPr>
      <w:spacing w:before="180" w:after="120"/>
      <w:outlineLvl w:val="2"/>
    </w:pPr>
    <w:rPr>
      <w:spacing w:val="-10"/>
      <w:kern w:val="32"/>
    </w:rPr>
  </w:style>
  <w:style w:type="paragraph" w:styleId="Heading4">
    <w:name w:val="heading 4"/>
    <w:basedOn w:val="HeadingBase"/>
    <w:next w:val="BodyText"/>
    <w:link w:val="Heading4Char"/>
    <w:qFormat/>
    <w:rsid w:val="00667808"/>
    <w:pPr>
      <w:spacing w:before="160" w:after="120"/>
      <w:outlineLvl w:val="3"/>
    </w:pPr>
    <w:rPr>
      <w:sz w:val="22"/>
    </w:rPr>
  </w:style>
  <w:style w:type="paragraph" w:styleId="Heading5">
    <w:name w:val="heading 5"/>
    <w:basedOn w:val="HeadingBase"/>
    <w:next w:val="Normal"/>
    <w:link w:val="Heading5Char"/>
    <w:qFormat/>
    <w:rsid w:val="00667808"/>
    <w:pPr>
      <w:spacing w:before="80"/>
      <w:outlineLvl w:val="4"/>
    </w:pPr>
    <w:rPr>
      <w:color w:val="918585"/>
      <w:sz w:val="20"/>
    </w:rPr>
  </w:style>
  <w:style w:type="paragraph" w:styleId="Heading6">
    <w:name w:val="heading 6"/>
    <w:basedOn w:val="HeadingBase"/>
    <w:next w:val="Normal"/>
    <w:link w:val="Heading6Char"/>
    <w:qFormat/>
    <w:rsid w:val="00667808"/>
    <w:pPr>
      <w:spacing w:before="60"/>
      <w:outlineLvl w:val="5"/>
    </w:pPr>
    <w:rPr>
      <w:color w:val="918585"/>
      <w:sz w:val="20"/>
    </w:rPr>
  </w:style>
  <w:style w:type="paragraph" w:styleId="Heading7">
    <w:name w:val="heading 7"/>
    <w:basedOn w:val="Normal"/>
    <w:next w:val="Normal"/>
    <w:link w:val="Heading7Char"/>
    <w:qFormat/>
    <w:rsid w:val="00667808"/>
    <w:pPr>
      <w:ind w:left="720"/>
      <w:outlineLvl w:val="6"/>
    </w:pPr>
    <w:rPr>
      <w:i/>
    </w:rPr>
  </w:style>
  <w:style w:type="paragraph" w:styleId="Heading8">
    <w:name w:val="heading 8"/>
    <w:basedOn w:val="Normal"/>
    <w:next w:val="Normal"/>
    <w:link w:val="Heading8Char"/>
    <w:qFormat/>
    <w:rsid w:val="00667808"/>
    <w:pPr>
      <w:ind w:left="720"/>
      <w:outlineLvl w:val="7"/>
    </w:pPr>
    <w:rPr>
      <w:i/>
    </w:rPr>
  </w:style>
  <w:style w:type="paragraph" w:styleId="Heading9">
    <w:name w:val="heading 9"/>
    <w:basedOn w:val="Normal"/>
    <w:next w:val="Normal"/>
    <w:link w:val="Heading9Char"/>
    <w:qFormat/>
    <w:rsid w:val="00667808"/>
    <w:pPr>
      <w:ind w:left="720"/>
      <w:outlineLvl w:val="8"/>
    </w:pPr>
    <w:rPr>
      <w:i/>
    </w:rPr>
  </w:style>
  <w:style w:type="character" w:default="1" w:styleId="DefaultParagraphFont">
    <w:name w:val="Default Paragraph Font"/>
    <w:uiPriority w:val="1"/>
    <w:unhideWhenUsed/>
    <w:rsid w:val="00667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808"/>
  </w:style>
  <w:style w:type="character" w:customStyle="1" w:styleId="Heading1Char">
    <w:name w:val="Heading 1 Char"/>
    <w:basedOn w:val="DefaultParagraphFont"/>
    <w:link w:val="Heading1"/>
    <w:rsid w:val="006678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67808"/>
    <w:rPr>
      <w:rFonts w:ascii="Times New Roman" w:eastAsia="Times New Roman" w:hAnsi="Times New Roman" w:cs="Times New Roman"/>
      <w:b/>
      <w:szCs w:val="20"/>
      <w:lang w:eastAsia="en-US"/>
    </w:rPr>
  </w:style>
  <w:style w:type="paragraph" w:styleId="BodyText">
    <w:name w:val="Body Text"/>
    <w:basedOn w:val="Normal"/>
    <w:link w:val="BodyTextChar"/>
    <w:rsid w:val="006678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7808"/>
    <w:rPr>
      <w:rFonts w:ascii="Times New Roman" w:eastAsia="Times New Roman" w:hAnsi="Times New Roman" w:cs="Times New Roman"/>
      <w:sz w:val="24"/>
      <w:lang w:eastAsia="en-US"/>
    </w:rPr>
  </w:style>
  <w:style w:type="paragraph" w:styleId="List">
    <w:name w:val="List"/>
    <w:basedOn w:val="BodyText"/>
    <w:next w:val="BodyText"/>
    <w:rsid w:val="00667808"/>
    <w:pPr>
      <w:tabs>
        <w:tab w:val="left" w:pos="340"/>
      </w:tabs>
      <w:spacing w:before="60" w:after="60"/>
      <w:ind w:left="340" w:hanging="340"/>
    </w:pPr>
  </w:style>
  <w:style w:type="paragraph" w:styleId="ListBullet">
    <w:name w:val="List Bullet"/>
    <w:basedOn w:val="List"/>
    <w:rsid w:val="00667808"/>
    <w:pPr>
      <w:numPr>
        <w:numId w:val="13"/>
      </w:numPr>
      <w:tabs>
        <w:tab w:val="clear" w:pos="340"/>
      </w:tabs>
      <w:spacing w:before="40" w:after="40"/>
    </w:pPr>
  </w:style>
  <w:style w:type="character" w:customStyle="1" w:styleId="SpecialBold">
    <w:name w:val="Special Bold"/>
    <w:basedOn w:val="DefaultParagraphFont"/>
    <w:rsid w:val="00667808"/>
    <w:rPr>
      <w:b/>
      <w:spacing w:val="0"/>
    </w:rPr>
  </w:style>
  <w:style w:type="paragraph" w:styleId="ListBullet2">
    <w:name w:val="List Bullet 2"/>
    <w:basedOn w:val="List2"/>
    <w:rsid w:val="00667808"/>
    <w:pPr>
      <w:numPr>
        <w:numId w:val="14"/>
      </w:numPr>
      <w:tabs>
        <w:tab w:val="clear" w:pos="680"/>
      </w:tabs>
    </w:pPr>
  </w:style>
  <w:style w:type="character" w:styleId="Emphasis">
    <w:name w:val="Emphasis"/>
    <w:basedOn w:val="DefaultParagraphFont"/>
    <w:qFormat/>
    <w:rsid w:val="00667808"/>
    <w:rPr>
      <w:i/>
    </w:rPr>
  </w:style>
  <w:style w:type="paragraph" w:customStyle="1" w:styleId="SuperHeading">
    <w:name w:val="SuperHeading"/>
    <w:basedOn w:val="Normal"/>
    <w:rsid w:val="00667808"/>
    <w:pPr>
      <w:spacing w:before="240" w:after="120"/>
      <w:outlineLvl w:val="0"/>
    </w:pPr>
    <w:rPr>
      <w:rFonts w:ascii="Times New Roman" w:hAnsi="Times New Roman"/>
      <w:b/>
      <w:sz w:val="32"/>
    </w:rPr>
  </w:style>
  <w:style w:type="paragraph" w:customStyle="1" w:styleId="TableHeading">
    <w:name w:val="Table Heading"/>
    <w:basedOn w:val="HeadingBase"/>
    <w:rsid w:val="00667808"/>
    <w:pPr>
      <w:keepLines/>
      <w:pBdr>
        <w:bottom w:val="single" w:sz="6" w:space="1" w:color="918585"/>
      </w:pBdr>
      <w:spacing w:before="240"/>
    </w:pPr>
  </w:style>
  <w:style w:type="paragraph" w:customStyle="1" w:styleId="AllowPageBreak">
    <w:name w:val="AllowPageBreak"/>
    <w:rsid w:val="00667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7808"/>
    <w:rPr>
      <w:b/>
      <w:i/>
      <w:u w:val="none"/>
    </w:rPr>
  </w:style>
  <w:style w:type="character" w:customStyle="1" w:styleId="Heading2Char">
    <w:name w:val="Heading 2 Char"/>
    <w:basedOn w:val="DefaultParagraphFont"/>
    <w:link w:val="Heading2"/>
    <w:rsid w:val="00667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8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67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808"/>
    <w:rPr>
      <w:rFonts w:ascii="Courier New" w:eastAsia="Times New Roman" w:hAnsi="Courier New" w:cs="Times New Roman"/>
      <w:i/>
      <w:szCs w:val="20"/>
      <w:lang w:eastAsia="en-US"/>
    </w:rPr>
  </w:style>
  <w:style w:type="paragraph" w:customStyle="1" w:styleId="HeadingBase">
    <w:name w:val="Heading Base"/>
    <w:rsid w:val="00667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808"/>
    <w:pPr>
      <w:tabs>
        <w:tab w:val="right" w:leader="dot" w:pos="9072"/>
      </w:tabs>
      <w:ind w:left="567"/>
    </w:pPr>
    <w:rPr>
      <w:szCs w:val="22"/>
    </w:rPr>
  </w:style>
  <w:style w:type="paragraph" w:customStyle="1" w:styleId="TOCBase">
    <w:name w:val="TOC Base"/>
    <w:rsid w:val="00667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808"/>
    <w:pPr>
      <w:tabs>
        <w:tab w:val="right" w:leader="dot" w:pos="9072"/>
      </w:tabs>
      <w:spacing w:before="40" w:after="40"/>
      <w:ind w:left="284"/>
    </w:pPr>
    <w:rPr>
      <w:rFonts w:ascii="Times New Roman" w:hAnsi="Times New Roman"/>
    </w:rPr>
  </w:style>
  <w:style w:type="paragraph" w:styleId="TOC1">
    <w:name w:val="toc 1"/>
    <w:basedOn w:val="TOCBase"/>
    <w:next w:val="Normal"/>
    <w:rsid w:val="006678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808"/>
    <w:rPr>
      <w:rFonts w:ascii="Times New Roman" w:eastAsia="Times New Roman" w:hAnsi="Times New Roman" w:cs="Times New Roman"/>
      <w:sz w:val="16"/>
      <w:lang w:eastAsia="en-US"/>
    </w:rPr>
  </w:style>
  <w:style w:type="paragraph" w:styleId="Title">
    <w:name w:val="Title"/>
    <w:basedOn w:val="HeadingBase"/>
    <w:link w:val="TitleChar"/>
    <w:qFormat/>
    <w:rsid w:val="00667808"/>
    <w:pPr>
      <w:spacing w:before="5040"/>
      <w:jc w:val="center"/>
    </w:pPr>
    <w:rPr>
      <w:sz w:val="48"/>
      <w:szCs w:val="72"/>
      <w:lang w:val="en-US"/>
    </w:rPr>
  </w:style>
  <w:style w:type="character" w:customStyle="1" w:styleId="TitleChar">
    <w:name w:val="Title Char"/>
    <w:basedOn w:val="DefaultParagraphFont"/>
    <w:link w:val="Title"/>
    <w:rsid w:val="00667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808"/>
    <w:pPr>
      <w:tabs>
        <w:tab w:val="left" w:pos="3600"/>
        <w:tab w:val="left" w:pos="3958"/>
      </w:tabs>
    </w:pPr>
  </w:style>
  <w:style w:type="paragraph" w:customStyle="1" w:styleId="Note">
    <w:name w:val="Note"/>
    <w:basedOn w:val="BodyText"/>
    <w:rsid w:val="00667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808"/>
    <w:pPr>
      <w:framePr w:wrap="auto" w:hAnchor="text" w:y="6049"/>
    </w:pPr>
    <w:rPr>
      <w:color w:val="000000"/>
      <w:sz w:val="40"/>
    </w:rPr>
  </w:style>
  <w:style w:type="paragraph" w:customStyle="1" w:styleId="TOCTitle">
    <w:name w:val="TOCTitle"/>
    <w:basedOn w:val="Heading1"/>
    <w:rsid w:val="00667808"/>
    <w:pPr>
      <w:spacing w:after="240"/>
      <w:jc w:val="center"/>
      <w:outlineLvl w:val="9"/>
    </w:pPr>
    <w:rPr>
      <w:caps/>
    </w:rPr>
  </w:style>
  <w:style w:type="paragraph" w:customStyle="1" w:styleId="Version">
    <w:name w:val="Version"/>
    <w:rsid w:val="00667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808"/>
    <w:pPr>
      <w:keepNext w:val="0"/>
      <w:tabs>
        <w:tab w:val="right" w:pos="4176"/>
      </w:tabs>
      <w:ind w:left="198" w:hanging="198"/>
    </w:pPr>
    <w:rPr>
      <w:rFonts w:ascii="Garamond" w:hAnsi="Garamond"/>
    </w:rPr>
  </w:style>
  <w:style w:type="paragraph" w:styleId="IndexHeading">
    <w:name w:val="index heading"/>
    <w:basedOn w:val="Normal"/>
    <w:next w:val="Index1"/>
    <w:semiHidden/>
    <w:rsid w:val="00667808"/>
    <w:pPr>
      <w:spacing w:before="120" w:after="120"/>
    </w:pPr>
    <w:rPr>
      <w:rFonts w:ascii="Arial" w:hAnsi="Arial"/>
      <w:b/>
      <w:color w:val="918585"/>
      <w:sz w:val="24"/>
    </w:rPr>
  </w:style>
  <w:style w:type="paragraph" w:styleId="Header">
    <w:name w:val="header"/>
    <w:basedOn w:val="Normal"/>
    <w:link w:val="HeaderChar"/>
    <w:rsid w:val="00667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808"/>
    <w:rPr>
      <w:rFonts w:ascii="Times New Roman" w:eastAsia="Times New Roman" w:hAnsi="Times New Roman" w:cs="Times New Roman"/>
      <w:sz w:val="16"/>
      <w:szCs w:val="20"/>
      <w:lang w:val="en-GB" w:eastAsia="en-US"/>
    </w:rPr>
  </w:style>
  <w:style w:type="paragraph" w:customStyle="1" w:styleId="Chapter">
    <w:name w:val="Chapter"/>
    <w:basedOn w:val="Normal"/>
    <w:rsid w:val="00667808"/>
    <w:pPr>
      <w:spacing w:before="240"/>
    </w:pPr>
    <w:rPr>
      <w:rFonts w:ascii="Times New Roman" w:hAnsi="Times New Roman"/>
      <w:smallCaps/>
      <w:spacing w:val="80"/>
      <w:sz w:val="28"/>
    </w:rPr>
  </w:style>
  <w:style w:type="paragraph" w:customStyle="1" w:styleId="InChapter">
    <w:name w:val="InChapter"/>
    <w:basedOn w:val="Heading3"/>
    <w:rsid w:val="00667808"/>
    <w:pPr>
      <w:spacing w:after="240"/>
      <w:outlineLvl w:val="9"/>
    </w:pPr>
    <w:rPr>
      <w:noProof/>
    </w:rPr>
  </w:style>
  <w:style w:type="paragraph" w:styleId="Index2">
    <w:name w:val="index 2"/>
    <w:basedOn w:val="Normal"/>
    <w:next w:val="Normal"/>
    <w:semiHidden/>
    <w:rsid w:val="00667808"/>
    <w:pPr>
      <w:tabs>
        <w:tab w:val="right" w:pos="4176"/>
      </w:tabs>
      <w:ind w:left="568" w:hanging="284"/>
    </w:pPr>
    <w:rPr>
      <w:rFonts w:ascii="Garamond" w:hAnsi="Garamond"/>
    </w:rPr>
  </w:style>
  <w:style w:type="paragraph" w:customStyle="1" w:styleId="Byline">
    <w:name w:val="Byline"/>
    <w:rsid w:val="00667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808"/>
    <w:pPr>
      <w:tabs>
        <w:tab w:val="clear" w:pos="3600"/>
        <w:tab w:val="clear" w:pos="3958"/>
      </w:tabs>
      <w:jc w:val="right"/>
    </w:pPr>
  </w:style>
  <w:style w:type="paragraph" w:styleId="Caption">
    <w:name w:val="caption"/>
    <w:basedOn w:val="BodyText"/>
    <w:next w:val="Normal"/>
    <w:qFormat/>
    <w:rsid w:val="00667808"/>
    <w:pPr>
      <w:framePr w:w="2268" w:hSpace="181" w:vSpace="181" w:wrap="around" w:vAnchor="text" w:hAnchor="page" w:x="1135" w:y="285" w:anchorLock="1"/>
    </w:pPr>
    <w:rPr>
      <w:i/>
    </w:rPr>
  </w:style>
  <w:style w:type="paragraph" w:customStyle="1" w:styleId="MiniTOCTitle">
    <w:name w:val="MiniTOCTitle"/>
    <w:basedOn w:val="Heading4"/>
    <w:rsid w:val="00667808"/>
    <w:pPr>
      <w:spacing w:before="240"/>
      <w:outlineLvl w:val="9"/>
    </w:pPr>
    <w:rPr>
      <w:noProof/>
      <w:sz w:val="24"/>
    </w:rPr>
  </w:style>
  <w:style w:type="paragraph" w:customStyle="1" w:styleId="MiniTOCItem">
    <w:name w:val="MiniTOCItem"/>
    <w:basedOn w:val="ListBullet"/>
    <w:rsid w:val="00667808"/>
    <w:pPr>
      <w:numPr>
        <w:numId w:val="0"/>
      </w:numPr>
      <w:tabs>
        <w:tab w:val="right" w:leader="dot" w:pos="6521"/>
      </w:tabs>
      <w:spacing w:before="0" w:after="0"/>
    </w:pPr>
  </w:style>
  <w:style w:type="paragraph" w:customStyle="1" w:styleId="TOFTitle">
    <w:name w:val="TOFTitle"/>
    <w:basedOn w:val="TOCTitle"/>
    <w:rsid w:val="00667808"/>
  </w:style>
  <w:style w:type="paragraph" w:styleId="TableofFigures">
    <w:name w:val="table of figures"/>
    <w:basedOn w:val="Normal"/>
    <w:next w:val="Normal"/>
    <w:semiHidden/>
    <w:rsid w:val="00667808"/>
    <w:pPr>
      <w:tabs>
        <w:tab w:val="right" w:leader="dot" w:pos="9072"/>
      </w:tabs>
      <w:ind w:left="970" w:hanging="403"/>
    </w:pPr>
    <w:rPr>
      <w:rFonts w:ascii="Times New Roman" w:hAnsi="Times New Roman"/>
      <w:b/>
    </w:rPr>
  </w:style>
  <w:style w:type="paragraph" w:styleId="ListNumber">
    <w:name w:val="List Number"/>
    <w:basedOn w:val="List"/>
    <w:rsid w:val="00667808"/>
    <w:pPr>
      <w:numPr>
        <w:numId w:val="11"/>
      </w:numPr>
    </w:pPr>
  </w:style>
  <w:style w:type="character" w:customStyle="1" w:styleId="WingdingSymbols">
    <w:name w:val="Wingding Symbols"/>
    <w:rsid w:val="00667808"/>
    <w:rPr>
      <w:rFonts w:ascii="Wingdings" w:hAnsi="Wingdings"/>
    </w:rPr>
  </w:style>
  <w:style w:type="character" w:customStyle="1" w:styleId="HotSpot">
    <w:name w:val="HotSpot"/>
    <w:rsid w:val="00667808"/>
    <w:rPr>
      <w:color w:val="0033CC"/>
      <w:u w:val="none"/>
    </w:rPr>
  </w:style>
  <w:style w:type="paragraph" w:customStyle="1" w:styleId="BodyTextRight">
    <w:name w:val="Body Text Right"/>
    <w:basedOn w:val="BodyText"/>
    <w:rsid w:val="00667808"/>
    <w:pPr>
      <w:spacing w:before="0" w:after="0"/>
      <w:jc w:val="right"/>
    </w:pPr>
  </w:style>
  <w:style w:type="paragraph" w:styleId="Index3">
    <w:name w:val="index 3"/>
    <w:basedOn w:val="ListNumber2"/>
    <w:next w:val="Normal"/>
    <w:semiHidden/>
    <w:rsid w:val="00667808"/>
    <w:pPr>
      <w:numPr>
        <w:numId w:val="0"/>
      </w:numPr>
      <w:tabs>
        <w:tab w:val="right" w:leader="dot" w:pos="4176"/>
      </w:tabs>
    </w:pPr>
  </w:style>
  <w:style w:type="paragraph" w:styleId="ListNumber2">
    <w:name w:val="List Number 2"/>
    <w:basedOn w:val="List2"/>
    <w:rsid w:val="00667808"/>
    <w:pPr>
      <w:numPr>
        <w:numId w:val="10"/>
      </w:numPr>
      <w:tabs>
        <w:tab w:val="clear" w:pos="1060"/>
      </w:tabs>
    </w:pPr>
  </w:style>
  <w:style w:type="paragraph" w:customStyle="1" w:styleId="MarginNote">
    <w:name w:val="Margin Note"/>
    <w:basedOn w:val="BodyText"/>
    <w:rsid w:val="00667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808"/>
    <w:rPr>
      <w:sz w:val="32"/>
    </w:rPr>
  </w:style>
  <w:style w:type="paragraph" w:customStyle="1" w:styleId="HeadingProcedure">
    <w:name w:val="Heading Procedure"/>
    <w:basedOn w:val="HeadingBase"/>
    <w:next w:val="Normal"/>
    <w:rsid w:val="00667808"/>
    <w:pPr>
      <w:tabs>
        <w:tab w:val="left" w:pos="0"/>
      </w:tabs>
      <w:spacing w:before="120" w:after="60"/>
    </w:pPr>
    <w:rPr>
      <w:i/>
      <w:color w:val="918585"/>
      <w:sz w:val="22"/>
    </w:rPr>
  </w:style>
  <w:style w:type="paragraph" w:customStyle="1" w:styleId="TableBodyText">
    <w:name w:val="Table Body Text"/>
    <w:basedOn w:val="BodyText"/>
    <w:rsid w:val="00667808"/>
    <w:pPr>
      <w:spacing w:before="60" w:after="60"/>
    </w:pPr>
  </w:style>
  <w:style w:type="paragraph" w:styleId="ListContinue">
    <w:name w:val="List Continue"/>
    <w:basedOn w:val="List"/>
    <w:rsid w:val="00667808"/>
    <w:pPr>
      <w:ind w:firstLine="0"/>
    </w:pPr>
  </w:style>
  <w:style w:type="paragraph" w:customStyle="1" w:styleId="ListNote">
    <w:name w:val="List Note"/>
    <w:basedOn w:val="List"/>
    <w:rsid w:val="00667808"/>
    <w:pPr>
      <w:pBdr>
        <w:top w:val="single" w:sz="6" w:space="2" w:color="918585"/>
        <w:bottom w:val="single" w:sz="6" w:space="2" w:color="918585"/>
      </w:pBdr>
      <w:tabs>
        <w:tab w:val="left" w:pos="1021"/>
      </w:tabs>
      <w:ind w:firstLine="0"/>
    </w:pPr>
  </w:style>
  <w:style w:type="paragraph" w:customStyle="1" w:styleId="Warning">
    <w:name w:val="Warning"/>
    <w:basedOn w:val="BodyText"/>
    <w:rsid w:val="00667808"/>
    <w:pPr>
      <w:shd w:val="clear" w:color="auto" w:fill="D9D9D9"/>
      <w:tabs>
        <w:tab w:val="left" w:pos="992"/>
      </w:tabs>
      <w:ind w:left="119" w:right="119"/>
    </w:pPr>
    <w:rPr>
      <w:sz w:val="20"/>
    </w:rPr>
  </w:style>
  <w:style w:type="paragraph" w:customStyle="1" w:styleId="MarginIcons">
    <w:name w:val="Margin Icons"/>
    <w:basedOn w:val="BodyText"/>
    <w:rsid w:val="00667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808"/>
    <w:rPr>
      <w:rFonts w:ascii="Courier New" w:hAnsi="Courier New"/>
    </w:rPr>
  </w:style>
  <w:style w:type="paragraph" w:customStyle="1" w:styleId="NoteBullet">
    <w:name w:val="Note Bullet"/>
    <w:basedOn w:val="Note"/>
    <w:rsid w:val="00667808"/>
    <w:pPr>
      <w:tabs>
        <w:tab w:val="clear" w:pos="680"/>
      </w:tabs>
      <w:spacing w:before="60" w:after="60"/>
    </w:pPr>
  </w:style>
  <w:style w:type="paragraph" w:customStyle="1" w:styleId="SubHeading2">
    <w:name w:val="SubHeading2"/>
    <w:basedOn w:val="HeadingBase"/>
    <w:rsid w:val="00667808"/>
    <w:pPr>
      <w:spacing w:before="240" w:after="60"/>
    </w:pPr>
    <w:rPr>
      <w:sz w:val="20"/>
    </w:rPr>
  </w:style>
  <w:style w:type="paragraph" w:customStyle="1" w:styleId="SubHeading1">
    <w:name w:val="SubHeading1"/>
    <w:basedOn w:val="HeadingBase"/>
    <w:rsid w:val="00667808"/>
    <w:pPr>
      <w:spacing w:before="240" w:after="60"/>
    </w:pPr>
    <w:rPr>
      <w:color w:val="918585"/>
      <w:sz w:val="22"/>
    </w:rPr>
  </w:style>
  <w:style w:type="paragraph" w:customStyle="1" w:styleId="SideHeading">
    <w:name w:val="Side Heading"/>
    <w:basedOn w:val="HeadingBase"/>
    <w:rsid w:val="00667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808"/>
    <w:pPr>
      <w:numPr>
        <w:numId w:val="12"/>
      </w:numPr>
    </w:pPr>
  </w:style>
  <w:style w:type="paragraph" w:styleId="PlainText">
    <w:name w:val="Plain Text"/>
    <w:basedOn w:val="Normal"/>
    <w:link w:val="PlainTextChar"/>
    <w:rsid w:val="00667808"/>
    <w:rPr>
      <w:sz w:val="20"/>
    </w:rPr>
  </w:style>
  <w:style w:type="character" w:customStyle="1" w:styleId="PlainTextChar">
    <w:name w:val="Plain Text Char"/>
    <w:basedOn w:val="DefaultParagraphFont"/>
    <w:link w:val="PlainText"/>
    <w:rsid w:val="00667808"/>
    <w:rPr>
      <w:rFonts w:ascii="Courier New" w:eastAsia="Times New Roman" w:hAnsi="Courier New" w:cs="Times New Roman"/>
      <w:sz w:val="20"/>
      <w:szCs w:val="20"/>
      <w:lang w:eastAsia="en-US"/>
    </w:rPr>
  </w:style>
  <w:style w:type="character" w:customStyle="1" w:styleId="MenuOption">
    <w:name w:val="Menu Option"/>
    <w:basedOn w:val="DefaultParagraphFont"/>
    <w:rsid w:val="00667808"/>
    <w:rPr>
      <w:b/>
      <w:smallCaps/>
    </w:rPr>
  </w:style>
  <w:style w:type="paragraph" w:customStyle="1" w:styleId="TableListNumber">
    <w:name w:val="Table List Number"/>
    <w:basedOn w:val="ListNumber"/>
    <w:rsid w:val="00667808"/>
    <w:pPr>
      <w:numPr>
        <w:numId w:val="0"/>
      </w:numPr>
    </w:pPr>
  </w:style>
  <w:style w:type="paragraph" w:styleId="TOC4">
    <w:name w:val="toc 4"/>
    <w:basedOn w:val="TOCBase"/>
    <w:next w:val="Normal"/>
    <w:semiHidden/>
    <w:rsid w:val="00667808"/>
    <w:pPr>
      <w:tabs>
        <w:tab w:val="right" w:leader="dot" w:pos="9071"/>
      </w:tabs>
      <w:ind w:left="1701"/>
    </w:pPr>
  </w:style>
  <w:style w:type="paragraph" w:customStyle="1" w:styleId="ListAlpha">
    <w:name w:val="List Alpha"/>
    <w:basedOn w:val="List"/>
    <w:rsid w:val="00667808"/>
    <w:pPr>
      <w:numPr>
        <w:numId w:val="9"/>
      </w:numPr>
    </w:pPr>
  </w:style>
  <w:style w:type="paragraph" w:customStyle="1" w:styleId="ListAlpha2">
    <w:name w:val="List Alpha 2"/>
    <w:basedOn w:val="List2"/>
    <w:rsid w:val="00667808"/>
    <w:pPr>
      <w:numPr>
        <w:numId w:val="8"/>
      </w:numPr>
    </w:pPr>
  </w:style>
  <w:style w:type="paragraph" w:styleId="List2">
    <w:name w:val="List 2"/>
    <w:basedOn w:val="BodyText"/>
    <w:rsid w:val="00667808"/>
    <w:pPr>
      <w:tabs>
        <w:tab w:val="left" w:pos="680"/>
      </w:tabs>
      <w:spacing w:before="60" w:after="60"/>
      <w:ind w:left="680" w:hanging="340"/>
    </w:pPr>
  </w:style>
  <w:style w:type="paragraph" w:styleId="List3">
    <w:name w:val="List 3"/>
    <w:basedOn w:val="BodyText"/>
    <w:rsid w:val="00667808"/>
    <w:pPr>
      <w:tabs>
        <w:tab w:val="left" w:pos="1021"/>
      </w:tabs>
      <w:spacing w:before="60" w:after="60"/>
      <w:ind w:left="1020" w:hanging="340"/>
    </w:pPr>
  </w:style>
  <w:style w:type="paragraph" w:styleId="List4">
    <w:name w:val="List 4"/>
    <w:basedOn w:val="BodyText"/>
    <w:rsid w:val="00667808"/>
    <w:pPr>
      <w:tabs>
        <w:tab w:val="left" w:pos="1361"/>
      </w:tabs>
      <w:spacing w:before="60" w:after="60"/>
      <w:ind w:left="1361" w:hanging="340"/>
    </w:pPr>
  </w:style>
  <w:style w:type="paragraph" w:styleId="List5">
    <w:name w:val="List 5"/>
    <w:basedOn w:val="BodyText"/>
    <w:rsid w:val="00667808"/>
    <w:pPr>
      <w:tabs>
        <w:tab w:val="left" w:pos="1701"/>
      </w:tabs>
      <w:spacing w:before="60" w:after="60"/>
      <w:ind w:left="1701" w:hanging="340"/>
    </w:pPr>
  </w:style>
  <w:style w:type="paragraph" w:styleId="ListBullet3">
    <w:name w:val="List Bullet 3"/>
    <w:basedOn w:val="List3"/>
    <w:rsid w:val="00667808"/>
    <w:pPr>
      <w:numPr>
        <w:numId w:val="15"/>
      </w:numPr>
      <w:tabs>
        <w:tab w:val="clear" w:pos="1021"/>
      </w:tabs>
      <w:ind w:left="1037" w:hanging="357"/>
    </w:pPr>
  </w:style>
  <w:style w:type="paragraph" w:styleId="ListBullet4">
    <w:name w:val="List Bullet 4"/>
    <w:basedOn w:val="List4"/>
    <w:rsid w:val="00667808"/>
    <w:pPr>
      <w:numPr>
        <w:numId w:val="3"/>
      </w:numPr>
      <w:tabs>
        <w:tab w:val="clear" w:pos="1361"/>
      </w:tabs>
    </w:pPr>
  </w:style>
  <w:style w:type="paragraph" w:styleId="ListBullet5">
    <w:name w:val="List Bullet 5"/>
    <w:basedOn w:val="List5"/>
    <w:rsid w:val="00667808"/>
    <w:pPr>
      <w:numPr>
        <w:numId w:val="4"/>
      </w:numPr>
    </w:pPr>
  </w:style>
  <w:style w:type="paragraph" w:styleId="ListContinue2">
    <w:name w:val="List Continue 2"/>
    <w:basedOn w:val="List2"/>
    <w:rsid w:val="00667808"/>
    <w:pPr>
      <w:ind w:firstLine="0"/>
    </w:pPr>
  </w:style>
  <w:style w:type="paragraph" w:styleId="ListContinue3">
    <w:name w:val="List Continue 3"/>
    <w:basedOn w:val="List3"/>
    <w:rsid w:val="00667808"/>
    <w:pPr>
      <w:ind w:left="1021" w:firstLine="0"/>
    </w:pPr>
  </w:style>
  <w:style w:type="paragraph" w:styleId="ListContinue4">
    <w:name w:val="List Continue 4"/>
    <w:basedOn w:val="List4"/>
    <w:rsid w:val="00667808"/>
    <w:pPr>
      <w:ind w:firstLine="0"/>
    </w:pPr>
  </w:style>
  <w:style w:type="paragraph" w:styleId="ListContinue5">
    <w:name w:val="List Continue 5"/>
    <w:basedOn w:val="List5"/>
    <w:rsid w:val="00667808"/>
    <w:pPr>
      <w:ind w:firstLine="0"/>
    </w:pPr>
  </w:style>
  <w:style w:type="paragraph" w:styleId="ListNumber3">
    <w:name w:val="List Number 3"/>
    <w:basedOn w:val="List3"/>
    <w:rsid w:val="00667808"/>
    <w:pPr>
      <w:numPr>
        <w:numId w:val="5"/>
      </w:numPr>
    </w:pPr>
  </w:style>
  <w:style w:type="paragraph" w:styleId="ListNumber4">
    <w:name w:val="List Number 4"/>
    <w:basedOn w:val="List4"/>
    <w:rsid w:val="00667808"/>
    <w:pPr>
      <w:numPr>
        <w:numId w:val="6"/>
      </w:numPr>
    </w:pPr>
  </w:style>
  <w:style w:type="paragraph" w:styleId="ListNumber5">
    <w:name w:val="List Number 5"/>
    <w:basedOn w:val="List5"/>
    <w:rsid w:val="00667808"/>
    <w:pPr>
      <w:numPr>
        <w:numId w:val="7"/>
      </w:numPr>
    </w:pPr>
  </w:style>
  <w:style w:type="paragraph" w:styleId="BlockText">
    <w:name w:val="Block Text"/>
    <w:basedOn w:val="Normal"/>
    <w:rsid w:val="00667808"/>
    <w:pPr>
      <w:spacing w:after="120"/>
      <w:ind w:left="1440" w:right="1440"/>
    </w:pPr>
  </w:style>
  <w:style w:type="character" w:customStyle="1" w:styleId="Subscript">
    <w:name w:val="Subscript"/>
    <w:basedOn w:val="DefaultParagraphFont"/>
    <w:rsid w:val="00667808"/>
    <w:rPr>
      <w:sz w:val="16"/>
      <w:vertAlign w:val="subscript"/>
    </w:rPr>
  </w:style>
  <w:style w:type="character" w:customStyle="1" w:styleId="Superscript">
    <w:name w:val="Superscript"/>
    <w:basedOn w:val="DefaultParagraphFont"/>
    <w:rsid w:val="00667808"/>
    <w:rPr>
      <w:sz w:val="16"/>
      <w:vertAlign w:val="superscript"/>
    </w:rPr>
  </w:style>
  <w:style w:type="character" w:customStyle="1" w:styleId="Symbols">
    <w:name w:val="Symbols"/>
    <w:basedOn w:val="DefaultParagraphFont"/>
    <w:rsid w:val="00667808"/>
    <w:rPr>
      <w:rFonts w:ascii="Symbol" w:hAnsi="Symbol"/>
    </w:rPr>
  </w:style>
  <w:style w:type="character" w:customStyle="1" w:styleId="MenuOptions">
    <w:name w:val="Menu Options"/>
    <w:basedOn w:val="DefaultParagraphFont"/>
    <w:rsid w:val="00667808"/>
    <w:rPr>
      <w:rFonts w:ascii="Arial Narrow" w:hAnsi="Arial Narrow"/>
      <w:smallCaps/>
    </w:rPr>
  </w:style>
  <w:style w:type="character" w:customStyle="1" w:styleId="Buttons">
    <w:name w:val="Buttons"/>
    <w:basedOn w:val="DefaultParagraphFont"/>
    <w:rsid w:val="00667808"/>
    <w:rPr>
      <w:b/>
    </w:rPr>
  </w:style>
  <w:style w:type="character" w:customStyle="1" w:styleId="Underlined">
    <w:name w:val="Underlined"/>
    <w:basedOn w:val="DefaultParagraphFont"/>
    <w:rsid w:val="00667808"/>
    <w:rPr>
      <w:u w:val="single"/>
    </w:rPr>
  </w:style>
  <w:style w:type="paragraph" w:customStyle="1" w:styleId="TableBodyTextRight">
    <w:name w:val="Table Body Text Right"/>
    <w:basedOn w:val="TableBodyText"/>
    <w:rsid w:val="00667808"/>
    <w:pPr>
      <w:widowControl w:val="0"/>
      <w:autoSpaceDE w:val="0"/>
      <w:autoSpaceDN w:val="0"/>
      <w:adjustRightInd w:val="0"/>
      <w:jc w:val="right"/>
    </w:pPr>
    <w:rPr>
      <w:rFonts w:cs="Arial"/>
      <w:szCs w:val="18"/>
    </w:rPr>
  </w:style>
  <w:style w:type="paragraph" w:customStyle="1" w:styleId="CopyrightText">
    <w:name w:val="Copyright Text"/>
    <w:basedOn w:val="BodyText"/>
    <w:rsid w:val="00667808"/>
    <w:rPr>
      <w:sz w:val="18"/>
    </w:rPr>
  </w:style>
  <w:style w:type="paragraph" w:customStyle="1" w:styleId="BodySmallRight">
    <w:name w:val="Body Small Right"/>
    <w:basedOn w:val="BodyTextRight"/>
    <w:rsid w:val="00667808"/>
    <w:rPr>
      <w:sz w:val="18"/>
      <w:szCs w:val="18"/>
    </w:rPr>
  </w:style>
  <w:style w:type="paragraph" w:customStyle="1" w:styleId="MarginEdition">
    <w:name w:val="Margin Edition"/>
    <w:basedOn w:val="MarginNote"/>
    <w:rsid w:val="00667808"/>
    <w:pPr>
      <w:spacing w:before="0" w:after="0"/>
    </w:pPr>
    <w:rPr>
      <w:rFonts w:ascii="Times New Roman" w:hAnsi="Times New Roman"/>
      <w:color w:val="999999"/>
    </w:rPr>
  </w:style>
  <w:style w:type="paragraph" w:customStyle="1" w:styleId="Spacer">
    <w:name w:val="Spacer"/>
    <w:basedOn w:val="Normal"/>
    <w:rsid w:val="00667808"/>
    <w:rPr>
      <w:sz w:val="2"/>
      <w:szCs w:val="2"/>
    </w:rPr>
  </w:style>
  <w:style w:type="character" w:customStyle="1" w:styleId="Small">
    <w:name w:val="Small"/>
    <w:basedOn w:val="DefaultParagraphFont"/>
    <w:rsid w:val="00667808"/>
    <w:rPr>
      <w:sz w:val="16"/>
    </w:rPr>
  </w:style>
  <w:style w:type="paragraph" w:customStyle="1" w:styleId="WideTable">
    <w:name w:val="Wide Table"/>
    <w:basedOn w:val="Normal"/>
    <w:rsid w:val="00667808"/>
    <w:pPr>
      <w:ind w:left="-1418"/>
    </w:pPr>
    <w:rPr>
      <w:sz w:val="2"/>
      <w:szCs w:val="2"/>
    </w:rPr>
  </w:style>
  <w:style w:type="character" w:styleId="PageNumber">
    <w:name w:val="page number"/>
    <w:basedOn w:val="DefaultParagraphFont"/>
    <w:rsid w:val="00667808"/>
  </w:style>
  <w:style w:type="paragraph" w:styleId="Quote">
    <w:name w:val="Quote"/>
    <w:basedOn w:val="Heading1"/>
    <w:link w:val="QuoteChar"/>
    <w:qFormat/>
    <w:rsid w:val="00667808"/>
    <w:rPr>
      <w:b w:val="0"/>
      <w:sz w:val="72"/>
      <w:szCs w:val="72"/>
      <w:lang w:val="en-NZ"/>
    </w:rPr>
  </w:style>
  <w:style w:type="character" w:customStyle="1" w:styleId="QuoteChar">
    <w:name w:val="Quote Char"/>
    <w:basedOn w:val="DefaultParagraphFont"/>
    <w:link w:val="Quote"/>
    <w:rsid w:val="00667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808"/>
    <w:pPr>
      <w:pageBreakBefore/>
    </w:pPr>
  </w:style>
  <w:style w:type="paragraph" w:customStyle="1" w:styleId="Border">
    <w:name w:val="Border"/>
    <w:basedOn w:val="Normal"/>
    <w:qFormat/>
    <w:rsid w:val="00667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808"/>
    <w:rPr>
      <w:b/>
      <w:bCs/>
      <w:i/>
      <w:iCs/>
      <w:color w:val="auto"/>
    </w:rPr>
  </w:style>
  <w:style w:type="paragraph" w:styleId="IntenseQuote">
    <w:name w:val="Intense Quote"/>
    <w:basedOn w:val="Normal"/>
    <w:next w:val="Normal"/>
    <w:link w:val="IntenseQuoteChar"/>
    <w:uiPriority w:val="30"/>
    <w:qFormat/>
    <w:rsid w:val="00667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808"/>
    <w:rPr>
      <w:smallCaps/>
      <w:color w:val="auto"/>
      <w:u w:val="single"/>
    </w:rPr>
  </w:style>
  <w:style w:type="character" w:styleId="IntenseReference">
    <w:name w:val="Intense Reference"/>
    <w:basedOn w:val="DefaultParagraphFont"/>
    <w:uiPriority w:val="32"/>
    <w:qFormat/>
    <w:rsid w:val="00667808"/>
    <w:rPr>
      <w:b/>
      <w:bCs/>
      <w:smallCaps/>
      <w:color w:val="auto"/>
      <w:spacing w:val="5"/>
      <w:u w:val="single"/>
    </w:rPr>
  </w:style>
  <w:style w:type="paragraph" w:customStyle="1" w:styleId="2ColumnHeading">
    <w:name w:val="2Column Heading"/>
    <w:basedOn w:val="BodyText"/>
    <w:qFormat/>
    <w:rsid w:val="00667808"/>
    <w:pPr>
      <w:spacing w:after="60"/>
      <w:ind w:left="-2268"/>
    </w:pPr>
    <w:rPr>
      <w:b/>
    </w:rPr>
  </w:style>
  <w:style w:type="paragraph" w:customStyle="1" w:styleId="Heading1TOC">
    <w:name w:val="Heading1 TOC"/>
    <w:basedOn w:val="Normal"/>
    <w:qFormat/>
    <w:rsid w:val="00667808"/>
    <w:pPr>
      <w:spacing w:before="240" w:after="120"/>
    </w:pPr>
    <w:rPr>
      <w:rFonts w:ascii="Times New Roman" w:hAnsi="Times New Roman"/>
      <w:b/>
      <w:sz w:val="32"/>
    </w:rPr>
  </w:style>
  <w:style w:type="paragraph" w:customStyle="1" w:styleId="Heading2TOC">
    <w:name w:val="Heading2 TOC"/>
    <w:basedOn w:val="Normal"/>
    <w:qFormat/>
    <w:rsid w:val="00667808"/>
    <w:pPr>
      <w:spacing w:before="240" w:after="60"/>
    </w:pPr>
    <w:rPr>
      <w:rFonts w:ascii="Times New Roman" w:hAnsi="Times New Roman"/>
      <w:b/>
      <w:sz w:val="28"/>
    </w:rPr>
  </w:style>
  <w:style w:type="character" w:customStyle="1" w:styleId="Underline">
    <w:name w:val="Underline"/>
    <w:basedOn w:val="DefaultParagraphFont"/>
    <w:qFormat/>
    <w:rsid w:val="00667808"/>
    <w:rPr>
      <w:u w:val="single"/>
    </w:rPr>
  </w:style>
  <w:style w:type="paragraph" w:styleId="BalloonText">
    <w:name w:val="Balloon Text"/>
    <w:basedOn w:val="Normal"/>
    <w:link w:val="BalloonTextChar"/>
    <w:rsid w:val="00667808"/>
    <w:rPr>
      <w:rFonts w:ascii="Tahoma" w:hAnsi="Tahoma" w:cs="Tahoma"/>
      <w:sz w:val="16"/>
      <w:szCs w:val="16"/>
    </w:rPr>
  </w:style>
  <w:style w:type="character" w:customStyle="1" w:styleId="BalloonTextChar">
    <w:name w:val="Balloon Text Char"/>
    <w:basedOn w:val="DefaultParagraphFont"/>
    <w:link w:val="BalloonText"/>
    <w:rsid w:val="00667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8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7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808"/>
    <w:rPr>
      <w:b/>
      <w:color w:val="660033"/>
      <w:spacing w:val="0"/>
    </w:rPr>
  </w:style>
  <w:style w:type="paragraph" w:customStyle="1" w:styleId="Nameditemlist">
    <w:name w:val="Named item list"/>
    <w:basedOn w:val="BodyText"/>
    <w:qFormat/>
    <w:rsid w:val="006678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1178</Words>
  <Characters>7837</Characters>
  <Application>Microsoft Office Word</Application>
  <DocSecurity>0</DocSecurity>
  <Lines>259</Lines>
  <Paragraphs>161</Paragraphs>
  <ScaleCrop>false</ScaleCrop>
  <Company>Author-it Software Corporation Ltd.</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FDFWGG3004A Coordinate nursery activities</dc:title>
  <dc:subject>Approved</dc:subject>
  <dc:creator>AgriFood Skills Australia</dc:creator>
  <cp:keywords>Release: 3</cp:keywords>
  <dc:description>Review Date: 12 April 2008</dc:description>
  <cp:lastModifiedBy>HSD_TPCMSd.prod</cp:lastModifiedBy>
  <cp:revision>3</cp:revision>
  <dcterms:created xsi:type="dcterms:W3CDTF">2016-08-21T23:41:00Z</dcterms:created>
  <dcterms:modified xsi:type="dcterms:W3CDTF">2016-08-21T23:41:00Z</dcterms:modified>
</cp:coreProperties>
</file>