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74A6" w:rsidP="004D74A6">
      <w:pPr>
        <w:pStyle w:val="Title"/>
      </w:pPr>
      <w:r>
        <w:fldChar w:fldCharType="begin"/>
      </w:r>
      <w:r>
        <w:instrText xml:space="preserve"> TITLE   \* MERGEFORMAT </w:instrText>
      </w:r>
      <w:r>
        <w:fldChar w:fldCharType="separate"/>
      </w:r>
      <w:r>
        <w:t>FDFWGG2023A Carry out basic canopy maintenance</w:t>
      </w:r>
      <w:r>
        <w:fldChar w:fldCharType="end"/>
      </w:r>
    </w:p>
    <w:p w:rsidR="004D74A6" w:rsidP="004D74A6">
      <w:pPr>
        <w:pStyle w:val="Version"/>
        <w:sectPr w:rsidSect="004407E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407ED" w:rsidP="004407ED">
      <w:pPr>
        <w:pStyle w:val="SuperHeading"/>
      </w:pPr>
      <w:r w:rsidRPr="004407ED">
        <w:t>FDFWGG2023A Carry out basic canopy maintenance</w:t>
      </w:r>
    </w:p>
    <w:p w:rsidR="00000000" w:rsidRPr="004407ED" w:rsidP="004407ED">
      <w:pPr>
        <w:pStyle w:val="Heading1"/>
      </w:pPr>
      <w:bookmarkStart w:id="1" w:name="O_449134"/>
      <w:bookmarkEnd w:id="1"/>
      <w:r w:rsidRPr="004407ED">
        <w:t>Modification History</w:t>
      </w:r>
    </w:p>
    <w:p w:rsidR="00000000" w:rsidRPr="004407ED" w:rsidP="004407ED">
      <w:pPr>
        <w:pStyle w:val="BodyText"/>
      </w:pPr>
      <w:r w:rsidRPr="004407ED">
        <w:t>This unit supersedes and is equivalent to FDFWGGCMBB Carry out basic canopy maintenance.</w:t>
      </w:r>
    </w:p>
    <w:p w:rsidR="00000000" w:rsidRPr="004407ED" w:rsidP="004407ED">
      <w:pPr>
        <w:pStyle w:val="BodyText"/>
      </w:pPr>
      <w:r w:rsidRPr="004407ED">
        <w:t>April 2012: Minor typographical corrections.</w:t>
      </w:r>
    </w:p>
    <w:p w:rsidR="00000000" w:rsidRPr="004407ED" w:rsidP="004407ED">
      <w:pPr>
        <w:pStyle w:val="AllowPageBreak"/>
      </w:pPr>
    </w:p>
    <w:p w:rsidR="00000000" w:rsidRPr="004407ED" w:rsidP="004407ED">
      <w:pPr>
        <w:pStyle w:val="Heading1"/>
      </w:pPr>
      <w:bookmarkStart w:id="2" w:name="O_449130"/>
      <w:bookmarkEnd w:id="2"/>
      <w:r w:rsidRPr="004407ED">
        <w:t>Unit Descriptor</w:t>
      </w:r>
    </w:p>
    <w:tbl>
      <w:tblPr>
        <w:tblW w:w="9462" w:type="dxa"/>
        <w:tblLayout w:type="fixed"/>
        <w:tblCellMar>
          <w:left w:w="62" w:type="dxa"/>
          <w:right w:w="62" w:type="dxa"/>
        </w:tblCellMar>
        <w:tblLook w:val="0000"/>
      </w:tblPr>
      <w:tblGrid>
        <w:gridCol w:w="2700"/>
        <w:gridCol w:w="6762"/>
      </w:tblGrid>
      <w:tr w:rsidTr="004407E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7ED">
            <w:pPr>
              <w:pStyle w:val="Heading4"/>
            </w:pPr>
            <w:r w:rsidRPr="004407ED">
              <w:t>U</w:t>
            </w:r>
            <w:r w:rsidRPr="004407ED">
              <w:t>nit descriptor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07ED" w:rsidP="004407ED">
            <w:pPr>
              <w:pStyle w:val="BodyText"/>
            </w:pPr>
            <w:r w:rsidRPr="004407ED">
              <w:t>This specialist unit has been developed for the wine grape growing stream of the wine sector. It covers the skills and knowledge required to carry out basic, manual vine canopy maintenance under regular supervision.</w:t>
            </w:r>
          </w:p>
        </w:tc>
      </w:tr>
    </w:tbl>
    <w:p w:rsidR="004D74A6" w:rsidP="004407ED">
      <w:pPr>
        <w:pStyle w:val="BodyText"/>
      </w:pPr>
    </w:p>
    <w:p w:rsidR="004D74A6" w:rsidP="004407ED">
      <w:pPr>
        <w:pStyle w:val="BodyText"/>
      </w:pPr>
    </w:p>
    <w:p w:rsidR="00000000" w:rsidRPr="004407ED" w:rsidP="004407ED">
      <w:pPr>
        <w:pStyle w:val="Heading1"/>
      </w:pPr>
      <w:bookmarkStart w:id="3" w:name="O_449142"/>
      <w:bookmarkEnd w:id="3"/>
      <w:r w:rsidRPr="004407ED">
        <w:t>Application of the Unit</w:t>
      </w:r>
    </w:p>
    <w:tbl>
      <w:tblPr>
        <w:tblW w:w="9462" w:type="dxa"/>
        <w:tblLayout w:type="fixed"/>
        <w:tblCellMar>
          <w:left w:w="62" w:type="dxa"/>
          <w:right w:w="62" w:type="dxa"/>
        </w:tblCellMar>
        <w:tblLook w:val="0000"/>
      </w:tblPr>
      <w:tblGrid>
        <w:gridCol w:w="2700"/>
        <w:gridCol w:w="6762"/>
      </w:tblGrid>
      <w:tr w:rsidTr="004407E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7ED">
            <w:pPr>
              <w:pStyle w:val="Heading4"/>
            </w:pPr>
            <w:r w:rsidRPr="004407ED">
              <w:t>Application of the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07ED" w:rsidP="004407ED">
            <w:pPr>
              <w:pStyle w:val="BodyText"/>
            </w:pPr>
            <w:r w:rsidRPr="004407ED">
              <w:t>This unit applies to maintaining of wine grapevine canopies. Work is carried out according to instructions and may involve use of both manual and motorised equipment. The unit also requires the ability to rec</w:t>
            </w:r>
            <w:r w:rsidRPr="004407ED">
              <w:t xml:space="preserve">ognise problems and anomalies with equipment or vines while carrying out canopy maintenance.    </w:t>
            </w:r>
          </w:p>
        </w:tc>
      </w:tr>
    </w:tbl>
    <w:p w:rsidR="004D74A6" w:rsidP="004407ED">
      <w:pPr>
        <w:pStyle w:val="BodyText"/>
      </w:pPr>
    </w:p>
    <w:p w:rsidR="004D74A6" w:rsidP="004407ED">
      <w:pPr>
        <w:pStyle w:val="BodyText"/>
      </w:pPr>
    </w:p>
    <w:p w:rsidR="00000000" w:rsidRPr="004407ED" w:rsidP="004407ED">
      <w:pPr>
        <w:pStyle w:val="Heading1"/>
      </w:pPr>
      <w:bookmarkStart w:id="4" w:name="O_449135"/>
      <w:bookmarkEnd w:id="4"/>
      <w:r w:rsidRPr="004407ED">
        <w:t>Licensing/Regulatory Information</w:t>
      </w:r>
    </w:p>
    <w:p w:rsidR="00000000" w:rsidRPr="004407ED" w:rsidP="004407ED">
      <w:pPr>
        <w:pStyle w:val="BodyText"/>
      </w:pPr>
      <w:r w:rsidRPr="004407ED">
        <w:t>Not applicable.</w:t>
      </w:r>
    </w:p>
    <w:p w:rsidR="00000000" w:rsidRPr="004407ED" w:rsidP="004407ED">
      <w:pPr>
        <w:pStyle w:val="AllowPageBreak"/>
      </w:pPr>
    </w:p>
    <w:p w:rsidR="00000000" w:rsidRPr="004407ED" w:rsidP="004407ED">
      <w:pPr>
        <w:pStyle w:val="Heading1"/>
      </w:pPr>
      <w:bookmarkStart w:id="5" w:name="O_449133"/>
      <w:bookmarkEnd w:id="5"/>
      <w:r w:rsidRPr="004407ED">
        <w:t>Pre-Requisites</w:t>
      </w:r>
    </w:p>
    <w:p w:rsidR="00000000" w:rsidRPr="004407ED" w:rsidP="004407ED">
      <w:pPr>
        <w:pStyle w:val="BodyText"/>
      </w:pPr>
      <w:r w:rsidRPr="004407ED">
        <w:t>Not applicable.</w:t>
      </w:r>
    </w:p>
    <w:p w:rsidR="00000000" w:rsidRPr="004407ED" w:rsidP="004407ED">
      <w:pPr>
        <w:pStyle w:val="AllowPageBreak"/>
      </w:pPr>
    </w:p>
    <w:p w:rsidR="00000000" w:rsidRPr="004407ED" w:rsidP="004407ED">
      <w:pPr>
        <w:pStyle w:val="Heading1"/>
      </w:pPr>
      <w:bookmarkStart w:id="6" w:name="O_449138"/>
      <w:bookmarkEnd w:id="6"/>
      <w:r w:rsidRPr="004407ED">
        <w:t>Employability Skills Information</w:t>
      </w:r>
    </w:p>
    <w:tbl>
      <w:tblPr>
        <w:tblW w:w="9462" w:type="dxa"/>
        <w:tblLayout w:type="fixed"/>
        <w:tblCellMar>
          <w:left w:w="62" w:type="dxa"/>
          <w:right w:w="62" w:type="dxa"/>
        </w:tblCellMar>
        <w:tblLook w:val="0000"/>
      </w:tblPr>
      <w:tblGrid>
        <w:gridCol w:w="2700"/>
        <w:gridCol w:w="6762"/>
      </w:tblGrid>
      <w:tr w:rsidTr="004407E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7ED">
            <w:pPr>
              <w:pStyle w:val="Heading4"/>
            </w:pPr>
            <w:r w:rsidRPr="004407ED">
              <w:t>Employability skills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07ED" w:rsidP="004407ED">
            <w:pPr>
              <w:pStyle w:val="BodyText"/>
            </w:pPr>
            <w:r w:rsidRPr="004407ED">
              <w:t xml:space="preserve">This unit contains employability skills.  </w:t>
            </w:r>
          </w:p>
        </w:tc>
      </w:tr>
    </w:tbl>
    <w:p w:rsidR="004D74A6" w:rsidP="004407ED">
      <w:pPr>
        <w:pStyle w:val="BodyText"/>
      </w:pPr>
    </w:p>
    <w:p w:rsidR="004D74A6" w:rsidP="004407ED">
      <w:pPr>
        <w:pStyle w:val="BodyText"/>
      </w:pPr>
    </w:p>
    <w:p w:rsidR="00000000" w:rsidRPr="004407ED" w:rsidP="004407ED">
      <w:pPr>
        <w:pStyle w:val="Heading1"/>
      </w:pPr>
      <w:bookmarkStart w:id="7" w:name="O_449139"/>
      <w:bookmarkEnd w:id="7"/>
      <w:r w:rsidRPr="004407ED">
        <w:t>Elements and Performance Criteria Pre-Content</w:t>
      </w:r>
    </w:p>
    <w:tbl>
      <w:tblPr>
        <w:tblW w:w="9462" w:type="dxa"/>
        <w:tblLayout w:type="fixed"/>
        <w:tblCellMar>
          <w:left w:w="62" w:type="dxa"/>
          <w:right w:w="62" w:type="dxa"/>
        </w:tblCellMar>
        <w:tblLook w:val="0000"/>
      </w:tblPr>
      <w:tblGrid>
        <w:gridCol w:w="2700"/>
        <w:gridCol w:w="6762"/>
      </w:tblGrid>
      <w:tr w:rsidTr="004407ED">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407ED">
            <w:pPr>
              <w:pStyle w:val="BodyText"/>
              <w:rPr>
                <w:lang w:val="en-NZ"/>
              </w:rPr>
            </w:pPr>
            <w:r w:rsidRPr="004407ED">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4407ED" w:rsidP="004407ED">
            <w:pPr>
              <w:pStyle w:val="BodyText"/>
            </w:pPr>
            <w:r w:rsidRPr="004407ED">
              <w:t>Performance criteria describe the performance needed to demonstrate achievement of the element. Where bold italicised text is used, further information is detailed in the required skills and knowledge section and the range statement. Assessment of performa</w:t>
            </w:r>
            <w:r w:rsidRPr="004407ED">
              <w:t>nce is to be consistent with the evidence guide.</w:t>
            </w:r>
          </w:p>
        </w:tc>
      </w:tr>
    </w:tbl>
    <w:p w:rsidR="00000000" w:rsidRPr="004407ED" w:rsidP="004407ED">
      <w:pPr>
        <w:pStyle w:val="BodyText"/>
      </w:pPr>
    </w:p>
    <w:p w:rsidR="00000000" w:rsidRPr="004407ED" w:rsidP="004407ED">
      <w:pPr>
        <w:pStyle w:val="AllowPageBreak"/>
      </w:pPr>
    </w:p>
    <w:p w:rsidR="00000000" w:rsidRPr="004407ED" w:rsidP="004407ED">
      <w:pPr>
        <w:pStyle w:val="Heading1"/>
      </w:pPr>
      <w:bookmarkStart w:id="8" w:name="O_449140"/>
      <w:bookmarkEnd w:id="8"/>
      <w:r w:rsidRPr="004407ED">
        <w:t>Elements and Performance Criteria</w:t>
      </w:r>
    </w:p>
    <w:tbl>
      <w:tblPr>
        <w:tblW w:w="9462" w:type="dxa"/>
        <w:tblLayout w:type="fixed"/>
        <w:tblCellMar>
          <w:left w:w="62" w:type="dxa"/>
          <w:right w:w="62" w:type="dxa"/>
        </w:tblCellMar>
        <w:tblLook w:val="0000"/>
      </w:tblPr>
      <w:tblGrid>
        <w:gridCol w:w="2700"/>
        <w:gridCol w:w="6762"/>
      </w:tblGrid>
      <w:tr w:rsidTr="004407ED">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4407ED">
            <w:pPr>
              <w:pStyle w:val="TableHeading"/>
            </w:pPr>
            <w:r w:rsidRPr="004407ED">
              <w:t>ELEMENT</w:t>
            </w:r>
          </w:p>
        </w:tc>
        <w:tc>
          <w:tcPr>
            <w:tcW w:w="6762" w:type="dxa"/>
            <w:tcBorders>
              <w:top w:val="nil"/>
              <w:left w:val="nil"/>
              <w:bottom w:val="nil"/>
              <w:right w:val="nil"/>
            </w:tcBorders>
            <w:tcMar>
              <w:top w:w="0" w:type="dxa"/>
              <w:left w:w="62" w:type="dxa"/>
              <w:bottom w:w="0" w:type="dxa"/>
              <w:right w:w="62" w:type="dxa"/>
            </w:tcMar>
          </w:tcPr>
          <w:p w:rsidR="00000000" w:rsidP="004407ED">
            <w:pPr>
              <w:pStyle w:val="TableHeading"/>
            </w:pPr>
            <w:r w:rsidRPr="004407ED">
              <w:t>PERFORMANCE CRITERIA</w:t>
            </w:r>
          </w:p>
        </w:tc>
      </w:tr>
      <w:tr w:rsidTr="004407ED">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407ED">
            <w:pPr>
              <w:pStyle w:val="List"/>
              <w:rPr>
                <w:lang w:val="en-NZ"/>
              </w:rPr>
            </w:pPr>
            <w:r w:rsidRPr="004407ED">
              <w:t>1.</w:t>
            </w:r>
            <w:r w:rsidRPr="004407ED">
              <w:tab/>
              <w:t>Prepare to carry out basic canopy maintenance activities</w:t>
            </w:r>
          </w:p>
        </w:tc>
        <w:tc>
          <w:tcPr>
            <w:tcW w:w="6762" w:type="dxa"/>
            <w:tcBorders>
              <w:top w:val="nil"/>
              <w:left w:val="nil"/>
              <w:bottom w:val="nil"/>
              <w:right w:val="nil"/>
            </w:tcBorders>
            <w:tcMar>
              <w:top w:w="0" w:type="dxa"/>
              <w:left w:w="62" w:type="dxa"/>
              <w:bottom w:w="0" w:type="dxa"/>
              <w:right w:w="62" w:type="dxa"/>
            </w:tcMar>
          </w:tcPr>
          <w:p w:rsidR="00000000" w:rsidRPr="004407ED" w:rsidP="004407ED">
            <w:pPr>
              <w:pStyle w:val="List"/>
            </w:pPr>
            <w:r w:rsidRPr="004407ED">
              <w:t>1.1</w:t>
            </w:r>
            <w:r w:rsidRPr="004407ED">
              <w:tab/>
              <w:t>Equipment is checked to confirm readiness for use</w:t>
            </w:r>
          </w:p>
          <w:p w:rsidR="00000000" w:rsidP="004407ED">
            <w:pPr>
              <w:pStyle w:val="List"/>
              <w:rPr>
                <w:lang w:val="en-NZ"/>
              </w:rPr>
            </w:pPr>
            <w:r w:rsidRPr="004407ED">
              <w:t>1.2</w:t>
            </w:r>
            <w:r w:rsidRPr="004407ED">
              <w:tab/>
            </w:r>
            <w:r w:rsidRPr="004407ED">
              <w:t>Canopy maintenance requirements are identified and confirmed</w:t>
            </w:r>
          </w:p>
        </w:tc>
      </w:tr>
      <w:tr w:rsidTr="004407ED">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407ED">
            <w:pPr>
              <w:pStyle w:val="List"/>
              <w:rPr>
                <w:lang w:val="en-NZ"/>
              </w:rPr>
            </w:pPr>
            <w:r w:rsidRPr="004407ED">
              <w:t>2.</w:t>
            </w:r>
            <w:r w:rsidRPr="004407ED">
              <w:tab/>
              <w:t>Position the vine canopy</w:t>
            </w:r>
          </w:p>
        </w:tc>
        <w:tc>
          <w:tcPr>
            <w:tcW w:w="6762" w:type="dxa"/>
            <w:tcBorders>
              <w:top w:val="nil"/>
              <w:left w:val="nil"/>
              <w:bottom w:val="nil"/>
              <w:right w:val="nil"/>
            </w:tcBorders>
            <w:tcMar>
              <w:top w:w="0" w:type="dxa"/>
              <w:left w:w="62" w:type="dxa"/>
              <w:bottom w:w="0" w:type="dxa"/>
              <w:right w:w="62" w:type="dxa"/>
            </w:tcMar>
          </w:tcPr>
          <w:p w:rsidR="00000000" w:rsidRPr="004407ED" w:rsidP="004407ED">
            <w:pPr>
              <w:pStyle w:val="List"/>
            </w:pPr>
            <w:r w:rsidRPr="004407ED">
              <w:t>2.1</w:t>
            </w:r>
            <w:r w:rsidRPr="004407ED">
              <w:tab/>
              <w:t>Equipment is started up and operated according to instructions as required</w:t>
            </w:r>
          </w:p>
          <w:p w:rsidR="00000000" w:rsidRPr="004407ED" w:rsidP="004407ED">
            <w:pPr>
              <w:pStyle w:val="List"/>
            </w:pPr>
            <w:r w:rsidRPr="004407ED">
              <w:t>2.2</w:t>
            </w:r>
            <w:r w:rsidRPr="004407ED">
              <w:tab/>
              <w:t>Unwanted growth is removed according to instructions</w:t>
            </w:r>
          </w:p>
          <w:p w:rsidR="00000000" w:rsidRPr="004407ED" w:rsidP="004407ED">
            <w:pPr>
              <w:pStyle w:val="List"/>
            </w:pPr>
            <w:r w:rsidRPr="004407ED">
              <w:t>2.3</w:t>
            </w:r>
            <w:r w:rsidRPr="004407ED">
              <w:tab/>
              <w:t>Vine shoots are positioned</w:t>
            </w:r>
            <w:r w:rsidRPr="004407ED">
              <w:t xml:space="preserve"> according to instructions</w:t>
            </w:r>
          </w:p>
          <w:p w:rsidR="00000000" w:rsidP="004407ED">
            <w:pPr>
              <w:pStyle w:val="List"/>
              <w:rPr>
                <w:lang w:val="en-NZ"/>
              </w:rPr>
            </w:pPr>
            <w:r w:rsidRPr="004407ED">
              <w:t>2.4</w:t>
            </w:r>
            <w:r w:rsidRPr="004407ED">
              <w:tab/>
              <w:t>Equipment is maintained in good working order</w:t>
            </w:r>
          </w:p>
        </w:tc>
      </w:tr>
      <w:tr w:rsidTr="004407ED">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407ED">
            <w:pPr>
              <w:pStyle w:val="List"/>
              <w:rPr>
                <w:lang w:val="en-NZ"/>
              </w:rPr>
            </w:pPr>
            <w:r w:rsidRPr="004407ED">
              <w:t>3.</w:t>
            </w:r>
            <w:r w:rsidRPr="004407ED">
              <w:tab/>
              <w:t>Control exposure of crop to sunlight</w:t>
            </w:r>
          </w:p>
        </w:tc>
        <w:tc>
          <w:tcPr>
            <w:tcW w:w="6762" w:type="dxa"/>
            <w:tcBorders>
              <w:top w:val="nil"/>
              <w:left w:val="nil"/>
              <w:bottom w:val="nil"/>
              <w:right w:val="nil"/>
            </w:tcBorders>
            <w:tcMar>
              <w:top w:w="0" w:type="dxa"/>
              <w:left w:w="62" w:type="dxa"/>
              <w:bottom w:w="0" w:type="dxa"/>
              <w:right w:w="62" w:type="dxa"/>
            </w:tcMar>
          </w:tcPr>
          <w:p w:rsidR="00000000" w:rsidRPr="004407ED" w:rsidP="004407ED">
            <w:pPr>
              <w:pStyle w:val="List"/>
            </w:pPr>
            <w:r w:rsidRPr="004407ED">
              <w:t>3.1</w:t>
            </w:r>
            <w:r w:rsidRPr="004407ED">
              <w:tab/>
              <w:t>Control measures are applied according to instructions</w:t>
            </w:r>
          </w:p>
          <w:p w:rsidR="00000000" w:rsidP="004407ED">
            <w:pPr>
              <w:pStyle w:val="List"/>
              <w:rPr>
                <w:lang w:val="en-NZ"/>
              </w:rPr>
            </w:pPr>
            <w:r w:rsidRPr="004407ED">
              <w:t>3.2</w:t>
            </w:r>
            <w:r w:rsidRPr="004407ED">
              <w:tab/>
              <w:t>Problems and anomalies are rectified and/or reported</w:t>
            </w:r>
          </w:p>
        </w:tc>
      </w:tr>
      <w:tr w:rsidTr="004407ED">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407ED">
            <w:pPr>
              <w:pStyle w:val="List"/>
              <w:rPr>
                <w:lang w:val="en-NZ"/>
              </w:rPr>
            </w:pPr>
            <w:r w:rsidRPr="004407ED">
              <w:t>4.</w:t>
            </w:r>
            <w:r w:rsidRPr="004407ED">
              <w:tab/>
              <w:t>Complete canopy ma</w:t>
            </w:r>
            <w:r w:rsidRPr="004407ED">
              <w:t>intenance activities</w:t>
            </w:r>
          </w:p>
        </w:tc>
        <w:tc>
          <w:tcPr>
            <w:tcW w:w="6762" w:type="dxa"/>
            <w:tcBorders>
              <w:top w:val="nil"/>
              <w:left w:val="nil"/>
              <w:bottom w:val="nil"/>
              <w:right w:val="nil"/>
            </w:tcBorders>
            <w:tcMar>
              <w:top w:w="0" w:type="dxa"/>
              <w:left w:w="62" w:type="dxa"/>
              <w:bottom w:w="0" w:type="dxa"/>
              <w:right w:w="62" w:type="dxa"/>
            </w:tcMar>
          </w:tcPr>
          <w:p w:rsidR="00000000" w:rsidRPr="004407ED" w:rsidP="004407ED">
            <w:pPr>
              <w:pStyle w:val="List"/>
            </w:pPr>
            <w:r w:rsidRPr="004407ED">
              <w:t>4.1</w:t>
            </w:r>
            <w:r w:rsidRPr="004407ED">
              <w:tab/>
              <w:t>Equipment is shut down according to instructions as required</w:t>
            </w:r>
          </w:p>
          <w:p w:rsidR="00000000" w:rsidRPr="004407ED" w:rsidP="004407ED">
            <w:pPr>
              <w:pStyle w:val="List"/>
            </w:pPr>
            <w:r w:rsidRPr="004407ED">
              <w:t>4.2</w:t>
            </w:r>
            <w:r w:rsidRPr="004407ED">
              <w:tab/>
              <w:t>Equipment is cleaned and stored according to instructions</w:t>
            </w:r>
          </w:p>
          <w:p w:rsidR="00000000" w:rsidRPr="004407ED" w:rsidP="004407ED">
            <w:pPr>
              <w:pStyle w:val="List"/>
            </w:pPr>
            <w:r w:rsidRPr="004407ED">
              <w:t>4.3</w:t>
            </w:r>
            <w:r w:rsidRPr="004407ED">
              <w:tab/>
              <w:t>Vine cuttings are disposed of according to instructions</w:t>
            </w:r>
          </w:p>
          <w:p w:rsidR="00000000" w:rsidP="004407ED">
            <w:pPr>
              <w:pStyle w:val="List"/>
              <w:rPr>
                <w:lang w:val="en-NZ"/>
              </w:rPr>
            </w:pPr>
            <w:r w:rsidRPr="004407ED">
              <w:t>4.4</w:t>
            </w:r>
            <w:r w:rsidRPr="004407ED">
              <w:tab/>
            </w:r>
            <w:r w:rsidRPr="004407ED">
              <w:t xml:space="preserve">Work is conducted in accordance with workplace environmental guidelines </w:t>
            </w:r>
          </w:p>
        </w:tc>
      </w:tr>
      <w:tr w:rsidTr="004407ED">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407ED">
            <w:pPr>
              <w:pStyle w:val="List"/>
              <w:rPr>
                <w:lang w:val="en-NZ"/>
              </w:rPr>
            </w:pPr>
            <w:r w:rsidRPr="004407ED">
              <w:t>5.</w:t>
            </w:r>
            <w:r w:rsidRPr="004407ED">
              <w:tab/>
              <w:t>Record information</w:t>
            </w:r>
          </w:p>
        </w:tc>
        <w:tc>
          <w:tcPr>
            <w:tcW w:w="6762" w:type="dxa"/>
            <w:tcBorders>
              <w:top w:val="nil"/>
              <w:left w:val="nil"/>
              <w:bottom w:val="nil"/>
              <w:right w:val="nil"/>
            </w:tcBorders>
            <w:tcMar>
              <w:top w:w="0" w:type="dxa"/>
              <w:left w:w="62" w:type="dxa"/>
              <w:bottom w:w="0" w:type="dxa"/>
              <w:right w:w="62" w:type="dxa"/>
            </w:tcMar>
          </w:tcPr>
          <w:p w:rsidR="00000000" w:rsidRPr="004407ED" w:rsidP="004407ED">
            <w:pPr>
              <w:pStyle w:val="List"/>
            </w:pPr>
            <w:r w:rsidRPr="004407ED">
              <w:t>5.1</w:t>
            </w:r>
            <w:r w:rsidRPr="004407ED">
              <w:tab/>
              <w:t>Workplace information is recorded in the appropriate format</w:t>
            </w:r>
          </w:p>
        </w:tc>
      </w:tr>
    </w:tbl>
    <w:p w:rsidR="00000000" w:rsidRPr="004407ED" w:rsidP="004407ED">
      <w:pPr>
        <w:pStyle w:val="BodyText"/>
      </w:pPr>
    </w:p>
    <w:p w:rsidR="00000000" w:rsidRPr="004407ED" w:rsidP="004407ED">
      <w:pPr>
        <w:pStyle w:val="AllowPageBreak"/>
      </w:pPr>
    </w:p>
    <w:p w:rsidR="00000000" w:rsidRPr="004407ED" w:rsidP="004407ED">
      <w:pPr>
        <w:pStyle w:val="Heading1"/>
      </w:pPr>
      <w:bookmarkStart w:id="9" w:name="O_449131"/>
      <w:bookmarkEnd w:id="9"/>
      <w:r w:rsidRPr="004407ED">
        <w:t>Required Skills and Knowledge</w:t>
      </w:r>
    </w:p>
    <w:tbl>
      <w:tblPr>
        <w:tblW w:w="9462" w:type="dxa"/>
        <w:tblLayout w:type="fixed"/>
        <w:tblCellMar>
          <w:left w:w="62" w:type="dxa"/>
          <w:right w:w="62" w:type="dxa"/>
        </w:tblCellMar>
        <w:tblLook w:val="0000"/>
      </w:tblPr>
      <w:tblGrid>
        <w:gridCol w:w="9462"/>
      </w:tblGrid>
      <w:tr w:rsidTr="004407ED">
        <w:tblPrEx>
          <w:tblW w:w="9462" w:type="dxa"/>
          <w:tblLayout w:type="fixed"/>
          <w:tblCellMar>
            <w:left w:w="62" w:type="dxa"/>
            <w:right w:w="62" w:type="dxa"/>
          </w:tblCellMar>
          <w:tblLook w:val="0000"/>
        </w:tblPrEx>
        <w:tc>
          <w:tcPr>
            <w:tcW w:w="9462"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4407ED">
            <w:pPr>
              <w:pStyle w:val="BodyText"/>
              <w:rPr>
                <w:lang w:val="en-NZ"/>
              </w:rPr>
            </w:pPr>
            <w:r w:rsidRPr="004407ED">
              <w:t>This section describes the skills and knowledge</w:t>
            </w:r>
            <w:r w:rsidRPr="004407ED">
              <w:t xml:space="preserve"> required for this unit.</w:t>
            </w:r>
          </w:p>
        </w:tc>
      </w:tr>
      <w:tr w:rsidTr="004407ED">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7ED">
            <w:pPr>
              <w:pStyle w:val="TableHeading"/>
            </w:pPr>
            <w:r w:rsidRPr="004407ED">
              <w:t>Required skills include:</w:t>
            </w:r>
          </w:p>
        </w:tc>
      </w:tr>
      <w:tr w:rsidTr="004407ED">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07ED" w:rsidP="004407ED">
            <w:pPr>
              <w:pStyle w:val="BodyText"/>
            </w:pPr>
            <w:r w:rsidRPr="004407ED">
              <w:t xml:space="preserve">Note: The following required skills should be applied as appropriate to the equipment and processes that are used in the particular winery or workplace.   </w:t>
            </w:r>
          </w:p>
          <w:p w:rsidR="00000000" w:rsidRPr="004407ED" w:rsidP="004407ED">
            <w:pPr>
              <w:pStyle w:val="BodyText"/>
            </w:pPr>
            <w:r w:rsidRPr="004407ED">
              <w:rPr>
                <w:rStyle w:val="SpecialBold"/>
              </w:rPr>
              <w:t>Ability to:</w:t>
            </w:r>
          </w:p>
          <w:p w:rsidR="00000000" w:rsidRPr="004407ED" w:rsidP="004407ED">
            <w:pPr>
              <w:pStyle w:val="ListBullet"/>
            </w:pPr>
            <w:r w:rsidRPr="004407ED">
              <w:t>access workplace information to identify canopy maintenance requirements</w:t>
            </w:r>
          </w:p>
          <w:p w:rsidR="00000000" w:rsidRPr="004407ED" w:rsidP="004407ED">
            <w:pPr>
              <w:pStyle w:val="ListBullet"/>
            </w:pPr>
            <w:r w:rsidRPr="004407ED">
              <w:t>select, fit and use appropriate personal protective clothing and/or equipment</w:t>
            </w:r>
          </w:p>
          <w:p w:rsidR="00000000" w:rsidRPr="004407ED" w:rsidP="004407ED">
            <w:pPr>
              <w:pStyle w:val="ListBullet"/>
            </w:pPr>
            <w:r w:rsidRPr="004407ED">
              <w:t>handle equipment safely. This includes following the correct handling and sharpening procedures</w:t>
            </w:r>
          </w:p>
          <w:p w:rsidR="00000000" w:rsidRPr="004407ED" w:rsidP="004407ED">
            <w:pPr>
              <w:pStyle w:val="ListBullet"/>
            </w:pPr>
            <w:r w:rsidRPr="004407ED">
              <w:t>confirm e</w:t>
            </w:r>
            <w:r w:rsidRPr="004407ED">
              <w:t>quipment status and condition</w:t>
            </w:r>
          </w:p>
          <w:p w:rsidR="00000000" w:rsidRPr="004407ED" w:rsidP="004407ED">
            <w:pPr>
              <w:pStyle w:val="ListBullet"/>
            </w:pPr>
            <w:r w:rsidRPr="004407ED">
              <w:t>start up and operate equipment as required</w:t>
            </w:r>
          </w:p>
          <w:p w:rsidR="00000000" w:rsidRPr="004407ED" w:rsidP="004407ED">
            <w:pPr>
              <w:pStyle w:val="ListBullet"/>
            </w:pPr>
            <w:r w:rsidRPr="004407ED">
              <w:t>recognise performance problems with equipment and correct or report them as instructed. This includes oiling moving parts and sharpening blades</w:t>
            </w:r>
          </w:p>
          <w:p w:rsidR="00000000" w:rsidRPr="004407ED" w:rsidP="004407ED">
            <w:pPr>
              <w:pStyle w:val="ListBullet"/>
            </w:pPr>
            <w:r w:rsidRPr="004407ED">
              <w:t>identify different parts of the grapevi</w:t>
            </w:r>
            <w:r w:rsidRPr="004407ED">
              <w:t>ne. This should include identifying:</w:t>
            </w:r>
          </w:p>
          <w:p w:rsidR="00000000" w:rsidRPr="004407ED" w:rsidP="004407ED">
            <w:pPr>
              <w:pStyle w:val="ListBullet2"/>
            </w:pPr>
            <w:r w:rsidRPr="004407ED">
              <w:t>vine trunk and permanent framework</w:t>
            </w:r>
          </w:p>
          <w:p w:rsidR="00000000" w:rsidRPr="004407ED" w:rsidP="004407ED">
            <w:pPr>
              <w:pStyle w:val="ListBullet2"/>
            </w:pPr>
            <w:r w:rsidRPr="004407ED">
              <w:t>canes and/or cordons</w:t>
            </w:r>
          </w:p>
          <w:p w:rsidR="00000000" w:rsidRPr="004407ED" w:rsidP="004407ED">
            <w:pPr>
              <w:pStyle w:val="ListBullet2"/>
            </w:pPr>
            <w:r w:rsidRPr="004407ED">
              <w:t>tendrils and buds</w:t>
            </w:r>
          </w:p>
          <w:p w:rsidR="00000000" w:rsidRPr="004407ED" w:rsidP="004407ED">
            <w:pPr>
              <w:pStyle w:val="ListBullet2"/>
            </w:pPr>
            <w:r w:rsidRPr="004407ED">
              <w:t>fruit</w:t>
            </w:r>
          </w:p>
          <w:p w:rsidR="00000000" w:rsidRPr="004407ED" w:rsidP="004407ED">
            <w:pPr>
              <w:pStyle w:val="ListBullet"/>
            </w:pPr>
            <w:r w:rsidRPr="004407ED">
              <w:t>position the vine canopy according to instructions. This includes:</w:t>
            </w:r>
          </w:p>
          <w:p w:rsidR="00000000" w:rsidRPr="004407ED" w:rsidP="004407ED">
            <w:pPr>
              <w:pStyle w:val="ListBullet2"/>
            </w:pPr>
            <w:r w:rsidRPr="004407ED">
              <w:t>identifying and removing unwanted growth</w:t>
            </w:r>
          </w:p>
          <w:p w:rsidR="00000000" w:rsidRPr="004407ED" w:rsidP="004407ED">
            <w:pPr>
              <w:pStyle w:val="ListBullet2"/>
            </w:pPr>
            <w:r w:rsidRPr="004407ED">
              <w:t>positioning spurs correctly</w:t>
            </w:r>
          </w:p>
          <w:p w:rsidR="00000000" w:rsidRPr="004407ED" w:rsidP="004407ED">
            <w:pPr>
              <w:pStyle w:val="ListBullet2"/>
            </w:pPr>
            <w:r w:rsidRPr="004407ED">
              <w:t>making cuts correctly and cleanly</w:t>
            </w:r>
          </w:p>
          <w:p w:rsidR="00000000" w:rsidRPr="004407ED" w:rsidP="004407ED">
            <w:pPr>
              <w:pStyle w:val="ListBullet2"/>
            </w:pPr>
            <w:r w:rsidRPr="004407ED">
              <w:t>manipulating the vines effectively without unnecessary damage to the vine</w:t>
            </w:r>
          </w:p>
          <w:p w:rsidR="00000000" w:rsidRPr="004407ED" w:rsidP="004407ED">
            <w:pPr>
              <w:pStyle w:val="ListBullet"/>
            </w:pPr>
            <w:r w:rsidRPr="004407ED">
              <w:t>control exposure of crop to light. This may include the positioning of foliage wires and shade cloth</w:t>
            </w:r>
          </w:p>
          <w:p w:rsidR="00000000" w:rsidRPr="004407ED" w:rsidP="004407ED">
            <w:pPr>
              <w:pStyle w:val="ListBullet"/>
            </w:pPr>
            <w:r w:rsidRPr="004407ED">
              <w:t>use appropriate cleaning techniques</w:t>
            </w:r>
          </w:p>
          <w:p w:rsidR="00000000" w:rsidRPr="004407ED" w:rsidP="004407ED">
            <w:pPr>
              <w:pStyle w:val="ListBullet"/>
            </w:pPr>
            <w:r w:rsidRPr="004407ED">
              <w:t xml:space="preserve">recognise </w:t>
            </w:r>
            <w:r w:rsidRPr="004407ED">
              <w:t>and report problems and anomalies</w:t>
            </w:r>
          </w:p>
          <w:p w:rsidR="00000000" w:rsidRPr="004407ED" w:rsidP="004407ED">
            <w:pPr>
              <w:pStyle w:val="ListBullet"/>
            </w:pPr>
            <w:r w:rsidRPr="004407ED">
              <w:t>shut down equipment in response to an emergency situation</w:t>
            </w:r>
          </w:p>
          <w:p w:rsidR="00000000" w:rsidRPr="004407ED" w:rsidP="004407ED">
            <w:pPr>
              <w:pStyle w:val="ListBullet"/>
            </w:pPr>
            <w:r w:rsidRPr="004407ED">
              <w:t>shut down equipment in response to routine shutdown requirements</w:t>
            </w:r>
          </w:p>
          <w:p w:rsidR="00000000" w:rsidRPr="004407ED" w:rsidP="004407ED">
            <w:pPr>
              <w:pStyle w:val="ListBullet"/>
            </w:pPr>
            <w:r w:rsidRPr="004407ED">
              <w:t>identify, rectify and/or report environmental non-compliance</w:t>
            </w:r>
          </w:p>
          <w:p w:rsidR="00000000" w:rsidRPr="004407ED" w:rsidP="004407ED">
            <w:pPr>
              <w:pStyle w:val="ListBullet"/>
            </w:pPr>
            <w:r w:rsidRPr="004407ED">
              <w:t>clean and store equipment according to instructions</w:t>
            </w:r>
          </w:p>
          <w:p w:rsidR="00000000" w:rsidRPr="004407ED" w:rsidP="004407ED">
            <w:pPr>
              <w:pStyle w:val="ListBullet"/>
            </w:pPr>
            <w:r w:rsidRPr="004407ED">
              <w:t>maintain work area to meet housekeeping standards</w:t>
            </w:r>
          </w:p>
          <w:p w:rsidR="00000000" w:rsidRPr="004407ED" w:rsidP="004407ED">
            <w:pPr>
              <w:pStyle w:val="ListBullet"/>
            </w:pPr>
            <w:r w:rsidRPr="004407ED">
              <w:t>carry out routine preventive maintenance of equipment according to enterprise procedures</w:t>
            </w:r>
          </w:p>
          <w:p w:rsidR="00000000" w:rsidRPr="004407ED" w:rsidP="004407ED">
            <w:pPr>
              <w:pStyle w:val="ListBullet"/>
            </w:pPr>
            <w:r w:rsidRPr="004407ED">
              <w:t xml:space="preserve">use oral communication skills/language to fulfil the job role as </w:t>
            </w:r>
            <w:r w:rsidRPr="004407ED">
              <w:t>specified by the organisation, including questioning, active listening, asking for clarification and seeking advice from supervisor</w:t>
            </w:r>
          </w:p>
          <w:p w:rsidR="00000000" w:rsidP="004407ED">
            <w:pPr>
              <w:pStyle w:val="ListBullet"/>
              <w:rPr>
                <w:lang w:val="en-NZ"/>
              </w:rPr>
            </w:pPr>
            <w:r w:rsidRPr="004407ED">
              <w:t>work cooperatively within a culturally diverse workforce.</w:t>
            </w:r>
          </w:p>
        </w:tc>
      </w:tr>
      <w:tr w:rsidTr="004407ED">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7ED">
            <w:pPr>
              <w:pStyle w:val="TableHeading"/>
            </w:pPr>
            <w:r w:rsidRPr="004407ED">
              <w:t>Required knowledge includes:</w:t>
            </w:r>
          </w:p>
        </w:tc>
      </w:tr>
      <w:tr w:rsidTr="004407ED">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07ED" w:rsidP="004407ED">
            <w:pPr>
              <w:pStyle w:val="BodyText"/>
            </w:pPr>
            <w:r w:rsidRPr="004407ED">
              <w:t>Note: The following required knowle</w:t>
            </w:r>
            <w:r w:rsidRPr="004407ED">
              <w:t>dge should be applied as appropriate to the equipment and processes that are used in the particular winery or workplace.</w:t>
            </w:r>
          </w:p>
          <w:p w:rsidR="00000000" w:rsidRPr="004407ED" w:rsidP="004407ED">
            <w:pPr>
              <w:pStyle w:val="BodyText"/>
            </w:pPr>
            <w:r w:rsidRPr="004407ED">
              <w:rPr>
                <w:rStyle w:val="SpecialBold"/>
              </w:rPr>
              <w:t>Knowledge of:</w:t>
            </w:r>
          </w:p>
          <w:p w:rsidR="00000000" w:rsidRPr="004407ED" w:rsidP="004407ED">
            <w:pPr>
              <w:pStyle w:val="ListBullet"/>
            </w:pPr>
            <w:r w:rsidRPr="004407ED">
              <w:t>safe handling procedures for equipment</w:t>
            </w:r>
          </w:p>
          <w:p w:rsidR="00000000" w:rsidRPr="004407ED" w:rsidP="004407ED">
            <w:pPr>
              <w:pStyle w:val="ListBullet"/>
            </w:pPr>
            <w:r w:rsidRPr="004407ED">
              <w:t>operating procedures for equipment</w:t>
            </w:r>
          </w:p>
          <w:p w:rsidR="00000000" w:rsidRPr="004407ED" w:rsidP="004407ED">
            <w:pPr>
              <w:pStyle w:val="ListBullet"/>
            </w:pPr>
            <w:r w:rsidRPr="004407ED">
              <w:t>purpose and application of personal protective clothing and/or equipment</w:t>
            </w:r>
          </w:p>
          <w:p w:rsidR="00000000" w:rsidRPr="004407ED" w:rsidP="004407ED">
            <w:pPr>
              <w:pStyle w:val="ListBullet"/>
            </w:pPr>
            <w:r w:rsidRPr="004407ED">
              <w:t>Occupational health and safety (OHS) hazards and controls</w:t>
            </w:r>
          </w:p>
          <w:p w:rsidR="00000000" w:rsidRPr="004407ED" w:rsidP="004407ED">
            <w:pPr>
              <w:pStyle w:val="ListBullet"/>
            </w:pPr>
            <w:r w:rsidRPr="004407ED">
              <w:t>environmental issues and controls</w:t>
            </w:r>
          </w:p>
          <w:p w:rsidR="00000000" w:rsidRPr="004407ED" w:rsidP="004407ED">
            <w:pPr>
              <w:pStyle w:val="ListBullet"/>
            </w:pPr>
            <w:r w:rsidRPr="004407ED">
              <w:t>procedures and responsibility for reporting problems and anomalies</w:t>
            </w:r>
          </w:p>
          <w:p w:rsidR="00000000" w:rsidRPr="004407ED" w:rsidP="004407ED">
            <w:pPr>
              <w:pStyle w:val="ListBullet"/>
            </w:pPr>
            <w:r w:rsidRPr="004407ED">
              <w:t xml:space="preserve">basic components of the </w:t>
            </w:r>
            <w:r w:rsidRPr="004407ED">
              <w:t>vine</w:t>
            </w:r>
          </w:p>
          <w:p w:rsidR="00000000" w:rsidRPr="004407ED" w:rsidP="004407ED">
            <w:pPr>
              <w:pStyle w:val="ListBullet"/>
            </w:pPr>
            <w:r w:rsidRPr="004407ED">
              <w:t>basic vineyard problems and anomalies</w:t>
            </w:r>
          </w:p>
          <w:p w:rsidR="00000000" w:rsidRPr="004407ED" w:rsidP="004407ED">
            <w:pPr>
              <w:pStyle w:val="ListBullet"/>
            </w:pPr>
            <w:r w:rsidRPr="004407ED">
              <w:t>basic canopy management requirements</w:t>
            </w:r>
          </w:p>
          <w:p w:rsidR="00000000" w:rsidRPr="004407ED" w:rsidP="004407ED">
            <w:pPr>
              <w:pStyle w:val="ListBullet"/>
            </w:pPr>
            <w:r w:rsidRPr="004407ED">
              <w:t>purpose of canopy management activities</w:t>
            </w:r>
          </w:p>
          <w:p w:rsidR="00000000" w:rsidRPr="004407ED" w:rsidP="004407ED">
            <w:pPr>
              <w:pStyle w:val="ListBullet"/>
            </w:pPr>
            <w:r w:rsidRPr="004407ED">
              <w:t>cleaning and storage requirements and procedures for equipment</w:t>
            </w:r>
          </w:p>
          <w:p w:rsidR="00000000" w:rsidRPr="004407ED" w:rsidP="004407ED">
            <w:pPr>
              <w:pStyle w:val="ListBullet"/>
            </w:pPr>
            <w:r w:rsidRPr="004407ED">
              <w:t>shutdown sequence</w:t>
            </w:r>
          </w:p>
          <w:p w:rsidR="00000000" w:rsidRPr="004407ED" w:rsidP="004407ED">
            <w:pPr>
              <w:pStyle w:val="ListBullet"/>
            </w:pPr>
            <w:r w:rsidRPr="004407ED">
              <w:t>lock-out and tag-out procedures</w:t>
            </w:r>
          </w:p>
          <w:p w:rsidR="00000000" w:rsidRPr="004407ED" w:rsidP="004407ED">
            <w:pPr>
              <w:pStyle w:val="ListBullet"/>
            </w:pPr>
            <w:r w:rsidRPr="004407ED">
              <w:t>routine preventive main</w:t>
            </w:r>
            <w:r w:rsidRPr="004407ED">
              <w:t>tenance procedures for equipment where relevant.</w:t>
            </w:r>
          </w:p>
        </w:tc>
      </w:tr>
    </w:tbl>
    <w:p w:rsidR="00000000" w:rsidRPr="004407ED" w:rsidP="004407ED">
      <w:pPr>
        <w:pStyle w:val="BodyText"/>
      </w:pPr>
    </w:p>
    <w:p w:rsidR="00000000" w:rsidRPr="004407ED" w:rsidP="004407ED">
      <w:pPr>
        <w:pStyle w:val="AllowPageBreak"/>
      </w:pPr>
    </w:p>
    <w:p w:rsidR="00000000" w:rsidRPr="004407ED" w:rsidP="004407ED">
      <w:pPr>
        <w:pStyle w:val="Heading1"/>
      </w:pPr>
      <w:bookmarkStart w:id="10" w:name="O_449137"/>
      <w:bookmarkEnd w:id="10"/>
      <w:r w:rsidRPr="004407ED">
        <w:t>Evidence Guide</w:t>
      </w:r>
    </w:p>
    <w:tbl>
      <w:tblPr>
        <w:tblW w:w="9462" w:type="dxa"/>
        <w:tblLayout w:type="fixed"/>
        <w:tblCellMar>
          <w:left w:w="62" w:type="dxa"/>
          <w:right w:w="62" w:type="dxa"/>
        </w:tblCellMar>
        <w:tblLook w:val="0000"/>
      </w:tblPr>
      <w:tblGrid>
        <w:gridCol w:w="3800"/>
        <w:gridCol w:w="5662"/>
      </w:tblGrid>
      <w:tr w:rsidTr="004407ED">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407ED">
            <w:pPr>
              <w:pStyle w:val="TableHeading"/>
            </w:pPr>
            <w:r w:rsidRPr="004407ED">
              <w:t>EVIDENCE GUIDE</w:t>
            </w:r>
          </w:p>
        </w:tc>
      </w:tr>
      <w:tr w:rsidTr="004407ED">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407ED">
            <w:pPr>
              <w:pStyle w:val="BodyText"/>
              <w:rPr>
                <w:lang w:val="en-NZ"/>
              </w:rPr>
            </w:pPr>
            <w:r w:rsidRPr="004407ED">
              <w:t xml:space="preserve">The evidence guide provides advice on assessment and must be read in conjunction with the performance criteria, required skills and knowledge, </w:t>
            </w:r>
            <w:r w:rsidRPr="004407ED">
              <w:t>range statement and the Assessment Guidelines for the Training Package.</w:t>
            </w:r>
          </w:p>
        </w:tc>
      </w:tr>
      <w:tr w:rsidTr="004407E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7ED">
            <w:pPr>
              <w:pStyle w:val="BodyText"/>
              <w:rPr>
                <w:lang w:val="en-NZ"/>
              </w:rPr>
            </w:pPr>
            <w:r w:rsidRPr="004407ED">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7ED">
            <w:pPr>
              <w:pStyle w:val="BodyText"/>
              <w:rPr>
                <w:lang w:val="en-NZ"/>
              </w:rPr>
            </w:pPr>
            <w:r w:rsidRPr="004407ED">
              <w:t>Assessment must be carried out in a manner that recognises the cultural and literacy requirements of the assessee and is appropriate to the work performed. Com</w:t>
            </w:r>
            <w:r w:rsidRPr="004407ED">
              <w:t>petence in this unit must be achieved in accordance with food safety standards and regulations.</w:t>
            </w:r>
          </w:p>
        </w:tc>
      </w:tr>
      <w:tr w:rsidTr="004407E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7ED">
            <w:pPr>
              <w:pStyle w:val="BodyText"/>
              <w:rPr>
                <w:lang w:val="en-NZ"/>
              </w:rPr>
            </w:pPr>
            <w:r w:rsidRPr="004407ED">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07ED" w:rsidP="004407ED">
            <w:pPr>
              <w:pStyle w:val="BodyText"/>
            </w:pPr>
            <w:r w:rsidRPr="004407ED">
              <w:t>Evidence of ability to:</w:t>
            </w:r>
          </w:p>
          <w:p w:rsidR="00000000" w:rsidRPr="004407ED" w:rsidP="004407ED">
            <w:pPr>
              <w:pStyle w:val="ListBullet"/>
            </w:pPr>
            <w:r w:rsidRPr="004407ED">
              <w:t xml:space="preserve">use personal protective clothing and equipment </w:t>
            </w:r>
          </w:p>
          <w:p w:rsidR="00000000" w:rsidRPr="004407ED" w:rsidP="004407ED">
            <w:pPr>
              <w:pStyle w:val="ListBullet"/>
            </w:pPr>
            <w:r w:rsidRPr="004407ED">
              <w:t>select and confirm availability of equipment and prepare according to instructions</w:t>
            </w:r>
          </w:p>
          <w:p w:rsidR="00000000" w:rsidRPr="004407ED" w:rsidP="004407ED">
            <w:pPr>
              <w:pStyle w:val="ListBullet"/>
            </w:pPr>
            <w:r w:rsidRPr="004407ED">
              <w:t xml:space="preserve">identify and follow instructions for canopy maintenance </w:t>
            </w:r>
          </w:p>
          <w:p w:rsidR="00000000" w:rsidRPr="004407ED" w:rsidP="004407ED">
            <w:pPr>
              <w:pStyle w:val="ListBullet"/>
            </w:pPr>
            <w:r w:rsidRPr="004407ED">
              <w:t>position vine shoots correctly, including removal of unwanted growth</w:t>
            </w:r>
          </w:p>
          <w:p w:rsidR="00000000" w:rsidRPr="004407ED" w:rsidP="004407ED">
            <w:pPr>
              <w:pStyle w:val="ListBullet"/>
            </w:pPr>
            <w:r w:rsidRPr="004407ED">
              <w:t>use equipment according to OHS procedures and workplace instructions</w:t>
            </w:r>
          </w:p>
          <w:p w:rsidR="00000000" w:rsidRPr="004407ED" w:rsidP="004407ED">
            <w:pPr>
              <w:pStyle w:val="ListBullet"/>
            </w:pPr>
            <w:r w:rsidRPr="004407ED">
              <w:t>implement measures to control exposure of canopy to sunlight according to instructions</w:t>
            </w:r>
          </w:p>
          <w:p w:rsidR="00000000" w:rsidRPr="004407ED" w:rsidP="004407ED">
            <w:pPr>
              <w:pStyle w:val="ListBullet"/>
            </w:pPr>
            <w:r w:rsidRPr="004407ED">
              <w:t xml:space="preserve">report problems and anomalies with vines or equipment </w:t>
            </w:r>
          </w:p>
          <w:p w:rsidR="00000000" w:rsidRPr="004407ED" w:rsidP="004407ED">
            <w:pPr>
              <w:pStyle w:val="ListBullet"/>
            </w:pPr>
            <w:r w:rsidRPr="004407ED">
              <w:t xml:space="preserve">correctly shut down and store equipment </w:t>
            </w:r>
          </w:p>
          <w:p w:rsidR="00000000" w:rsidRPr="004407ED" w:rsidP="004407ED">
            <w:pPr>
              <w:pStyle w:val="ListBullet"/>
            </w:pPr>
            <w:r w:rsidRPr="004407ED">
              <w:t>dis</w:t>
            </w:r>
            <w:r w:rsidRPr="004407ED">
              <w:t xml:space="preserve">pose of waste according to instructions </w:t>
            </w:r>
          </w:p>
          <w:p w:rsidR="00000000" w:rsidP="004407ED">
            <w:pPr>
              <w:pStyle w:val="ListBullet"/>
              <w:rPr>
                <w:lang w:val="en-NZ"/>
              </w:rPr>
            </w:pPr>
            <w:r w:rsidRPr="004407ED">
              <w:t>complete workplace records.</w:t>
            </w:r>
          </w:p>
        </w:tc>
      </w:tr>
      <w:tr w:rsidTr="004407E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7ED">
            <w:pPr>
              <w:pStyle w:val="BodyText"/>
              <w:rPr>
                <w:lang w:val="en-NZ"/>
              </w:rPr>
            </w:pPr>
            <w:r w:rsidRPr="004407ED">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07ED" w:rsidP="004407ED">
            <w:pPr>
              <w:pStyle w:val="BodyText"/>
            </w:pPr>
            <w:r w:rsidRPr="004407ED">
              <w:t>Assessment must occur in a real or simulated workplace where the assessee has access to:</w:t>
            </w:r>
          </w:p>
          <w:p w:rsidR="00000000" w:rsidRPr="004407ED" w:rsidP="004407ED">
            <w:pPr>
              <w:pStyle w:val="ListBullet"/>
            </w:pPr>
            <w:r w:rsidRPr="004407ED">
              <w:t>personal protective clothing and equipment as required</w:t>
            </w:r>
          </w:p>
          <w:p w:rsidR="00000000" w:rsidRPr="004407ED" w:rsidP="004407ED">
            <w:pPr>
              <w:pStyle w:val="ListBullet"/>
            </w:pPr>
            <w:r w:rsidRPr="004407ED">
              <w:t>work procedures, including advice on company practices, safe work practices, food safety, quality and environmental requirements</w:t>
            </w:r>
          </w:p>
          <w:p w:rsidR="00000000" w:rsidRPr="004407ED" w:rsidP="004407ED">
            <w:pPr>
              <w:pStyle w:val="ListBullet"/>
            </w:pPr>
            <w:r w:rsidRPr="004407ED">
              <w:t>instructions, information, specifications and schedules as required</w:t>
            </w:r>
          </w:p>
          <w:p w:rsidR="00000000" w:rsidRPr="004407ED" w:rsidP="004407ED">
            <w:pPr>
              <w:pStyle w:val="ListBullet"/>
            </w:pPr>
            <w:r w:rsidRPr="004407ED">
              <w:t>equi</w:t>
            </w:r>
            <w:r w:rsidRPr="004407ED">
              <w:t>pment, services and corresponding information as required</w:t>
            </w:r>
          </w:p>
          <w:p w:rsidR="00000000" w:rsidRPr="004407ED" w:rsidP="004407ED">
            <w:pPr>
              <w:pStyle w:val="ListBullet"/>
            </w:pPr>
            <w:r w:rsidRPr="004407ED">
              <w:t>products and materials as required</w:t>
            </w:r>
          </w:p>
          <w:p w:rsidR="00000000" w:rsidRPr="004407ED" w:rsidP="004407ED">
            <w:pPr>
              <w:pStyle w:val="ListBullet"/>
            </w:pPr>
            <w:r w:rsidRPr="004407ED">
              <w:t>internal and external customers and suppliers as required</w:t>
            </w:r>
          </w:p>
          <w:p w:rsidR="00000000" w:rsidRPr="004407ED" w:rsidP="004407ED">
            <w:pPr>
              <w:pStyle w:val="ListBullet"/>
            </w:pPr>
            <w:r w:rsidRPr="004407ED">
              <w:t>cleaning procedures, materials and equipment as required</w:t>
            </w:r>
          </w:p>
          <w:p w:rsidR="00000000" w:rsidP="004407ED">
            <w:pPr>
              <w:pStyle w:val="ListBullet"/>
              <w:rPr>
                <w:lang w:val="en-NZ"/>
              </w:rPr>
            </w:pPr>
            <w:r w:rsidRPr="004407ED">
              <w:t>documentation and recording requirements and pro</w:t>
            </w:r>
            <w:r w:rsidRPr="004407ED">
              <w:t>cedures.</w:t>
            </w:r>
          </w:p>
        </w:tc>
      </w:tr>
      <w:tr w:rsidTr="004407E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7ED">
            <w:pPr>
              <w:pStyle w:val="BodyText"/>
              <w:rPr>
                <w:lang w:val="en-NZ"/>
              </w:rPr>
            </w:pPr>
            <w:r w:rsidRPr="004407ED">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7ED">
            <w:pPr>
              <w:pStyle w:val="BodyText"/>
              <w:rPr>
                <w:lang w:val="en-NZ"/>
              </w:rPr>
            </w:pPr>
            <w:r w:rsidRPr="004407ED">
              <w:t>This unit should be assessed together with other units of competency relevant to the function or work role.</w:t>
            </w:r>
          </w:p>
        </w:tc>
      </w:tr>
      <w:tr w:rsidTr="004407E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7ED">
            <w:pPr>
              <w:pStyle w:val="BodyText"/>
              <w:rPr>
                <w:lang w:val="en-NZ"/>
              </w:rPr>
            </w:pPr>
            <w:r w:rsidRPr="004407ED">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07ED" w:rsidP="004407ED">
            <w:pPr>
              <w:pStyle w:val="BodyText"/>
            </w:pPr>
            <w:r w:rsidRPr="004407ED">
              <w:t>To ensure consistency in one's performance, competence should be demonstrated on</w:t>
            </w:r>
            <w:r w:rsidRPr="004407ED">
              <w:t xml:space="preserve"> more than one occasion over a period of time in order to cover a variety of circumstances, cases and responsibilities, and where possible, over a number of assessment activities.</w:t>
            </w:r>
          </w:p>
        </w:tc>
      </w:tr>
    </w:tbl>
    <w:p w:rsidR="004D74A6" w:rsidP="004407ED">
      <w:pPr>
        <w:pStyle w:val="BodyText"/>
      </w:pPr>
    </w:p>
    <w:p w:rsidR="004D74A6" w:rsidP="004407ED">
      <w:pPr>
        <w:pStyle w:val="BodyText"/>
      </w:pPr>
    </w:p>
    <w:p w:rsidR="00000000" w:rsidRPr="004407ED" w:rsidP="004407ED">
      <w:pPr>
        <w:pStyle w:val="Heading1"/>
      </w:pPr>
      <w:bookmarkStart w:id="11" w:name="O_449132"/>
      <w:bookmarkEnd w:id="11"/>
      <w:r w:rsidRPr="004407ED">
        <w:t>Range Statement</w:t>
      </w:r>
    </w:p>
    <w:tbl>
      <w:tblPr>
        <w:tblW w:w="9462" w:type="dxa"/>
        <w:tblLayout w:type="fixed"/>
        <w:tblCellMar>
          <w:left w:w="62" w:type="dxa"/>
          <w:right w:w="62" w:type="dxa"/>
        </w:tblCellMar>
        <w:tblLook w:val="0000"/>
      </w:tblPr>
      <w:tblGrid>
        <w:gridCol w:w="3800"/>
        <w:gridCol w:w="5662"/>
      </w:tblGrid>
      <w:tr w:rsidTr="004407ED">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407ED">
            <w:pPr>
              <w:pStyle w:val="TableHeading"/>
            </w:pPr>
            <w:r w:rsidRPr="004407ED">
              <w:t>RANGE STATEMENT</w:t>
            </w:r>
          </w:p>
        </w:tc>
      </w:tr>
      <w:tr w:rsidTr="004407ED">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407ED">
            <w:pPr>
              <w:pStyle w:val="BodyText"/>
              <w:rPr>
                <w:lang w:val="en-NZ"/>
              </w:rPr>
            </w:pPr>
            <w:r w:rsidRPr="004407ED">
              <w:t>The range statement relates to the unit of competency as a whole. It allows for different work environments and situations that may affect performance. Bold italicised wording, if used in the performance criteria, is detailed below. Essential operating con</w:t>
            </w:r>
            <w:r w:rsidRPr="004407ED">
              <w:t>ditions that may be present with training and assessment (depending on the work situation, needs of the candidate, accessibility of the item, and local industry and regional contexts) may also be included.</w:t>
            </w:r>
          </w:p>
        </w:tc>
      </w:tr>
      <w:tr w:rsidTr="004407E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7ED">
            <w:pPr>
              <w:pStyle w:val="BodyText"/>
              <w:rPr>
                <w:lang w:val="en-NZ"/>
              </w:rPr>
            </w:pPr>
            <w:r w:rsidRPr="004407ED">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7ED">
            <w:pPr>
              <w:pStyle w:val="BodyText"/>
              <w:rPr>
                <w:lang w:val="en-NZ"/>
              </w:rPr>
            </w:pPr>
            <w:r w:rsidRPr="004407ED">
              <w:t>Work is carried out in accordance with workplace procedures, licensing requirements and legislative requirements</w:t>
            </w:r>
          </w:p>
        </w:tc>
      </w:tr>
      <w:tr w:rsidTr="004407E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7ED">
            <w:pPr>
              <w:pStyle w:val="BodyText"/>
              <w:rPr>
                <w:lang w:val="en-NZ"/>
              </w:rPr>
            </w:pPr>
            <w:r w:rsidRPr="004407ED">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07ED" w:rsidP="004407ED">
            <w:pPr>
              <w:pStyle w:val="BodyText"/>
            </w:pPr>
            <w:r w:rsidRPr="004407ED">
              <w:t>Workplace information can include:</w:t>
            </w:r>
          </w:p>
          <w:p w:rsidR="00000000" w:rsidRPr="004407ED" w:rsidP="004407ED">
            <w:pPr>
              <w:pStyle w:val="ListBullet"/>
            </w:pPr>
            <w:r w:rsidRPr="004407ED">
              <w:t>Standard Operating Procedures (SOPs)</w:t>
            </w:r>
          </w:p>
          <w:p w:rsidR="00000000" w:rsidRPr="004407ED" w:rsidP="004407ED">
            <w:pPr>
              <w:pStyle w:val="ListBullet"/>
            </w:pPr>
            <w:r w:rsidRPr="004407ED">
              <w:t>specifications</w:t>
            </w:r>
          </w:p>
          <w:p w:rsidR="00000000" w:rsidRPr="004407ED" w:rsidP="004407ED">
            <w:pPr>
              <w:pStyle w:val="ListBullet"/>
            </w:pPr>
            <w:r w:rsidRPr="004407ED">
              <w:t>production schedules</w:t>
            </w:r>
          </w:p>
          <w:p w:rsidR="00000000" w:rsidRPr="004407ED" w:rsidP="004407ED">
            <w:pPr>
              <w:pStyle w:val="ListBullet"/>
            </w:pPr>
            <w:r w:rsidRPr="004407ED">
              <w:t>instruction</w:t>
            </w:r>
            <w:r w:rsidRPr="004407ED">
              <w:t>s</w:t>
            </w:r>
          </w:p>
          <w:p w:rsidR="00000000" w:rsidRPr="004407ED" w:rsidP="004407ED">
            <w:pPr>
              <w:pStyle w:val="ListBullet"/>
            </w:pPr>
            <w:r w:rsidRPr="004407ED">
              <w:t>routine maintenance schedules</w:t>
            </w:r>
          </w:p>
          <w:p w:rsidR="00000000" w:rsidRPr="004407ED" w:rsidP="004407ED">
            <w:pPr>
              <w:pStyle w:val="ListBullet"/>
            </w:pPr>
            <w:r w:rsidRPr="004407ED">
              <w:t>work notes</w:t>
            </w:r>
          </w:p>
          <w:p w:rsidR="00000000" w:rsidRPr="004407ED" w:rsidP="004407ED">
            <w:pPr>
              <w:pStyle w:val="ListBullet"/>
            </w:pPr>
            <w:r w:rsidRPr="004407ED">
              <w:t>Material Safety Data Sheets (MSDS)</w:t>
            </w:r>
          </w:p>
          <w:p w:rsidR="00000000" w:rsidRPr="004407ED" w:rsidP="004407ED">
            <w:pPr>
              <w:pStyle w:val="ListBullet"/>
            </w:pPr>
            <w:r w:rsidRPr="004407ED">
              <w:t xml:space="preserve">manufacturer instructions </w:t>
            </w:r>
          </w:p>
          <w:p w:rsidR="00000000" w:rsidP="004407ED">
            <w:pPr>
              <w:pStyle w:val="ListBullet"/>
              <w:rPr>
                <w:lang w:val="en-NZ"/>
              </w:rPr>
            </w:pPr>
            <w:r w:rsidRPr="004407ED">
              <w:t>verbal direction from manager, supervisor or senior operator</w:t>
            </w:r>
          </w:p>
        </w:tc>
      </w:tr>
      <w:tr w:rsidTr="004407E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7ED">
            <w:pPr>
              <w:pStyle w:val="BodyText"/>
              <w:rPr>
                <w:lang w:val="en-NZ"/>
              </w:rPr>
            </w:pPr>
            <w:r w:rsidRPr="004407ED">
              <w:rPr>
                <w:rStyle w:val="SpecialBold"/>
              </w:rPr>
              <w:t>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07ED" w:rsidP="004407ED">
            <w:pPr>
              <w:pStyle w:val="BodyText"/>
            </w:pPr>
            <w:r w:rsidRPr="004407ED">
              <w:t>Equipment may include:</w:t>
            </w:r>
          </w:p>
          <w:p w:rsidR="00000000" w:rsidRPr="004407ED" w:rsidP="004407ED">
            <w:pPr>
              <w:pStyle w:val="ListBullet"/>
            </w:pPr>
            <w:r w:rsidRPr="004407ED">
              <w:t>electrical, pneumatic, hydraulic or hand secateurs</w:t>
            </w:r>
          </w:p>
          <w:p w:rsidR="00000000" w:rsidRPr="004407ED" w:rsidP="004407ED">
            <w:pPr>
              <w:pStyle w:val="ListBullet"/>
            </w:pPr>
            <w:r w:rsidRPr="004407ED">
              <w:t>knives</w:t>
            </w:r>
          </w:p>
          <w:p w:rsidR="00000000" w:rsidRPr="004407ED" w:rsidP="004407ED">
            <w:pPr>
              <w:pStyle w:val="ListBullet"/>
            </w:pPr>
            <w:r w:rsidRPr="004407ED">
              <w:t xml:space="preserve">bare hands </w:t>
            </w:r>
          </w:p>
          <w:p w:rsidR="00000000" w:rsidP="004407ED">
            <w:pPr>
              <w:pStyle w:val="ListBullet"/>
              <w:rPr>
                <w:lang w:val="en-NZ"/>
              </w:rPr>
            </w:pPr>
            <w:r w:rsidRPr="004407ED">
              <w:t>petrol air compressors</w:t>
            </w:r>
          </w:p>
        </w:tc>
      </w:tr>
      <w:tr w:rsidTr="004407E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7ED">
            <w:pPr>
              <w:pStyle w:val="BodyText"/>
              <w:rPr>
                <w:lang w:val="en-NZ"/>
              </w:rPr>
            </w:pPr>
            <w:r w:rsidRPr="004407ED">
              <w:rPr>
                <w:rStyle w:val="SpecialBold"/>
              </w:rPr>
              <w:t>Unwanted growth</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07ED" w:rsidP="004407ED">
            <w:pPr>
              <w:pStyle w:val="BodyText"/>
            </w:pPr>
            <w:r w:rsidRPr="004407ED">
              <w:t>Unwanted growth may include:</w:t>
            </w:r>
          </w:p>
          <w:p w:rsidR="00000000" w:rsidRPr="004407ED" w:rsidP="004407ED">
            <w:pPr>
              <w:pStyle w:val="ListBullet"/>
            </w:pPr>
            <w:r w:rsidRPr="004407ED">
              <w:t>suckers</w:t>
            </w:r>
          </w:p>
          <w:p w:rsidR="00000000" w:rsidRPr="004407ED" w:rsidP="004407ED">
            <w:pPr>
              <w:pStyle w:val="ListBullet"/>
            </w:pPr>
            <w:r w:rsidRPr="004407ED">
              <w:t>water shoots</w:t>
            </w:r>
          </w:p>
          <w:p w:rsidR="00000000" w:rsidRPr="004407ED" w:rsidP="004407ED">
            <w:pPr>
              <w:pStyle w:val="ListBullet"/>
            </w:pPr>
            <w:r w:rsidRPr="004407ED">
              <w:t>congested shoots</w:t>
            </w:r>
          </w:p>
          <w:p w:rsidR="00000000" w:rsidP="004407ED">
            <w:pPr>
              <w:pStyle w:val="ListBullet"/>
              <w:rPr>
                <w:lang w:val="en-NZ"/>
              </w:rPr>
            </w:pPr>
            <w:r w:rsidRPr="004407ED">
              <w:t>excessive bunches</w:t>
            </w:r>
          </w:p>
        </w:tc>
      </w:tr>
      <w:tr w:rsidTr="004407E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7ED">
            <w:pPr>
              <w:pStyle w:val="BodyText"/>
              <w:rPr>
                <w:lang w:val="en-NZ"/>
              </w:rPr>
            </w:pPr>
            <w:r w:rsidRPr="004407ED">
              <w:rPr>
                <w:rStyle w:val="SpecialBold"/>
              </w:rPr>
              <w:t>Vine canopy management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07ED" w:rsidP="004407ED">
            <w:pPr>
              <w:pStyle w:val="BodyText"/>
            </w:pPr>
            <w:r w:rsidRPr="004407ED">
              <w:t>Vine canopy management may include:</w:t>
            </w:r>
          </w:p>
          <w:p w:rsidR="00000000" w:rsidRPr="004407ED" w:rsidP="004407ED">
            <w:pPr>
              <w:pStyle w:val="ListBullet"/>
            </w:pPr>
            <w:r w:rsidRPr="004407ED">
              <w:t>minimal pruning</w:t>
            </w:r>
          </w:p>
          <w:p w:rsidR="00000000" w:rsidRPr="004407ED" w:rsidP="004407ED">
            <w:pPr>
              <w:pStyle w:val="ListBullet"/>
            </w:pPr>
            <w:r w:rsidRPr="004407ED">
              <w:t>foliage wires</w:t>
            </w:r>
          </w:p>
          <w:p w:rsidR="00000000" w:rsidP="004407ED">
            <w:pPr>
              <w:pStyle w:val="ListBullet"/>
              <w:rPr>
                <w:lang w:val="en-NZ"/>
              </w:rPr>
            </w:pPr>
            <w:r w:rsidRPr="004407ED">
              <w:t>trellis systems</w:t>
            </w:r>
          </w:p>
        </w:tc>
      </w:tr>
      <w:tr w:rsidTr="004407E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7ED">
            <w:pPr>
              <w:pStyle w:val="BodyText"/>
              <w:rPr>
                <w:lang w:val="en-NZ"/>
              </w:rPr>
            </w:pPr>
            <w:r w:rsidRPr="004407ED">
              <w:rPr>
                <w:rStyle w:val="SpecialBold"/>
              </w:rPr>
              <w:t>Control measures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07ED" w:rsidP="004407ED">
            <w:pPr>
              <w:pStyle w:val="BodyText"/>
            </w:pPr>
            <w:r w:rsidRPr="004407ED">
              <w:t>Control measures may include:</w:t>
            </w:r>
          </w:p>
          <w:p w:rsidR="00000000" w:rsidRPr="004407ED" w:rsidP="004407ED">
            <w:pPr>
              <w:pStyle w:val="ListBullet"/>
            </w:pPr>
            <w:r w:rsidRPr="004407ED">
              <w:t>leaf removal</w:t>
            </w:r>
          </w:p>
          <w:p w:rsidR="00000000" w:rsidRPr="004407ED" w:rsidP="004407ED">
            <w:pPr>
              <w:pStyle w:val="ListBullet"/>
            </w:pPr>
            <w:r w:rsidRPr="004407ED">
              <w:t>shoot removal</w:t>
            </w:r>
          </w:p>
          <w:p w:rsidR="00000000" w:rsidRPr="004407ED" w:rsidP="004407ED">
            <w:pPr>
              <w:pStyle w:val="ListBullet"/>
            </w:pPr>
            <w:r w:rsidRPr="004407ED">
              <w:t>applying or removing shade cloth</w:t>
            </w:r>
          </w:p>
          <w:p w:rsidR="00000000" w:rsidRPr="004407ED" w:rsidP="004407ED">
            <w:pPr>
              <w:pStyle w:val="ListBullet"/>
            </w:pPr>
            <w:r w:rsidRPr="004407ED">
              <w:t>lifting and lowering of foliage wires</w:t>
            </w:r>
          </w:p>
          <w:p w:rsidR="00000000" w:rsidRPr="004407ED" w:rsidP="004407ED">
            <w:pPr>
              <w:pStyle w:val="ListBullet"/>
            </w:pPr>
            <w:r w:rsidRPr="004407ED">
              <w:t>positioning shoots</w:t>
            </w:r>
          </w:p>
          <w:p w:rsidR="00000000" w:rsidRPr="004407ED" w:rsidP="004407ED">
            <w:pPr>
              <w:pStyle w:val="ListBullet"/>
            </w:pPr>
            <w:r w:rsidRPr="004407ED">
              <w:t>trimming shoots</w:t>
            </w:r>
          </w:p>
          <w:p w:rsidR="00000000" w:rsidP="004407ED">
            <w:pPr>
              <w:pStyle w:val="ListBullet"/>
              <w:rPr>
                <w:lang w:val="en-NZ"/>
              </w:rPr>
            </w:pPr>
            <w:r w:rsidRPr="004407ED">
              <w:t>bunch thinning</w:t>
            </w:r>
          </w:p>
        </w:tc>
      </w:tr>
      <w:tr w:rsidTr="004407E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7ED">
            <w:pPr>
              <w:pStyle w:val="BodyText"/>
              <w:rPr>
                <w:lang w:val="en-NZ"/>
              </w:rPr>
            </w:pPr>
            <w:r w:rsidRPr="004407ED">
              <w:rPr>
                <w:rStyle w:val="SpecialBold"/>
              </w:rPr>
              <w:t>Confirming equipment status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07ED" w:rsidP="004407ED">
            <w:pPr>
              <w:pStyle w:val="BodyText"/>
            </w:pPr>
            <w:r w:rsidRPr="004407ED">
              <w:t>Confirming equipment status involves:</w:t>
            </w:r>
          </w:p>
          <w:p w:rsidR="00000000" w:rsidP="004407ED">
            <w:pPr>
              <w:pStyle w:val="ListBullet"/>
              <w:rPr>
                <w:lang w:val="en-NZ"/>
              </w:rPr>
            </w:pPr>
            <w:r w:rsidRPr="004407ED">
              <w:t>checking that all safety standards and pre-start requirements are met and equipment is operational</w:t>
            </w:r>
          </w:p>
        </w:tc>
      </w:tr>
      <w:tr w:rsidTr="004407E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7ED">
            <w:pPr>
              <w:pStyle w:val="BodyText"/>
              <w:rPr>
                <w:lang w:val="en-NZ"/>
              </w:rPr>
            </w:pPr>
            <w:r w:rsidRPr="004407ED">
              <w:rPr>
                <w:rStyle w:val="SpecialBold"/>
              </w:rPr>
              <w:t>Problems and anomalies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07ED" w:rsidP="004407ED">
            <w:pPr>
              <w:pStyle w:val="BodyText"/>
            </w:pPr>
            <w:r w:rsidRPr="004407ED">
              <w:t>Problems and anomalies may include:</w:t>
            </w:r>
          </w:p>
          <w:p w:rsidR="00000000" w:rsidRPr="004407ED" w:rsidP="004407ED">
            <w:pPr>
              <w:pStyle w:val="ListBullet"/>
            </w:pPr>
            <w:r w:rsidRPr="004407ED">
              <w:t>signs of common diseases and pests</w:t>
            </w:r>
          </w:p>
          <w:p w:rsidR="00000000" w:rsidRPr="004407ED" w:rsidP="004407ED">
            <w:pPr>
              <w:pStyle w:val="ListBullet"/>
            </w:pPr>
            <w:r w:rsidRPr="004407ED">
              <w:t>mechanical damage</w:t>
            </w:r>
          </w:p>
          <w:p w:rsidR="00000000" w:rsidRPr="004407ED" w:rsidP="004407ED">
            <w:pPr>
              <w:pStyle w:val="ListBullet"/>
            </w:pPr>
            <w:r w:rsidRPr="004407ED">
              <w:t>irri</w:t>
            </w:r>
            <w:r w:rsidRPr="004407ED">
              <w:t>gation problems</w:t>
            </w:r>
          </w:p>
          <w:p w:rsidR="00000000" w:rsidRPr="004407ED" w:rsidP="004407ED">
            <w:pPr>
              <w:pStyle w:val="ListBullet"/>
            </w:pPr>
            <w:r w:rsidRPr="004407ED">
              <w:t>trellis damage</w:t>
            </w:r>
          </w:p>
          <w:p w:rsidR="00000000" w:rsidRPr="004407ED" w:rsidP="004407ED">
            <w:pPr>
              <w:pStyle w:val="ListBullet"/>
            </w:pPr>
            <w:r w:rsidRPr="004407ED">
              <w:t>frost and wind damage</w:t>
            </w:r>
          </w:p>
          <w:p w:rsidR="00000000" w:rsidRPr="004407ED" w:rsidP="004407ED">
            <w:pPr>
              <w:pStyle w:val="BodyText"/>
            </w:pPr>
          </w:p>
          <w:p w:rsidR="00000000" w:rsidRPr="004407ED" w:rsidP="004407ED">
            <w:pPr>
              <w:pStyle w:val="BodyText"/>
            </w:pPr>
          </w:p>
        </w:tc>
      </w:tr>
    </w:tbl>
    <w:p w:rsidR="004D74A6" w:rsidP="004407ED">
      <w:pPr>
        <w:pStyle w:val="BodyText"/>
      </w:pPr>
    </w:p>
    <w:p w:rsidR="004D74A6" w:rsidP="004407ED">
      <w:pPr>
        <w:pStyle w:val="BodyText"/>
      </w:pPr>
    </w:p>
    <w:p w:rsidR="00000000" w:rsidRPr="004407ED" w:rsidP="004407ED">
      <w:pPr>
        <w:pStyle w:val="Heading1"/>
      </w:pPr>
      <w:bookmarkStart w:id="12" w:name="O_449129"/>
      <w:bookmarkEnd w:id="12"/>
      <w:r w:rsidRPr="004407ED">
        <w:t>Unit Sector(s)</w:t>
      </w:r>
    </w:p>
    <w:tbl>
      <w:tblPr>
        <w:tblW w:w="9462" w:type="dxa"/>
        <w:tblLayout w:type="fixed"/>
        <w:tblCellMar>
          <w:left w:w="62" w:type="dxa"/>
          <w:right w:w="62" w:type="dxa"/>
        </w:tblCellMar>
        <w:tblLook w:val="0000"/>
      </w:tblPr>
      <w:tblGrid>
        <w:gridCol w:w="2700"/>
        <w:gridCol w:w="6762"/>
      </w:tblGrid>
      <w:tr w:rsidTr="004407E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7ED">
            <w:pPr>
              <w:pStyle w:val="Heading4"/>
            </w:pPr>
            <w:r w:rsidRPr="004407ED">
              <w:t>Unit sector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07ED" w:rsidP="004407ED">
            <w:pPr>
              <w:pStyle w:val="BodyText"/>
            </w:pPr>
            <w:r w:rsidRPr="004407ED">
              <w:t>Wine operations</w:t>
            </w:r>
          </w:p>
        </w:tc>
      </w:tr>
    </w:tbl>
    <w:p w:rsidR="004D74A6" w:rsidP="004407ED">
      <w:pPr>
        <w:pStyle w:val="BodyText"/>
      </w:pPr>
    </w:p>
    <w:p w:rsidR="004D74A6" w:rsidP="004407ED">
      <w:pPr>
        <w:pStyle w:val="BodyText"/>
      </w:pPr>
    </w:p>
    <w:p w:rsidR="00000000" w:rsidRPr="004407ED" w:rsidP="004407ED"/>
    <w:sectPr w:rsidSect="004407E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7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74A6" w:rsidP="004D74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7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4A6" w:rsidP="004407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D74A6" w:rsidP="004407E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D74A6" w:rsidP="004407E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7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74A6" w:rsidP="004D74A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7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4A6" w:rsidP="004407ED">
    <w:pPr>
      <w:pStyle w:val="Header"/>
      <w:framePr w:wrap="around"/>
    </w:pPr>
    <w:r>
      <w:fldChar w:fldCharType="begin"/>
    </w:r>
    <w:r>
      <w:instrText xml:space="preserve"> TITLE   \* MERGEFORMAT </w:instrText>
    </w:r>
    <w:r>
      <w:fldChar w:fldCharType="separate"/>
    </w:r>
    <w:r>
      <w:t>FDFWGG2023A Carry out basic canopy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D74A6" w:rsidP="004407E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ACFF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DEFC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A2EA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07E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407ED"/>
    <w:pPr>
      <w:spacing w:before="360" w:after="60"/>
      <w:outlineLvl w:val="0"/>
    </w:pPr>
    <w:rPr>
      <w:sz w:val="32"/>
    </w:rPr>
  </w:style>
  <w:style w:type="paragraph" w:styleId="Heading2">
    <w:name w:val="heading 2"/>
    <w:basedOn w:val="HeadingBase"/>
    <w:next w:val="BodyText"/>
    <w:link w:val="Heading2Char"/>
    <w:qFormat/>
    <w:rsid w:val="004407ED"/>
    <w:pPr>
      <w:keepLines/>
      <w:spacing w:before="240" w:after="120"/>
      <w:outlineLvl w:val="1"/>
    </w:pPr>
    <w:rPr>
      <w:sz w:val="28"/>
      <w:szCs w:val="40"/>
    </w:rPr>
  </w:style>
  <w:style w:type="paragraph" w:styleId="Heading3">
    <w:name w:val="heading 3"/>
    <w:basedOn w:val="HeadingBase"/>
    <w:next w:val="BodyText"/>
    <w:link w:val="Heading3Char"/>
    <w:qFormat/>
    <w:rsid w:val="004407ED"/>
    <w:pPr>
      <w:spacing w:before="180" w:after="120"/>
      <w:outlineLvl w:val="2"/>
    </w:pPr>
    <w:rPr>
      <w:spacing w:val="-10"/>
      <w:kern w:val="32"/>
    </w:rPr>
  </w:style>
  <w:style w:type="paragraph" w:styleId="Heading4">
    <w:name w:val="heading 4"/>
    <w:basedOn w:val="HeadingBase"/>
    <w:next w:val="BodyText"/>
    <w:link w:val="Heading4Char"/>
    <w:qFormat/>
    <w:rsid w:val="004407ED"/>
    <w:pPr>
      <w:spacing w:before="160" w:after="120"/>
      <w:outlineLvl w:val="3"/>
    </w:pPr>
    <w:rPr>
      <w:sz w:val="22"/>
    </w:rPr>
  </w:style>
  <w:style w:type="paragraph" w:styleId="Heading5">
    <w:name w:val="heading 5"/>
    <w:basedOn w:val="HeadingBase"/>
    <w:next w:val="Normal"/>
    <w:link w:val="Heading5Char"/>
    <w:qFormat/>
    <w:rsid w:val="004407ED"/>
    <w:pPr>
      <w:spacing w:before="80"/>
      <w:outlineLvl w:val="4"/>
    </w:pPr>
    <w:rPr>
      <w:color w:val="918585"/>
      <w:sz w:val="20"/>
    </w:rPr>
  </w:style>
  <w:style w:type="paragraph" w:styleId="Heading6">
    <w:name w:val="heading 6"/>
    <w:basedOn w:val="HeadingBase"/>
    <w:next w:val="Normal"/>
    <w:link w:val="Heading6Char"/>
    <w:qFormat/>
    <w:rsid w:val="004407ED"/>
    <w:pPr>
      <w:spacing w:before="60"/>
      <w:outlineLvl w:val="5"/>
    </w:pPr>
    <w:rPr>
      <w:color w:val="918585"/>
      <w:sz w:val="20"/>
    </w:rPr>
  </w:style>
  <w:style w:type="paragraph" w:styleId="Heading7">
    <w:name w:val="heading 7"/>
    <w:basedOn w:val="Normal"/>
    <w:next w:val="Normal"/>
    <w:link w:val="Heading7Char"/>
    <w:qFormat/>
    <w:rsid w:val="004407ED"/>
    <w:pPr>
      <w:ind w:left="720"/>
      <w:outlineLvl w:val="6"/>
    </w:pPr>
    <w:rPr>
      <w:i/>
    </w:rPr>
  </w:style>
  <w:style w:type="paragraph" w:styleId="Heading8">
    <w:name w:val="heading 8"/>
    <w:basedOn w:val="Normal"/>
    <w:next w:val="Normal"/>
    <w:link w:val="Heading8Char"/>
    <w:qFormat/>
    <w:rsid w:val="004407ED"/>
    <w:pPr>
      <w:ind w:left="720"/>
      <w:outlineLvl w:val="7"/>
    </w:pPr>
    <w:rPr>
      <w:i/>
    </w:rPr>
  </w:style>
  <w:style w:type="paragraph" w:styleId="Heading9">
    <w:name w:val="heading 9"/>
    <w:basedOn w:val="Normal"/>
    <w:next w:val="Normal"/>
    <w:link w:val="Heading9Char"/>
    <w:qFormat/>
    <w:rsid w:val="004407ED"/>
    <w:pPr>
      <w:ind w:left="720"/>
      <w:outlineLvl w:val="8"/>
    </w:pPr>
    <w:rPr>
      <w:i/>
    </w:rPr>
  </w:style>
  <w:style w:type="character" w:default="1" w:styleId="DefaultParagraphFont">
    <w:name w:val="Default Paragraph Font"/>
    <w:uiPriority w:val="1"/>
    <w:unhideWhenUsed/>
    <w:rsid w:val="004407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07ED"/>
  </w:style>
  <w:style w:type="character" w:customStyle="1" w:styleId="Heading1Char">
    <w:name w:val="Heading 1 Char"/>
    <w:basedOn w:val="DefaultParagraphFont"/>
    <w:link w:val="Heading1"/>
    <w:rsid w:val="004407E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4407ED"/>
    <w:rPr>
      <w:rFonts w:ascii="Times New Roman" w:eastAsia="Times New Roman" w:hAnsi="Times New Roman" w:cs="Times New Roman"/>
      <w:b/>
      <w:szCs w:val="20"/>
      <w:lang w:eastAsia="en-US"/>
    </w:rPr>
  </w:style>
  <w:style w:type="paragraph" w:styleId="BodyText">
    <w:name w:val="Body Text"/>
    <w:basedOn w:val="Normal"/>
    <w:link w:val="BodyTextChar"/>
    <w:rsid w:val="004407E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407ED"/>
    <w:rPr>
      <w:rFonts w:ascii="Times New Roman" w:eastAsia="Times New Roman" w:hAnsi="Times New Roman" w:cs="Times New Roman"/>
      <w:sz w:val="24"/>
      <w:lang w:val="en-US" w:eastAsia="en-US"/>
    </w:rPr>
  </w:style>
  <w:style w:type="paragraph" w:styleId="Footer">
    <w:name w:val="footer"/>
    <w:basedOn w:val="Normal"/>
    <w:link w:val="FooterChar"/>
    <w:rsid w:val="004407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07ED"/>
    <w:rPr>
      <w:rFonts w:ascii="Times New Roman" w:eastAsia="Times New Roman" w:hAnsi="Times New Roman" w:cs="Times New Roman"/>
      <w:sz w:val="16"/>
      <w:lang w:val="en-US" w:eastAsia="en-US"/>
    </w:rPr>
  </w:style>
  <w:style w:type="paragraph" w:styleId="List">
    <w:name w:val="List"/>
    <w:basedOn w:val="BodyText"/>
    <w:next w:val="BodyText"/>
    <w:rsid w:val="004407ED"/>
    <w:pPr>
      <w:tabs>
        <w:tab w:val="left" w:pos="340"/>
      </w:tabs>
      <w:spacing w:before="60" w:after="60"/>
      <w:ind w:left="340" w:hanging="340"/>
    </w:pPr>
  </w:style>
  <w:style w:type="paragraph" w:styleId="ListBullet">
    <w:name w:val="List Bullet"/>
    <w:basedOn w:val="List"/>
    <w:rsid w:val="004407ED"/>
    <w:pPr>
      <w:numPr>
        <w:numId w:val="13"/>
      </w:numPr>
      <w:tabs>
        <w:tab w:val="clear" w:pos="340"/>
      </w:tabs>
      <w:spacing w:before="40" w:after="40"/>
    </w:pPr>
  </w:style>
  <w:style w:type="character" w:customStyle="1" w:styleId="SpecialBold">
    <w:name w:val="Special Bold"/>
    <w:basedOn w:val="DefaultParagraphFont"/>
    <w:rsid w:val="004407ED"/>
    <w:rPr>
      <w:b/>
      <w:spacing w:val="0"/>
    </w:rPr>
  </w:style>
  <w:style w:type="paragraph" w:styleId="ListBullet2">
    <w:name w:val="List Bullet 2"/>
    <w:basedOn w:val="List2"/>
    <w:rsid w:val="004407ED"/>
    <w:pPr>
      <w:numPr>
        <w:numId w:val="14"/>
      </w:numPr>
      <w:tabs>
        <w:tab w:val="clear" w:pos="680"/>
      </w:tabs>
    </w:pPr>
  </w:style>
  <w:style w:type="paragraph" w:styleId="Header">
    <w:name w:val="header"/>
    <w:basedOn w:val="Normal"/>
    <w:link w:val="HeaderChar"/>
    <w:rsid w:val="004407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07E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407ED"/>
    <w:pPr>
      <w:spacing w:before="240" w:after="120"/>
      <w:outlineLvl w:val="0"/>
    </w:pPr>
    <w:rPr>
      <w:rFonts w:ascii="Times New Roman" w:hAnsi="Times New Roman"/>
      <w:b/>
      <w:sz w:val="28"/>
    </w:rPr>
  </w:style>
  <w:style w:type="paragraph" w:customStyle="1" w:styleId="TableHeading">
    <w:name w:val="Table Heading"/>
    <w:basedOn w:val="HeadingBase"/>
    <w:rsid w:val="004407ED"/>
    <w:pPr>
      <w:keepLines/>
      <w:pBdr>
        <w:bottom w:val="single" w:sz="6" w:space="1" w:color="918585"/>
      </w:pBdr>
      <w:spacing w:before="240"/>
    </w:pPr>
  </w:style>
  <w:style w:type="paragraph" w:customStyle="1" w:styleId="AllowPageBreak">
    <w:name w:val="AllowPageBreak"/>
    <w:rsid w:val="004407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407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07E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4407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07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07E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407E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407ED"/>
    <w:rPr>
      <w:rFonts w:ascii="Courier New" w:eastAsia="Times New Roman" w:hAnsi="Courier New" w:cs="Times New Roman"/>
      <w:i/>
      <w:szCs w:val="20"/>
      <w:lang w:val="en-US" w:eastAsia="en-US"/>
    </w:rPr>
  </w:style>
  <w:style w:type="paragraph" w:customStyle="1" w:styleId="HeadingBase">
    <w:name w:val="Heading Base"/>
    <w:rsid w:val="004407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07ED"/>
    <w:pPr>
      <w:tabs>
        <w:tab w:val="right" w:leader="dot" w:pos="9072"/>
      </w:tabs>
      <w:ind w:left="567"/>
    </w:pPr>
    <w:rPr>
      <w:szCs w:val="22"/>
    </w:rPr>
  </w:style>
  <w:style w:type="paragraph" w:customStyle="1" w:styleId="TOCBase">
    <w:name w:val="TOC Base"/>
    <w:rsid w:val="004407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07ED"/>
    <w:pPr>
      <w:tabs>
        <w:tab w:val="right" w:leader="dot" w:pos="9072"/>
      </w:tabs>
      <w:spacing w:before="40" w:after="40"/>
      <w:ind w:left="284"/>
    </w:pPr>
    <w:rPr>
      <w:rFonts w:ascii="Times New Roman" w:hAnsi="Times New Roman"/>
    </w:rPr>
  </w:style>
  <w:style w:type="paragraph" w:styleId="TOC1">
    <w:name w:val="toc 1"/>
    <w:basedOn w:val="TOCBase"/>
    <w:next w:val="Normal"/>
    <w:rsid w:val="004407E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407ED"/>
    <w:pPr>
      <w:spacing w:before="5040"/>
      <w:jc w:val="center"/>
    </w:pPr>
    <w:rPr>
      <w:sz w:val="48"/>
      <w:szCs w:val="72"/>
      <w:lang w:val="en-US"/>
    </w:rPr>
  </w:style>
  <w:style w:type="character" w:customStyle="1" w:styleId="TitleChar">
    <w:name w:val="Title Char"/>
    <w:basedOn w:val="DefaultParagraphFont"/>
    <w:link w:val="Title"/>
    <w:rsid w:val="004407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07ED"/>
    <w:pPr>
      <w:tabs>
        <w:tab w:val="left" w:pos="3600"/>
        <w:tab w:val="left" w:pos="3958"/>
      </w:tabs>
    </w:pPr>
  </w:style>
  <w:style w:type="paragraph" w:customStyle="1" w:styleId="Note">
    <w:name w:val="Note"/>
    <w:basedOn w:val="BodyText"/>
    <w:rsid w:val="004407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07ED"/>
    <w:pPr>
      <w:framePr w:wrap="auto" w:hAnchor="text" w:y="6049"/>
    </w:pPr>
    <w:rPr>
      <w:color w:val="000000"/>
      <w:sz w:val="40"/>
    </w:rPr>
  </w:style>
  <w:style w:type="paragraph" w:customStyle="1" w:styleId="TOCTitle">
    <w:name w:val="TOCTitle"/>
    <w:basedOn w:val="Heading1"/>
    <w:rsid w:val="004407ED"/>
    <w:pPr>
      <w:spacing w:after="240"/>
      <w:jc w:val="center"/>
      <w:outlineLvl w:val="9"/>
    </w:pPr>
    <w:rPr>
      <w:caps/>
    </w:rPr>
  </w:style>
  <w:style w:type="paragraph" w:customStyle="1" w:styleId="Version">
    <w:name w:val="Version"/>
    <w:rsid w:val="004407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07ED"/>
    <w:pPr>
      <w:keepNext w:val="0"/>
      <w:tabs>
        <w:tab w:val="right" w:pos="4176"/>
      </w:tabs>
      <w:ind w:left="198" w:hanging="198"/>
    </w:pPr>
    <w:rPr>
      <w:rFonts w:ascii="Garamond" w:hAnsi="Garamond"/>
    </w:rPr>
  </w:style>
  <w:style w:type="paragraph" w:styleId="IndexHeading">
    <w:name w:val="index heading"/>
    <w:basedOn w:val="Normal"/>
    <w:next w:val="Index1"/>
    <w:semiHidden/>
    <w:rsid w:val="004407ED"/>
    <w:pPr>
      <w:spacing w:before="120" w:after="120"/>
    </w:pPr>
    <w:rPr>
      <w:rFonts w:ascii="Arial" w:hAnsi="Arial"/>
      <w:b/>
      <w:color w:val="918585"/>
      <w:sz w:val="24"/>
    </w:rPr>
  </w:style>
  <w:style w:type="paragraph" w:customStyle="1" w:styleId="Chapter">
    <w:name w:val="Chapter"/>
    <w:basedOn w:val="Normal"/>
    <w:rsid w:val="004407ED"/>
    <w:pPr>
      <w:spacing w:before="240"/>
    </w:pPr>
    <w:rPr>
      <w:rFonts w:ascii="Times New Roman" w:hAnsi="Times New Roman"/>
      <w:smallCaps/>
      <w:spacing w:val="80"/>
      <w:sz w:val="28"/>
    </w:rPr>
  </w:style>
  <w:style w:type="paragraph" w:customStyle="1" w:styleId="InChapter">
    <w:name w:val="InChapter"/>
    <w:basedOn w:val="Heading3"/>
    <w:rsid w:val="004407ED"/>
    <w:pPr>
      <w:spacing w:after="240"/>
      <w:outlineLvl w:val="9"/>
    </w:pPr>
    <w:rPr>
      <w:noProof/>
    </w:rPr>
  </w:style>
  <w:style w:type="paragraph" w:styleId="Index2">
    <w:name w:val="index 2"/>
    <w:basedOn w:val="Normal"/>
    <w:next w:val="Normal"/>
    <w:semiHidden/>
    <w:rsid w:val="004407ED"/>
    <w:pPr>
      <w:tabs>
        <w:tab w:val="right" w:pos="4176"/>
      </w:tabs>
      <w:ind w:left="568" w:hanging="284"/>
    </w:pPr>
    <w:rPr>
      <w:rFonts w:ascii="Garamond" w:hAnsi="Garamond"/>
    </w:rPr>
  </w:style>
  <w:style w:type="paragraph" w:customStyle="1" w:styleId="Byline">
    <w:name w:val="Byline"/>
    <w:rsid w:val="004407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07ED"/>
    <w:pPr>
      <w:tabs>
        <w:tab w:val="clear" w:pos="3600"/>
        <w:tab w:val="clear" w:pos="3958"/>
      </w:tabs>
      <w:jc w:val="right"/>
    </w:pPr>
  </w:style>
  <w:style w:type="character" w:styleId="Emphasis">
    <w:name w:val="Emphasis"/>
    <w:basedOn w:val="DefaultParagraphFont"/>
    <w:qFormat/>
    <w:rsid w:val="004407ED"/>
    <w:rPr>
      <w:i/>
    </w:rPr>
  </w:style>
  <w:style w:type="paragraph" w:styleId="Caption">
    <w:name w:val="caption"/>
    <w:basedOn w:val="BodyText"/>
    <w:next w:val="Normal"/>
    <w:qFormat/>
    <w:rsid w:val="004407ED"/>
    <w:pPr>
      <w:framePr w:w="2268" w:hSpace="181" w:vSpace="181" w:wrap="around" w:vAnchor="text" w:hAnchor="page" w:x="1135" w:y="285" w:anchorLock="1"/>
    </w:pPr>
    <w:rPr>
      <w:i/>
    </w:rPr>
  </w:style>
  <w:style w:type="paragraph" w:customStyle="1" w:styleId="MiniTOCTitle">
    <w:name w:val="MiniTOCTitle"/>
    <w:basedOn w:val="Heading4"/>
    <w:rsid w:val="004407ED"/>
    <w:pPr>
      <w:spacing w:before="240"/>
      <w:outlineLvl w:val="9"/>
    </w:pPr>
    <w:rPr>
      <w:noProof/>
      <w:sz w:val="24"/>
    </w:rPr>
  </w:style>
  <w:style w:type="paragraph" w:customStyle="1" w:styleId="MiniTOCItem">
    <w:name w:val="MiniTOCItem"/>
    <w:basedOn w:val="ListBullet"/>
    <w:rsid w:val="004407ED"/>
    <w:pPr>
      <w:numPr>
        <w:numId w:val="0"/>
      </w:numPr>
      <w:tabs>
        <w:tab w:val="right" w:leader="dot" w:pos="6521"/>
      </w:tabs>
      <w:spacing w:before="0" w:after="0"/>
    </w:pPr>
  </w:style>
  <w:style w:type="paragraph" w:customStyle="1" w:styleId="TOFTitle">
    <w:name w:val="TOFTitle"/>
    <w:basedOn w:val="TOCTitle"/>
    <w:rsid w:val="004407ED"/>
  </w:style>
  <w:style w:type="paragraph" w:styleId="TableofFigures">
    <w:name w:val="table of figures"/>
    <w:basedOn w:val="Normal"/>
    <w:next w:val="Normal"/>
    <w:semiHidden/>
    <w:rsid w:val="004407ED"/>
    <w:pPr>
      <w:tabs>
        <w:tab w:val="right" w:leader="dot" w:pos="9072"/>
      </w:tabs>
      <w:ind w:left="970" w:hanging="403"/>
    </w:pPr>
    <w:rPr>
      <w:rFonts w:ascii="Times New Roman" w:hAnsi="Times New Roman"/>
      <w:b/>
    </w:rPr>
  </w:style>
  <w:style w:type="paragraph" w:styleId="ListNumber">
    <w:name w:val="List Number"/>
    <w:basedOn w:val="List"/>
    <w:rsid w:val="004407ED"/>
    <w:pPr>
      <w:numPr>
        <w:numId w:val="11"/>
      </w:numPr>
    </w:pPr>
  </w:style>
  <w:style w:type="character" w:customStyle="1" w:styleId="WingdingSymbols">
    <w:name w:val="Wingding Symbols"/>
    <w:rsid w:val="004407ED"/>
    <w:rPr>
      <w:rFonts w:ascii="Wingdings" w:hAnsi="Wingdings"/>
    </w:rPr>
  </w:style>
  <w:style w:type="character" w:customStyle="1" w:styleId="HotSpot">
    <w:name w:val="HotSpot"/>
    <w:rsid w:val="004407ED"/>
    <w:rPr>
      <w:color w:val="0033CC"/>
      <w:u w:val="none"/>
    </w:rPr>
  </w:style>
  <w:style w:type="paragraph" w:customStyle="1" w:styleId="BodyTextRight">
    <w:name w:val="Body Text Right"/>
    <w:basedOn w:val="BodyText"/>
    <w:rsid w:val="004407ED"/>
    <w:pPr>
      <w:spacing w:before="0" w:after="0"/>
      <w:jc w:val="right"/>
    </w:pPr>
  </w:style>
  <w:style w:type="paragraph" w:styleId="Index3">
    <w:name w:val="index 3"/>
    <w:basedOn w:val="ListNumber2"/>
    <w:next w:val="Normal"/>
    <w:semiHidden/>
    <w:rsid w:val="004407ED"/>
    <w:pPr>
      <w:numPr>
        <w:numId w:val="0"/>
      </w:numPr>
      <w:tabs>
        <w:tab w:val="right" w:leader="dot" w:pos="4176"/>
      </w:tabs>
    </w:pPr>
  </w:style>
  <w:style w:type="paragraph" w:styleId="ListNumber2">
    <w:name w:val="List Number 2"/>
    <w:basedOn w:val="List2"/>
    <w:rsid w:val="004407ED"/>
    <w:pPr>
      <w:numPr>
        <w:numId w:val="10"/>
      </w:numPr>
      <w:tabs>
        <w:tab w:val="clear" w:pos="1060"/>
      </w:tabs>
    </w:pPr>
  </w:style>
  <w:style w:type="paragraph" w:customStyle="1" w:styleId="MarginNote">
    <w:name w:val="Margin Note"/>
    <w:basedOn w:val="BodyText"/>
    <w:rsid w:val="004407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07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07E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407ED"/>
    <w:rPr>
      <w:sz w:val="32"/>
    </w:rPr>
  </w:style>
  <w:style w:type="paragraph" w:customStyle="1" w:styleId="HeadingProcedure">
    <w:name w:val="Heading Procedure"/>
    <w:basedOn w:val="HeadingBase"/>
    <w:next w:val="Normal"/>
    <w:rsid w:val="004407ED"/>
    <w:pPr>
      <w:tabs>
        <w:tab w:val="left" w:pos="0"/>
      </w:tabs>
      <w:spacing w:before="120" w:after="60"/>
    </w:pPr>
    <w:rPr>
      <w:i/>
      <w:color w:val="918585"/>
      <w:sz w:val="22"/>
    </w:rPr>
  </w:style>
  <w:style w:type="paragraph" w:customStyle="1" w:styleId="TableBodyText">
    <w:name w:val="Table Body Text"/>
    <w:basedOn w:val="BodyText"/>
    <w:rsid w:val="004407ED"/>
    <w:pPr>
      <w:spacing w:before="60" w:after="60"/>
    </w:pPr>
  </w:style>
  <w:style w:type="paragraph" w:styleId="ListContinue">
    <w:name w:val="List Continue"/>
    <w:basedOn w:val="List"/>
    <w:rsid w:val="004407ED"/>
    <w:pPr>
      <w:ind w:firstLine="0"/>
    </w:pPr>
  </w:style>
  <w:style w:type="paragraph" w:customStyle="1" w:styleId="ListNote">
    <w:name w:val="List Note"/>
    <w:basedOn w:val="List"/>
    <w:rsid w:val="004407ED"/>
    <w:pPr>
      <w:pBdr>
        <w:top w:val="single" w:sz="6" w:space="2" w:color="918585"/>
        <w:bottom w:val="single" w:sz="6" w:space="2" w:color="918585"/>
      </w:pBdr>
      <w:tabs>
        <w:tab w:val="left" w:pos="1021"/>
      </w:tabs>
      <w:ind w:firstLine="0"/>
    </w:pPr>
  </w:style>
  <w:style w:type="paragraph" w:customStyle="1" w:styleId="Warning">
    <w:name w:val="Warning"/>
    <w:basedOn w:val="BodyText"/>
    <w:rsid w:val="004407ED"/>
    <w:pPr>
      <w:shd w:val="clear" w:color="auto" w:fill="D9D9D9"/>
      <w:tabs>
        <w:tab w:val="left" w:pos="992"/>
      </w:tabs>
      <w:ind w:left="119" w:right="119"/>
    </w:pPr>
    <w:rPr>
      <w:sz w:val="20"/>
    </w:rPr>
  </w:style>
  <w:style w:type="paragraph" w:customStyle="1" w:styleId="MarginIcons">
    <w:name w:val="Margin Icons"/>
    <w:basedOn w:val="BodyText"/>
    <w:rsid w:val="004407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07ED"/>
    <w:rPr>
      <w:rFonts w:ascii="Courier New" w:hAnsi="Courier New"/>
    </w:rPr>
  </w:style>
  <w:style w:type="paragraph" w:customStyle="1" w:styleId="NoteBullet">
    <w:name w:val="Note Bullet"/>
    <w:basedOn w:val="Note"/>
    <w:rsid w:val="004407ED"/>
    <w:pPr>
      <w:tabs>
        <w:tab w:val="clear" w:pos="680"/>
      </w:tabs>
      <w:spacing w:before="60" w:after="60"/>
    </w:pPr>
  </w:style>
  <w:style w:type="paragraph" w:customStyle="1" w:styleId="SubHeading2">
    <w:name w:val="SubHeading2"/>
    <w:basedOn w:val="HeadingBase"/>
    <w:rsid w:val="004407ED"/>
    <w:pPr>
      <w:spacing w:before="240" w:after="60"/>
    </w:pPr>
    <w:rPr>
      <w:sz w:val="20"/>
    </w:rPr>
  </w:style>
  <w:style w:type="paragraph" w:customStyle="1" w:styleId="SubHeading1">
    <w:name w:val="SubHeading1"/>
    <w:basedOn w:val="HeadingBase"/>
    <w:rsid w:val="004407ED"/>
    <w:pPr>
      <w:spacing w:before="240" w:after="60"/>
    </w:pPr>
    <w:rPr>
      <w:color w:val="918585"/>
      <w:sz w:val="22"/>
    </w:rPr>
  </w:style>
  <w:style w:type="paragraph" w:customStyle="1" w:styleId="SideHeading">
    <w:name w:val="Side Heading"/>
    <w:basedOn w:val="HeadingBase"/>
    <w:rsid w:val="004407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07ED"/>
    <w:pPr>
      <w:numPr>
        <w:numId w:val="12"/>
      </w:numPr>
    </w:pPr>
  </w:style>
  <w:style w:type="paragraph" w:styleId="PlainText">
    <w:name w:val="Plain Text"/>
    <w:basedOn w:val="Normal"/>
    <w:link w:val="PlainTextChar"/>
    <w:rsid w:val="004407ED"/>
    <w:rPr>
      <w:sz w:val="20"/>
    </w:rPr>
  </w:style>
  <w:style w:type="character" w:customStyle="1" w:styleId="PlainTextChar">
    <w:name w:val="Plain Text Char"/>
    <w:basedOn w:val="DefaultParagraphFont"/>
    <w:link w:val="PlainText"/>
    <w:rsid w:val="004407E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407ED"/>
    <w:rPr>
      <w:b/>
      <w:smallCaps/>
    </w:rPr>
  </w:style>
  <w:style w:type="paragraph" w:customStyle="1" w:styleId="TableListNumber">
    <w:name w:val="Table List Number"/>
    <w:basedOn w:val="ListNumber"/>
    <w:rsid w:val="004407ED"/>
    <w:pPr>
      <w:numPr>
        <w:numId w:val="0"/>
      </w:numPr>
    </w:pPr>
  </w:style>
  <w:style w:type="paragraph" w:styleId="TOC4">
    <w:name w:val="toc 4"/>
    <w:basedOn w:val="TOCBase"/>
    <w:next w:val="Normal"/>
    <w:semiHidden/>
    <w:rsid w:val="004407ED"/>
    <w:pPr>
      <w:tabs>
        <w:tab w:val="right" w:leader="dot" w:pos="9071"/>
      </w:tabs>
      <w:ind w:left="1701"/>
    </w:pPr>
  </w:style>
  <w:style w:type="paragraph" w:customStyle="1" w:styleId="ListAlpha">
    <w:name w:val="List Alpha"/>
    <w:basedOn w:val="List"/>
    <w:rsid w:val="004407ED"/>
    <w:pPr>
      <w:numPr>
        <w:numId w:val="9"/>
      </w:numPr>
    </w:pPr>
  </w:style>
  <w:style w:type="paragraph" w:customStyle="1" w:styleId="ListAlpha2">
    <w:name w:val="List Alpha 2"/>
    <w:basedOn w:val="List2"/>
    <w:rsid w:val="004407ED"/>
    <w:pPr>
      <w:numPr>
        <w:numId w:val="8"/>
      </w:numPr>
    </w:pPr>
  </w:style>
  <w:style w:type="paragraph" w:styleId="List2">
    <w:name w:val="List 2"/>
    <w:basedOn w:val="BodyText"/>
    <w:rsid w:val="004407ED"/>
    <w:pPr>
      <w:tabs>
        <w:tab w:val="left" w:pos="680"/>
      </w:tabs>
      <w:spacing w:before="60" w:after="60"/>
      <w:ind w:left="680" w:hanging="340"/>
    </w:pPr>
  </w:style>
  <w:style w:type="paragraph" w:styleId="List3">
    <w:name w:val="List 3"/>
    <w:basedOn w:val="BodyText"/>
    <w:rsid w:val="004407ED"/>
    <w:pPr>
      <w:tabs>
        <w:tab w:val="left" w:pos="1021"/>
      </w:tabs>
      <w:spacing w:before="60" w:after="60"/>
      <w:ind w:left="1020" w:hanging="340"/>
    </w:pPr>
  </w:style>
  <w:style w:type="paragraph" w:styleId="List4">
    <w:name w:val="List 4"/>
    <w:basedOn w:val="BodyText"/>
    <w:rsid w:val="004407ED"/>
    <w:pPr>
      <w:tabs>
        <w:tab w:val="left" w:pos="1361"/>
      </w:tabs>
      <w:spacing w:before="60" w:after="60"/>
      <w:ind w:left="1361" w:hanging="340"/>
    </w:pPr>
  </w:style>
  <w:style w:type="paragraph" w:styleId="List5">
    <w:name w:val="List 5"/>
    <w:basedOn w:val="BodyText"/>
    <w:rsid w:val="004407ED"/>
    <w:pPr>
      <w:tabs>
        <w:tab w:val="left" w:pos="1701"/>
      </w:tabs>
      <w:spacing w:before="60" w:after="60"/>
      <w:ind w:left="1701" w:hanging="340"/>
    </w:pPr>
  </w:style>
  <w:style w:type="paragraph" w:styleId="ListBullet3">
    <w:name w:val="List Bullet 3"/>
    <w:basedOn w:val="List3"/>
    <w:rsid w:val="004407ED"/>
    <w:pPr>
      <w:numPr>
        <w:numId w:val="15"/>
      </w:numPr>
      <w:tabs>
        <w:tab w:val="clear" w:pos="1021"/>
      </w:tabs>
      <w:ind w:left="1037" w:hanging="357"/>
    </w:pPr>
  </w:style>
  <w:style w:type="paragraph" w:styleId="ListBullet4">
    <w:name w:val="List Bullet 4"/>
    <w:basedOn w:val="List4"/>
    <w:rsid w:val="004407ED"/>
    <w:pPr>
      <w:numPr>
        <w:numId w:val="3"/>
      </w:numPr>
    </w:pPr>
  </w:style>
  <w:style w:type="paragraph" w:styleId="ListBullet5">
    <w:name w:val="List Bullet 5"/>
    <w:basedOn w:val="List5"/>
    <w:rsid w:val="004407ED"/>
    <w:pPr>
      <w:numPr>
        <w:numId w:val="4"/>
      </w:numPr>
    </w:pPr>
  </w:style>
  <w:style w:type="paragraph" w:styleId="ListContinue2">
    <w:name w:val="List Continue 2"/>
    <w:basedOn w:val="List2"/>
    <w:rsid w:val="004407ED"/>
    <w:pPr>
      <w:ind w:firstLine="0"/>
    </w:pPr>
  </w:style>
  <w:style w:type="paragraph" w:styleId="ListContinue3">
    <w:name w:val="List Continue 3"/>
    <w:basedOn w:val="List3"/>
    <w:rsid w:val="004407ED"/>
    <w:pPr>
      <w:ind w:left="1021" w:firstLine="0"/>
    </w:pPr>
  </w:style>
  <w:style w:type="paragraph" w:styleId="ListContinue4">
    <w:name w:val="List Continue 4"/>
    <w:basedOn w:val="List4"/>
    <w:rsid w:val="004407ED"/>
    <w:pPr>
      <w:ind w:firstLine="0"/>
    </w:pPr>
  </w:style>
  <w:style w:type="paragraph" w:styleId="ListContinue5">
    <w:name w:val="List Continue 5"/>
    <w:basedOn w:val="List5"/>
    <w:rsid w:val="004407ED"/>
    <w:pPr>
      <w:ind w:firstLine="0"/>
    </w:pPr>
  </w:style>
  <w:style w:type="paragraph" w:styleId="ListNumber3">
    <w:name w:val="List Number 3"/>
    <w:basedOn w:val="List3"/>
    <w:rsid w:val="004407ED"/>
    <w:pPr>
      <w:numPr>
        <w:numId w:val="5"/>
      </w:numPr>
    </w:pPr>
  </w:style>
  <w:style w:type="paragraph" w:styleId="ListNumber4">
    <w:name w:val="List Number 4"/>
    <w:basedOn w:val="List4"/>
    <w:rsid w:val="004407ED"/>
    <w:pPr>
      <w:numPr>
        <w:numId w:val="6"/>
      </w:numPr>
    </w:pPr>
  </w:style>
  <w:style w:type="paragraph" w:styleId="ListNumber5">
    <w:name w:val="List Number 5"/>
    <w:basedOn w:val="List5"/>
    <w:rsid w:val="004407ED"/>
    <w:pPr>
      <w:numPr>
        <w:numId w:val="7"/>
      </w:numPr>
    </w:pPr>
  </w:style>
  <w:style w:type="paragraph" w:styleId="BlockText">
    <w:name w:val="Block Text"/>
    <w:basedOn w:val="Normal"/>
    <w:rsid w:val="004407ED"/>
    <w:pPr>
      <w:spacing w:after="120"/>
      <w:ind w:left="1440" w:right="1440"/>
    </w:pPr>
  </w:style>
  <w:style w:type="character" w:customStyle="1" w:styleId="Subscript">
    <w:name w:val="Subscript"/>
    <w:basedOn w:val="DefaultParagraphFont"/>
    <w:rsid w:val="004407ED"/>
    <w:rPr>
      <w:sz w:val="16"/>
      <w:vertAlign w:val="subscript"/>
    </w:rPr>
  </w:style>
  <w:style w:type="character" w:customStyle="1" w:styleId="Superscript">
    <w:name w:val="Superscript"/>
    <w:basedOn w:val="DefaultParagraphFont"/>
    <w:rsid w:val="004407ED"/>
    <w:rPr>
      <w:sz w:val="16"/>
      <w:vertAlign w:val="superscript"/>
    </w:rPr>
  </w:style>
  <w:style w:type="character" w:customStyle="1" w:styleId="Symbols">
    <w:name w:val="Symbols"/>
    <w:basedOn w:val="DefaultParagraphFont"/>
    <w:rsid w:val="004407ED"/>
    <w:rPr>
      <w:rFonts w:ascii="Symbol" w:hAnsi="Symbol"/>
    </w:rPr>
  </w:style>
  <w:style w:type="character" w:customStyle="1" w:styleId="MenuOptions">
    <w:name w:val="Menu Options"/>
    <w:basedOn w:val="DefaultParagraphFont"/>
    <w:rsid w:val="004407ED"/>
    <w:rPr>
      <w:rFonts w:ascii="Arial Narrow" w:hAnsi="Arial Narrow"/>
      <w:smallCaps/>
    </w:rPr>
  </w:style>
  <w:style w:type="character" w:customStyle="1" w:styleId="Buttons">
    <w:name w:val="Buttons"/>
    <w:basedOn w:val="DefaultParagraphFont"/>
    <w:rsid w:val="004407ED"/>
    <w:rPr>
      <w:b/>
    </w:rPr>
  </w:style>
  <w:style w:type="character" w:customStyle="1" w:styleId="Underlined">
    <w:name w:val="Underlined"/>
    <w:basedOn w:val="DefaultParagraphFont"/>
    <w:rsid w:val="004407ED"/>
    <w:rPr>
      <w:u w:val="single"/>
    </w:rPr>
  </w:style>
  <w:style w:type="paragraph" w:customStyle="1" w:styleId="TableBodyTextRight">
    <w:name w:val="Table Body Text Right"/>
    <w:basedOn w:val="TableBodyText"/>
    <w:rsid w:val="004407ED"/>
    <w:pPr>
      <w:widowControl w:val="0"/>
      <w:autoSpaceDE w:val="0"/>
      <w:autoSpaceDN w:val="0"/>
      <w:adjustRightInd w:val="0"/>
      <w:jc w:val="right"/>
    </w:pPr>
    <w:rPr>
      <w:rFonts w:cs="Arial"/>
      <w:szCs w:val="18"/>
    </w:rPr>
  </w:style>
  <w:style w:type="paragraph" w:customStyle="1" w:styleId="CopyrightText">
    <w:name w:val="Copyright Text"/>
    <w:basedOn w:val="BodyText"/>
    <w:rsid w:val="004407ED"/>
    <w:rPr>
      <w:sz w:val="18"/>
    </w:rPr>
  </w:style>
  <w:style w:type="paragraph" w:customStyle="1" w:styleId="BodySmallRight">
    <w:name w:val="Body Small Right"/>
    <w:basedOn w:val="BodyTextRight"/>
    <w:rsid w:val="004407ED"/>
    <w:rPr>
      <w:sz w:val="18"/>
      <w:szCs w:val="18"/>
    </w:rPr>
  </w:style>
  <w:style w:type="paragraph" w:customStyle="1" w:styleId="MarginEdition">
    <w:name w:val="Margin Edition"/>
    <w:basedOn w:val="MarginNote"/>
    <w:rsid w:val="004407ED"/>
    <w:pPr>
      <w:spacing w:before="0" w:after="0"/>
    </w:pPr>
    <w:rPr>
      <w:rFonts w:ascii="Times New Roman" w:hAnsi="Times New Roman"/>
      <w:color w:val="999999"/>
    </w:rPr>
  </w:style>
  <w:style w:type="paragraph" w:customStyle="1" w:styleId="Spacer">
    <w:name w:val="Spacer"/>
    <w:basedOn w:val="Normal"/>
    <w:rsid w:val="004407ED"/>
    <w:rPr>
      <w:sz w:val="2"/>
      <w:szCs w:val="2"/>
    </w:rPr>
  </w:style>
  <w:style w:type="character" w:customStyle="1" w:styleId="Small">
    <w:name w:val="Small"/>
    <w:basedOn w:val="DefaultParagraphFont"/>
    <w:rsid w:val="004407ED"/>
    <w:rPr>
      <w:sz w:val="16"/>
    </w:rPr>
  </w:style>
  <w:style w:type="paragraph" w:customStyle="1" w:styleId="WideTable">
    <w:name w:val="Wide Table"/>
    <w:basedOn w:val="Normal"/>
    <w:rsid w:val="004407ED"/>
    <w:pPr>
      <w:ind w:left="-1418"/>
    </w:pPr>
    <w:rPr>
      <w:sz w:val="2"/>
      <w:szCs w:val="2"/>
    </w:rPr>
  </w:style>
  <w:style w:type="character" w:styleId="PageNumber">
    <w:name w:val="page number"/>
    <w:basedOn w:val="DefaultParagraphFont"/>
    <w:rsid w:val="004407ED"/>
  </w:style>
  <w:style w:type="paragraph" w:styleId="Quote">
    <w:name w:val="Quote"/>
    <w:basedOn w:val="Heading1"/>
    <w:link w:val="QuoteChar"/>
    <w:qFormat/>
    <w:rsid w:val="004407ED"/>
    <w:rPr>
      <w:b w:val="0"/>
      <w:sz w:val="72"/>
      <w:szCs w:val="72"/>
      <w:lang w:val="en-NZ"/>
    </w:rPr>
  </w:style>
  <w:style w:type="character" w:customStyle="1" w:styleId="QuoteChar">
    <w:name w:val="Quote Char"/>
    <w:basedOn w:val="DefaultParagraphFont"/>
    <w:link w:val="Quote"/>
    <w:rsid w:val="004407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07ED"/>
    <w:pPr>
      <w:pageBreakBefore/>
    </w:pPr>
  </w:style>
  <w:style w:type="paragraph" w:customStyle="1" w:styleId="Border">
    <w:name w:val="Border"/>
    <w:basedOn w:val="Normal"/>
    <w:qFormat/>
    <w:rsid w:val="004407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07ED"/>
    <w:rPr>
      <w:b/>
      <w:bCs/>
      <w:i/>
      <w:iCs/>
      <w:color w:val="auto"/>
    </w:rPr>
  </w:style>
  <w:style w:type="paragraph" w:styleId="IntenseQuote">
    <w:name w:val="Intense Quote"/>
    <w:basedOn w:val="Normal"/>
    <w:next w:val="Normal"/>
    <w:link w:val="IntenseQuoteChar"/>
    <w:uiPriority w:val="30"/>
    <w:qFormat/>
    <w:rsid w:val="004407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07E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407ED"/>
    <w:rPr>
      <w:smallCaps/>
      <w:color w:val="auto"/>
      <w:u w:val="single"/>
    </w:rPr>
  </w:style>
  <w:style w:type="character" w:styleId="IntenseReference">
    <w:name w:val="Intense Reference"/>
    <w:basedOn w:val="DefaultParagraphFont"/>
    <w:uiPriority w:val="32"/>
    <w:qFormat/>
    <w:rsid w:val="004407ED"/>
    <w:rPr>
      <w:b/>
      <w:bCs/>
      <w:smallCaps/>
      <w:color w:val="auto"/>
      <w:spacing w:val="5"/>
      <w:u w:val="single"/>
    </w:rPr>
  </w:style>
  <w:style w:type="paragraph" w:customStyle="1" w:styleId="2ColumnHeading">
    <w:name w:val="2Column Heading"/>
    <w:basedOn w:val="BodyText"/>
    <w:qFormat/>
    <w:rsid w:val="004407ED"/>
    <w:pPr>
      <w:spacing w:after="60"/>
      <w:ind w:left="-2268"/>
    </w:pPr>
    <w:rPr>
      <w:b/>
    </w:rPr>
  </w:style>
  <w:style w:type="paragraph" w:customStyle="1" w:styleId="Heading1TOC">
    <w:name w:val="Heading1 TOC"/>
    <w:basedOn w:val="Normal"/>
    <w:qFormat/>
    <w:rsid w:val="004407ED"/>
    <w:pPr>
      <w:spacing w:before="240" w:after="120"/>
    </w:pPr>
    <w:rPr>
      <w:rFonts w:ascii="Times New Roman" w:hAnsi="Times New Roman"/>
      <w:b/>
      <w:sz w:val="32"/>
    </w:rPr>
  </w:style>
  <w:style w:type="paragraph" w:customStyle="1" w:styleId="Heading2TOC">
    <w:name w:val="Heading2 TOC"/>
    <w:basedOn w:val="Normal"/>
    <w:qFormat/>
    <w:rsid w:val="004407ED"/>
    <w:pPr>
      <w:spacing w:before="240" w:after="60"/>
    </w:pPr>
    <w:rPr>
      <w:rFonts w:ascii="Times New Roman" w:hAnsi="Times New Roman"/>
      <w:b/>
      <w:sz w:val="28"/>
    </w:rPr>
  </w:style>
  <w:style w:type="character" w:customStyle="1" w:styleId="Underline">
    <w:name w:val="Underline"/>
    <w:basedOn w:val="DefaultParagraphFont"/>
    <w:qFormat/>
    <w:rsid w:val="004407ED"/>
    <w:rPr>
      <w:u w:val="single"/>
    </w:rPr>
  </w:style>
  <w:style w:type="character" w:customStyle="1" w:styleId="BoldandItalics">
    <w:name w:val="Bold and Italics"/>
    <w:qFormat/>
    <w:rsid w:val="004407ED"/>
    <w:rPr>
      <w:b/>
      <w:i/>
      <w:u w:val="none"/>
    </w:rPr>
  </w:style>
  <w:style w:type="paragraph" w:styleId="BalloonText">
    <w:name w:val="Balloon Text"/>
    <w:basedOn w:val="Normal"/>
    <w:link w:val="BalloonTextChar"/>
    <w:rsid w:val="004407ED"/>
    <w:rPr>
      <w:rFonts w:ascii="Tahoma" w:hAnsi="Tahoma" w:cs="Tahoma"/>
      <w:sz w:val="16"/>
      <w:szCs w:val="16"/>
    </w:rPr>
  </w:style>
  <w:style w:type="character" w:customStyle="1" w:styleId="BalloonTextChar">
    <w:name w:val="Balloon Text Char"/>
    <w:basedOn w:val="DefaultParagraphFont"/>
    <w:link w:val="BalloonText"/>
    <w:rsid w:val="004407E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407E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407E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1299</Words>
  <Characters>8252</Characters>
  <Application>Microsoft Office Word</Application>
  <DocSecurity>0</DocSecurity>
  <Lines>268</Lines>
  <Paragraphs>178</Paragraphs>
  <ScaleCrop>false</ScaleCrop>
  <Company>Author-it Software Corporation Ltd.</Company>
  <LinksUpToDate>false</LinksUpToDate>
  <CharactersWithSpaces>9481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FDFWGG2023A Carry out basic canopy maintenance</dc:title>
  <dc:subject>Approved</dc:subject>
  <dc:creator>AgriFood Skills Australia</dc:creator>
  <cp:keywords>Release: 2</cp:keywords>
  <dc:description>Copyright © 1996-2007 Author-it Software Corporation Ltd., all rights reserved.</dc:description>
  <cp:lastModifiedBy>Windows User</cp:lastModifiedBy>
  <cp:revision>3</cp:revision>
  <dcterms:created xsi:type="dcterms:W3CDTF">2012-05-26T06:54:00Z</dcterms:created>
  <dcterms:modified xsi:type="dcterms:W3CDTF">2012-05-26T06:54:00Z</dcterms:modified>
</cp:coreProperties>
</file>