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F14" w:rsidP="00535F14">
      <w:pPr>
        <w:pStyle w:val="Title"/>
      </w:pPr>
      <w:r>
        <w:fldChar w:fldCharType="begin"/>
      </w:r>
      <w:r>
        <w:instrText xml:space="preserve"> TITLE   \* MERGEFORMAT </w:instrText>
      </w:r>
      <w:r>
        <w:fldChar w:fldCharType="separate"/>
      </w:r>
      <w:r>
        <w:t>FDFWGG2020A Carry out hot water treatment</w:t>
      </w:r>
      <w:r>
        <w:fldChar w:fldCharType="end"/>
      </w:r>
    </w:p>
    <w:p w:rsidR="00535F14" w:rsidP="00535F14">
      <w:pPr>
        <w:pStyle w:val="Version"/>
        <w:sectPr w:rsidSect="00F33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741" w:rsidP="00F33741">
      <w:pPr>
        <w:pStyle w:val="SuperHeading"/>
      </w:pPr>
      <w:r w:rsidRPr="00F33741">
        <w:t>FDFWGG2020A Carry out hot water treatment</w:t>
      </w:r>
    </w:p>
    <w:p w:rsidR="00000000" w:rsidRPr="00F33741" w:rsidP="00F33741">
      <w:pPr>
        <w:pStyle w:val="Heading1"/>
      </w:pPr>
      <w:bookmarkStart w:id="1" w:name="O_449104"/>
      <w:bookmarkEnd w:id="1"/>
      <w:r w:rsidRPr="00F33741">
        <w:t>Modification History</w:t>
      </w:r>
    </w:p>
    <w:p w:rsidR="00000000" w:rsidRPr="00F33741" w:rsidP="00F33741">
      <w:pPr>
        <w:pStyle w:val="BodyText"/>
      </w:pPr>
      <w:r w:rsidRPr="00F33741">
        <w:t>This unit supersedes and is equivalent to FDFWGGHWTB Carry out hot water treatment.</w:t>
      </w:r>
    </w:p>
    <w:p w:rsidR="00000000" w:rsidRPr="00F33741" w:rsidP="00F33741">
      <w:pPr>
        <w:pStyle w:val="BodyText"/>
      </w:pPr>
      <w:r w:rsidRPr="00F33741">
        <w:t>April 2012: Minor typographical corrections.</w:t>
      </w:r>
    </w:p>
    <w:p w:rsidR="00000000" w:rsidRPr="00F33741" w:rsidP="00F33741">
      <w:pPr>
        <w:pStyle w:val="AllowPageBreak"/>
      </w:pPr>
    </w:p>
    <w:p w:rsidR="00000000" w:rsidRPr="00F33741" w:rsidP="00F33741">
      <w:pPr>
        <w:pStyle w:val="Heading1"/>
      </w:pPr>
      <w:bookmarkStart w:id="2" w:name="O_449100"/>
      <w:bookmarkEnd w:id="2"/>
      <w:r w:rsidRPr="00F33741">
        <w:t>Unit Descriptor</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Heading4"/>
              <w:rPr>
                <w:lang w:val="en-NZ"/>
              </w:rPr>
            </w:pPr>
            <w:r w:rsidRPr="00F3374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This specialist unit has been developed for wine grape nu</w:t>
            </w:r>
            <w:r w:rsidRPr="00F33741">
              <w:t xml:space="preserve">rseries.  It covers the skills and knowledge required to carry out hot water treatment of grape vine cuttings. </w:t>
            </w:r>
          </w:p>
        </w:tc>
      </w:tr>
    </w:tbl>
    <w:p w:rsidR="00535F14" w:rsidP="00F33741">
      <w:pPr>
        <w:pStyle w:val="BodyText"/>
      </w:pPr>
    </w:p>
    <w:p w:rsidR="00535F14" w:rsidP="00F33741">
      <w:pPr>
        <w:pStyle w:val="BodyText"/>
      </w:pPr>
    </w:p>
    <w:p w:rsidR="00000000" w:rsidRPr="00F33741" w:rsidP="00F33741">
      <w:pPr>
        <w:pStyle w:val="Heading1"/>
      </w:pPr>
      <w:bookmarkStart w:id="3" w:name="O_449112"/>
      <w:bookmarkEnd w:id="3"/>
      <w:r w:rsidRPr="00F33741">
        <w:t>Application of the Unit</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Heading4"/>
              <w:rPr>
                <w:lang w:val="en-NZ"/>
              </w:rPr>
            </w:pPr>
            <w:r w:rsidRPr="00F3374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Working with vine cuttings includes the ability to recognise problems and an</w:t>
            </w:r>
            <w:r w:rsidRPr="00F33741">
              <w:t xml:space="preserve">omalies with vines. People undertaking this unit of competency in the workplace will require accreditation by the </w:t>
            </w:r>
            <w:r w:rsidRPr="00F33741">
              <w:rPr>
                <w:rStyle w:val="Emphasis"/>
              </w:rPr>
              <w:t>Australian Vine Improvement Association</w:t>
            </w:r>
            <w:r w:rsidRPr="00F33741">
              <w:t xml:space="preserve"> (AVIA).</w:t>
            </w:r>
          </w:p>
        </w:tc>
      </w:tr>
    </w:tbl>
    <w:p w:rsidR="00535F14" w:rsidP="00F33741">
      <w:pPr>
        <w:pStyle w:val="BodyText"/>
      </w:pPr>
    </w:p>
    <w:p w:rsidR="00535F14" w:rsidP="00F33741">
      <w:pPr>
        <w:pStyle w:val="BodyText"/>
      </w:pPr>
    </w:p>
    <w:p w:rsidR="00000000" w:rsidRPr="00F33741" w:rsidP="00F33741">
      <w:pPr>
        <w:pStyle w:val="Heading1"/>
      </w:pPr>
      <w:bookmarkStart w:id="4" w:name="O_449105"/>
      <w:bookmarkEnd w:id="4"/>
      <w:r w:rsidRPr="00F33741">
        <w:t>Licensing/Regulatory Information</w:t>
      </w:r>
    </w:p>
    <w:p w:rsidR="00000000" w:rsidRPr="00F33741" w:rsidP="00F33741">
      <w:pPr>
        <w:pStyle w:val="BodyText"/>
      </w:pPr>
      <w:r w:rsidRPr="00F33741">
        <w:t>Not applicable.</w:t>
      </w:r>
    </w:p>
    <w:p w:rsidR="00000000" w:rsidRPr="00F33741" w:rsidP="00F33741">
      <w:pPr>
        <w:pStyle w:val="AllowPageBreak"/>
      </w:pPr>
    </w:p>
    <w:p w:rsidR="00000000" w:rsidRPr="00F33741" w:rsidP="00F33741">
      <w:pPr>
        <w:pStyle w:val="Heading1"/>
      </w:pPr>
      <w:bookmarkStart w:id="5" w:name="O_449103"/>
      <w:bookmarkEnd w:id="5"/>
      <w:r w:rsidRPr="00F33741">
        <w:t>Pre-Requisites</w:t>
      </w:r>
    </w:p>
    <w:p w:rsidR="00000000" w:rsidRPr="00F33741" w:rsidP="00F33741">
      <w:pPr>
        <w:pStyle w:val="BodyText"/>
      </w:pPr>
      <w:r w:rsidRPr="00F33741">
        <w:t>Not applicable.</w:t>
      </w:r>
    </w:p>
    <w:p w:rsidR="00000000" w:rsidRPr="00F33741" w:rsidP="00F33741">
      <w:pPr>
        <w:pStyle w:val="AllowPageBreak"/>
      </w:pPr>
    </w:p>
    <w:p w:rsidR="00000000" w:rsidRPr="00F33741" w:rsidP="00F33741">
      <w:pPr>
        <w:pStyle w:val="Heading1"/>
      </w:pPr>
      <w:bookmarkStart w:id="6" w:name="O_449108"/>
      <w:bookmarkEnd w:id="6"/>
      <w:r w:rsidRPr="00F33741">
        <w:t>Employability Skills Information</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Heading4"/>
              <w:rPr>
                <w:lang w:val="en-NZ"/>
              </w:rPr>
            </w:pPr>
            <w:r w:rsidRPr="00F33741">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 xml:space="preserve">This unit contains employability skills.  </w:t>
            </w:r>
          </w:p>
        </w:tc>
      </w:tr>
    </w:tbl>
    <w:p w:rsidR="00535F14" w:rsidP="00F33741">
      <w:pPr>
        <w:pStyle w:val="BodyText"/>
      </w:pPr>
    </w:p>
    <w:p w:rsidR="00535F14" w:rsidP="00F33741">
      <w:pPr>
        <w:pStyle w:val="BodyText"/>
      </w:pPr>
    </w:p>
    <w:p w:rsidR="00000000" w:rsidRPr="00F33741" w:rsidP="00F33741">
      <w:pPr>
        <w:pStyle w:val="Heading1"/>
      </w:pPr>
      <w:bookmarkStart w:id="7" w:name="O_449109"/>
      <w:bookmarkEnd w:id="7"/>
      <w:r w:rsidRPr="00F33741">
        <w:t>Elements and Performance Criteria Pre-Content</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741">
            <w:pPr>
              <w:pStyle w:val="BodyText"/>
              <w:rPr>
                <w:lang w:val="en-NZ"/>
              </w:rPr>
            </w:pPr>
            <w:r w:rsidRPr="00F33741">
              <w:t>Elements describe the essential outcomes of a</w:t>
            </w:r>
            <w:r w:rsidRPr="00F33741">
              <w:t xml:space="preserve"> unit of competency.</w:t>
            </w:r>
          </w:p>
        </w:tc>
        <w:tc>
          <w:tcPr>
            <w:tcW w:w="6762" w:type="dxa"/>
            <w:tcBorders>
              <w:top w:val="nil"/>
              <w:left w:val="nil"/>
              <w:bottom w:val="nil"/>
              <w:right w:val="nil"/>
            </w:tcBorders>
            <w:tcMar>
              <w:top w:w="0" w:type="dxa"/>
              <w:left w:w="62" w:type="dxa"/>
              <w:bottom w:w="0" w:type="dxa"/>
              <w:right w:w="62" w:type="dxa"/>
            </w:tcMar>
          </w:tcPr>
          <w:p w:rsidR="00000000" w:rsidRPr="00F33741" w:rsidP="00F33741">
            <w:pPr>
              <w:pStyle w:val="BodyText"/>
            </w:pPr>
            <w:r w:rsidRPr="00F33741">
              <w:t>Performance criteria describe the performance needed to demonstrate achievement of the element. Where bold italicised text is used, further information is detailed in the required skills and knowledge section and the range statement. A</w:t>
            </w:r>
            <w:r w:rsidRPr="00F33741">
              <w:t>ssessment of performance is to be consistent with the evidence guide.</w:t>
            </w:r>
          </w:p>
        </w:tc>
      </w:tr>
    </w:tbl>
    <w:p w:rsidR="00000000" w:rsidRPr="00F33741" w:rsidP="00F33741">
      <w:pPr>
        <w:pStyle w:val="BodyText"/>
      </w:pPr>
    </w:p>
    <w:p w:rsidR="00000000" w:rsidRPr="00F33741" w:rsidP="00F33741">
      <w:pPr>
        <w:pStyle w:val="AllowPageBreak"/>
      </w:pPr>
    </w:p>
    <w:p w:rsidR="00000000" w:rsidRPr="00F33741" w:rsidP="00F33741">
      <w:pPr>
        <w:pStyle w:val="Heading1"/>
      </w:pPr>
      <w:bookmarkStart w:id="8" w:name="O_449110"/>
      <w:bookmarkEnd w:id="8"/>
      <w:r w:rsidRPr="00F33741">
        <w:t>Elements and Performance Criteria</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33741">
            <w:pPr>
              <w:pStyle w:val="TableHeading"/>
              <w:rPr>
                <w:lang w:val="en-NZ"/>
              </w:rPr>
            </w:pPr>
            <w:r w:rsidRPr="00F33741">
              <w:t>ELEMENT</w:t>
            </w:r>
          </w:p>
        </w:tc>
        <w:tc>
          <w:tcPr>
            <w:tcW w:w="6762" w:type="dxa"/>
            <w:tcBorders>
              <w:top w:val="nil"/>
              <w:left w:val="nil"/>
              <w:bottom w:val="nil"/>
              <w:right w:val="nil"/>
            </w:tcBorders>
            <w:tcMar>
              <w:top w:w="0" w:type="dxa"/>
              <w:left w:w="62" w:type="dxa"/>
              <w:bottom w:w="0" w:type="dxa"/>
              <w:right w:w="62" w:type="dxa"/>
            </w:tcMar>
          </w:tcPr>
          <w:p w:rsidR="00000000" w:rsidP="00F33741">
            <w:pPr>
              <w:pStyle w:val="TableHeading"/>
              <w:rPr>
                <w:lang w:val="en-NZ"/>
              </w:rPr>
            </w:pPr>
            <w:r w:rsidRPr="00F33741">
              <w:t>PERFORMANCE CRITERIA</w:t>
            </w:r>
          </w:p>
        </w:tc>
      </w:tr>
      <w:tr w:rsidTr="00F337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741">
            <w:pPr>
              <w:pStyle w:val="List"/>
              <w:rPr>
                <w:lang w:val="en-NZ"/>
              </w:rPr>
            </w:pPr>
            <w:r w:rsidRPr="00F33741">
              <w:t>1.</w:t>
            </w:r>
            <w:r w:rsidRPr="00F33741">
              <w:tab/>
              <w:t>Prepare for hot water treatment</w:t>
            </w:r>
          </w:p>
        </w:tc>
        <w:tc>
          <w:tcPr>
            <w:tcW w:w="6762" w:type="dxa"/>
            <w:tcBorders>
              <w:top w:val="nil"/>
              <w:left w:val="nil"/>
              <w:bottom w:val="nil"/>
              <w:right w:val="nil"/>
            </w:tcBorders>
            <w:tcMar>
              <w:top w:w="0" w:type="dxa"/>
              <w:left w:w="62" w:type="dxa"/>
              <w:bottom w:w="0" w:type="dxa"/>
              <w:right w:w="62" w:type="dxa"/>
            </w:tcMar>
          </w:tcPr>
          <w:p w:rsidR="00000000" w:rsidRPr="00F33741" w:rsidP="00F33741">
            <w:pPr>
              <w:pStyle w:val="List"/>
            </w:pPr>
            <w:r w:rsidRPr="00F33741">
              <w:t>1.1</w:t>
            </w:r>
            <w:r w:rsidRPr="00F33741">
              <w:tab/>
            </w:r>
            <w:r w:rsidRPr="00F33741">
              <w:t>Work instructions on hot water treatments are confirmed and understood</w:t>
            </w:r>
          </w:p>
          <w:p w:rsidR="00000000" w:rsidRPr="00F33741" w:rsidP="00F33741">
            <w:pPr>
              <w:pStyle w:val="List"/>
            </w:pPr>
            <w:r w:rsidRPr="00F33741">
              <w:t>1.2</w:t>
            </w:r>
            <w:r w:rsidRPr="00F33741">
              <w:tab/>
              <w:t>Materials are confirmed as available and ready to meet requirements</w:t>
            </w:r>
          </w:p>
          <w:p w:rsidR="00000000" w:rsidRPr="00F33741" w:rsidP="00F33741">
            <w:pPr>
              <w:pStyle w:val="List"/>
            </w:pPr>
            <w:r w:rsidRPr="00F33741">
              <w:t>1.3</w:t>
            </w:r>
            <w:r w:rsidRPr="00F33741">
              <w:tab/>
              <w:t>Equipment is set up according to specifications</w:t>
            </w:r>
          </w:p>
          <w:p w:rsidR="00000000" w:rsidRPr="00F33741" w:rsidP="00F33741">
            <w:pPr>
              <w:pStyle w:val="List"/>
            </w:pPr>
            <w:r w:rsidRPr="00F33741">
              <w:t>1.4</w:t>
            </w:r>
            <w:r w:rsidRPr="00F33741">
              <w:tab/>
              <w:t xml:space="preserve">Water is prepared for cool down, hot water treatment and </w:t>
            </w:r>
            <w:r w:rsidRPr="00F33741">
              <w:t>hydration according to specifications</w:t>
            </w:r>
          </w:p>
          <w:p w:rsidR="00000000" w:rsidP="00F33741">
            <w:pPr>
              <w:pStyle w:val="List"/>
              <w:rPr>
                <w:lang w:val="en-NZ"/>
              </w:rPr>
            </w:pPr>
            <w:r w:rsidRPr="00F33741">
              <w:t>1.5</w:t>
            </w:r>
            <w:r w:rsidRPr="00F33741">
              <w:tab/>
              <w:t>Potential and existing hazards are identified, rectified and/or reported according to workplace procedures</w:t>
            </w:r>
          </w:p>
        </w:tc>
      </w:tr>
      <w:tr w:rsidTr="00F337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741">
            <w:pPr>
              <w:pStyle w:val="List"/>
              <w:rPr>
                <w:lang w:val="en-NZ"/>
              </w:rPr>
            </w:pPr>
            <w:r w:rsidRPr="00F33741">
              <w:t>2.</w:t>
            </w:r>
            <w:r w:rsidRPr="00F33741">
              <w:tab/>
              <w:t>Treat cuttings</w:t>
            </w:r>
          </w:p>
        </w:tc>
        <w:tc>
          <w:tcPr>
            <w:tcW w:w="6762" w:type="dxa"/>
            <w:tcBorders>
              <w:top w:val="nil"/>
              <w:left w:val="nil"/>
              <w:bottom w:val="nil"/>
              <w:right w:val="nil"/>
            </w:tcBorders>
            <w:tcMar>
              <w:top w:w="0" w:type="dxa"/>
              <w:left w:w="62" w:type="dxa"/>
              <w:bottom w:w="0" w:type="dxa"/>
              <w:right w:w="62" w:type="dxa"/>
            </w:tcMar>
          </w:tcPr>
          <w:p w:rsidR="00000000" w:rsidRPr="00F33741" w:rsidP="00F33741">
            <w:pPr>
              <w:pStyle w:val="List"/>
            </w:pPr>
            <w:r w:rsidRPr="00F33741">
              <w:t>2.1</w:t>
            </w:r>
            <w:r w:rsidRPr="00F33741">
              <w:tab/>
              <w:t>Cuttings are dipped in the hot water according to AVIA protocols</w:t>
            </w:r>
          </w:p>
          <w:p w:rsidR="00000000" w:rsidRPr="00F33741" w:rsidP="00F33741">
            <w:pPr>
              <w:pStyle w:val="List"/>
            </w:pPr>
            <w:r w:rsidRPr="00F33741">
              <w:t>2.2</w:t>
            </w:r>
            <w:r w:rsidRPr="00F33741">
              <w:tab/>
            </w:r>
            <w:r w:rsidRPr="00F33741">
              <w:t>The dipping process is monitored for compliance with AVIA specifications</w:t>
            </w:r>
          </w:p>
          <w:p w:rsidR="00000000" w:rsidP="00F33741">
            <w:pPr>
              <w:pStyle w:val="List"/>
              <w:rPr>
                <w:lang w:val="en-NZ"/>
              </w:rPr>
            </w:pPr>
            <w:r w:rsidRPr="00F33741">
              <w:t>2.3</w:t>
            </w:r>
            <w:r w:rsidRPr="00F33741">
              <w:tab/>
              <w:t>Safe work procedures are followed to minimise risk of hazards</w:t>
            </w:r>
          </w:p>
        </w:tc>
      </w:tr>
      <w:tr w:rsidTr="00F337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741">
            <w:pPr>
              <w:pStyle w:val="List"/>
              <w:rPr>
                <w:lang w:val="en-NZ"/>
              </w:rPr>
            </w:pPr>
            <w:r w:rsidRPr="00F33741">
              <w:t>3.</w:t>
            </w:r>
            <w:r w:rsidRPr="00F33741">
              <w:tab/>
              <w:t>Carry out post-treatment procedures</w:t>
            </w:r>
          </w:p>
        </w:tc>
        <w:tc>
          <w:tcPr>
            <w:tcW w:w="6762" w:type="dxa"/>
            <w:tcBorders>
              <w:top w:val="nil"/>
              <w:left w:val="nil"/>
              <w:bottom w:val="nil"/>
              <w:right w:val="nil"/>
            </w:tcBorders>
            <w:tcMar>
              <w:top w:w="0" w:type="dxa"/>
              <w:left w:w="62" w:type="dxa"/>
              <w:bottom w:w="0" w:type="dxa"/>
              <w:right w:w="62" w:type="dxa"/>
            </w:tcMar>
          </w:tcPr>
          <w:p w:rsidR="00000000" w:rsidRPr="00F33741" w:rsidP="00F33741">
            <w:pPr>
              <w:pStyle w:val="List"/>
            </w:pPr>
            <w:r w:rsidRPr="00F33741">
              <w:t>3.1</w:t>
            </w:r>
            <w:r w:rsidRPr="00F33741">
              <w:tab/>
              <w:t>Cuttings are cooled down according to AVIA protocols</w:t>
            </w:r>
          </w:p>
          <w:p w:rsidR="00000000" w:rsidRPr="00F33741" w:rsidP="00F33741">
            <w:pPr>
              <w:pStyle w:val="List"/>
            </w:pPr>
            <w:r w:rsidRPr="00F33741">
              <w:t>3.2</w:t>
            </w:r>
            <w:r w:rsidRPr="00F33741">
              <w:tab/>
              <w:t>Treated cuttings</w:t>
            </w:r>
            <w:r w:rsidRPr="00F33741">
              <w:t xml:space="preserve"> are stored according to AVIA and workplace procedures</w:t>
            </w:r>
          </w:p>
          <w:p w:rsidR="00000000" w:rsidRPr="00F33741" w:rsidP="00F33741">
            <w:pPr>
              <w:pStyle w:val="List"/>
            </w:pPr>
            <w:r w:rsidRPr="00F33741">
              <w:t>3.3</w:t>
            </w:r>
            <w:r w:rsidRPr="00F33741">
              <w:tab/>
              <w:t>Waste is collected and disposed of according to workplace procedures</w:t>
            </w:r>
          </w:p>
          <w:p w:rsidR="00000000" w:rsidP="00F33741">
            <w:pPr>
              <w:pStyle w:val="List"/>
              <w:rPr>
                <w:lang w:val="en-NZ"/>
              </w:rPr>
            </w:pPr>
            <w:r w:rsidRPr="00F33741">
              <w:t>3.4</w:t>
            </w:r>
            <w:r w:rsidRPr="00F33741">
              <w:tab/>
              <w:t xml:space="preserve">Work is conducted in accordance with workplace environmental guidelines </w:t>
            </w:r>
          </w:p>
        </w:tc>
      </w:tr>
      <w:tr w:rsidTr="00F3374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741">
            <w:pPr>
              <w:pStyle w:val="List"/>
              <w:rPr>
                <w:lang w:val="en-NZ"/>
              </w:rPr>
            </w:pPr>
            <w:r w:rsidRPr="00F33741">
              <w:t>4.</w:t>
            </w:r>
            <w:r w:rsidRPr="00F33741">
              <w:tab/>
              <w:t>Record information</w:t>
            </w:r>
          </w:p>
        </w:tc>
        <w:tc>
          <w:tcPr>
            <w:tcW w:w="6762" w:type="dxa"/>
            <w:tcBorders>
              <w:top w:val="nil"/>
              <w:left w:val="nil"/>
              <w:bottom w:val="nil"/>
              <w:right w:val="nil"/>
            </w:tcBorders>
            <w:tcMar>
              <w:top w:w="0" w:type="dxa"/>
              <w:left w:w="62" w:type="dxa"/>
              <w:bottom w:w="0" w:type="dxa"/>
              <w:right w:w="62" w:type="dxa"/>
            </w:tcMar>
          </w:tcPr>
          <w:p w:rsidR="00000000" w:rsidRPr="00F33741" w:rsidP="00F33741">
            <w:pPr>
              <w:pStyle w:val="List"/>
            </w:pPr>
            <w:r w:rsidRPr="00F33741">
              <w:t>4.1</w:t>
            </w:r>
            <w:r w:rsidRPr="00F33741">
              <w:tab/>
              <w:t>Treatment information is</w:t>
            </w:r>
            <w:r w:rsidRPr="00F33741">
              <w:t xml:space="preserve"> recorded according to AVIA requirements</w:t>
            </w:r>
          </w:p>
        </w:tc>
      </w:tr>
    </w:tbl>
    <w:p w:rsidR="00000000" w:rsidRPr="00F33741" w:rsidP="00F33741">
      <w:pPr>
        <w:pStyle w:val="BodyText"/>
      </w:pPr>
    </w:p>
    <w:p w:rsidR="00000000" w:rsidRPr="00F33741" w:rsidP="00F33741">
      <w:pPr>
        <w:pStyle w:val="AllowPageBreak"/>
      </w:pPr>
    </w:p>
    <w:p w:rsidR="00000000" w:rsidRPr="00F33741" w:rsidP="00F33741">
      <w:pPr>
        <w:pStyle w:val="Heading1"/>
      </w:pPr>
      <w:bookmarkStart w:id="9" w:name="O_449101"/>
      <w:bookmarkEnd w:id="9"/>
      <w:r w:rsidRPr="00F33741">
        <w:t>Required Skills and Knowledge</w:t>
      </w:r>
    </w:p>
    <w:tbl>
      <w:tblPr>
        <w:tblW w:w="9462" w:type="dxa"/>
        <w:tblLayout w:type="fixed"/>
        <w:tblCellMar>
          <w:left w:w="62" w:type="dxa"/>
          <w:right w:w="62" w:type="dxa"/>
        </w:tblCellMar>
        <w:tblLook w:val="0000"/>
      </w:tblPr>
      <w:tblGrid>
        <w:gridCol w:w="9462"/>
      </w:tblGrid>
      <w:tr w:rsidTr="00F337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3741">
            <w:pPr>
              <w:pStyle w:val="BodyText"/>
              <w:rPr>
                <w:lang w:val="en-NZ"/>
              </w:rPr>
            </w:pPr>
            <w:r w:rsidRPr="00F33741">
              <w:t>This section describes the skills and knowledge required for this unit.</w:t>
            </w:r>
          </w:p>
        </w:tc>
      </w:tr>
      <w:tr w:rsidTr="00F337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3741">
            <w:pPr>
              <w:pStyle w:val="TableHeading"/>
              <w:rPr>
                <w:lang w:val="en-NZ"/>
              </w:rPr>
            </w:pPr>
            <w:r w:rsidRPr="00F33741">
              <w:t>Required skills include:</w:t>
            </w:r>
          </w:p>
        </w:tc>
      </w:tr>
      <w:tr w:rsidTr="00F337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3741" w:rsidP="00F33741">
            <w:pPr>
              <w:pStyle w:val="BodyText"/>
            </w:pPr>
            <w:r w:rsidRPr="00F33741">
              <w:t>Note: The following required skills should be applied as appropri</w:t>
            </w:r>
            <w:r w:rsidRPr="00F33741">
              <w:t xml:space="preserve">ate to the equipment and processes that are used in the particular winery or workplace.   </w:t>
            </w:r>
          </w:p>
          <w:p w:rsidR="00000000" w:rsidRPr="00F33741" w:rsidP="00F33741">
            <w:pPr>
              <w:pStyle w:val="BodyText"/>
            </w:pPr>
            <w:r w:rsidRPr="00F33741">
              <w:rPr>
                <w:rStyle w:val="SpecialBold"/>
              </w:rPr>
              <w:t>Ability to:</w:t>
            </w:r>
          </w:p>
          <w:p w:rsidR="00000000" w:rsidRPr="00F33741" w:rsidP="00F33741">
            <w:pPr>
              <w:pStyle w:val="ListBullet"/>
            </w:pPr>
            <w:r w:rsidRPr="00F33741">
              <w:t>access workplace information required to carry out hot water treatments</w:t>
            </w:r>
          </w:p>
          <w:p w:rsidR="00000000" w:rsidRPr="00F33741" w:rsidP="00F33741">
            <w:pPr>
              <w:pStyle w:val="ListBullet"/>
            </w:pPr>
            <w:r w:rsidRPr="00F33741">
              <w:t>confirm supply of necessary materials</w:t>
            </w:r>
          </w:p>
          <w:p w:rsidR="00000000" w:rsidRPr="00F33741" w:rsidP="00F33741">
            <w:pPr>
              <w:pStyle w:val="ListBullet"/>
            </w:pPr>
            <w:r w:rsidRPr="00F33741">
              <w:t>liaise with other work areas</w:t>
            </w:r>
          </w:p>
          <w:p w:rsidR="00000000" w:rsidRPr="00F33741" w:rsidP="00F33741">
            <w:pPr>
              <w:pStyle w:val="ListBullet"/>
            </w:pPr>
            <w:r w:rsidRPr="00F33741">
              <w:t>select</w:t>
            </w:r>
            <w:r w:rsidRPr="00F33741">
              <w:t>, fit and use appropriate personal protective clothing and/or equipment</w:t>
            </w:r>
          </w:p>
          <w:p w:rsidR="00000000" w:rsidRPr="00F33741" w:rsidP="00F33741">
            <w:pPr>
              <w:pStyle w:val="ListBullet"/>
            </w:pPr>
            <w:r w:rsidRPr="00F33741">
              <w:t>select, operate, maintain and store required equipment according to instructions</w:t>
            </w:r>
          </w:p>
          <w:p w:rsidR="00000000" w:rsidRPr="00F33741" w:rsidP="00F33741">
            <w:pPr>
              <w:pStyle w:val="ListBullet"/>
            </w:pPr>
            <w:r w:rsidRPr="00F33741">
              <w:t>maintain work area and equipment to meet workplace housekeeping standards</w:t>
            </w:r>
          </w:p>
          <w:p w:rsidR="00000000" w:rsidRPr="00F33741" w:rsidP="00F33741">
            <w:pPr>
              <w:pStyle w:val="ListBullet"/>
            </w:pPr>
            <w:r w:rsidRPr="00F33741">
              <w:t>maintain work area and equipm</w:t>
            </w:r>
            <w:r w:rsidRPr="00F33741">
              <w:t>ent to meet workplace hygiene standards</w:t>
            </w:r>
          </w:p>
          <w:p w:rsidR="00000000" w:rsidRPr="00F33741" w:rsidP="00F33741">
            <w:pPr>
              <w:pStyle w:val="ListBullet"/>
            </w:pPr>
            <w:r w:rsidRPr="00F33741">
              <w:t>use appropriate cleaning techniques</w:t>
            </w:r>
          </w:p>
          <w:p w:rsidR="00000000" w:rsidRPr="00F33741" w:rsidP="00F33741">
            <w:pPr>
              <w:pStyle w:val="ListBullet"/>
            </w:pPr>
            <w:r w:rsidRPr="00F33741">
              <w:t>recognise problems and anomalies and correct and/or report them as instructed</w:t>
            </w:r>
          </w:p>
          <w:p w:rsidR="00000000" w:rsidRPr="00F33741" w:rsidP="00F33741">
            <w:pPr>
              <w:pStyle w:val="ListBullet"/>
            </w:pPr>
            <w:r w:rsidRPr="00F33741">
              <w:t>identify, rectify and/or report environmental non-compliance</w:t>
            </w:r>
          </w:p>
          <w:p w:rsidR="00000000" w:rsidRPr="00F33741" w:rsidP="00F33741">
            <w:pPr>
              <w:pStyle w:val="ListBullet"/>
            </w:pPr>
            <w:r w:rsidRPr="00F33741">
              <w:t>maintain workplace records</w:t>
            </w:r>
          </w:p>
          <w:p w:rsidR="00000000" w:rsidRPr="00F33741" w:rsidP="00F33741">
            <w:pPr>
              <w:pStyle w:val="ListBullet"/>
            </w:pPr>
            <w:r w:rsidRPr="00F33741">
              <w:t>set up equipment for hot water treatment. This will include:</w:t>
            </w:r>
          </w:p>
          <w:p w:rsidR="00000000" w:rsidRPr="00F33741" w:rsidP="00F33741">
            <w:pPr>
              <w:pStyle w:val="ListBullet2"/>
            </w:pPr>
            <w:r w:rsidRPr="00F33741">
              <w:t>placing correct volumes of water in the tanks</w:t>
            </w:r>
          </w:p>
          <w:p w:rsidR="00000000" w:rsidRPr="00F33741" w:rsidP="00F33741">
            <w:pPr>
              <w:pStyle w:val="ListBullet2"/>
            </w:pPr>
            <w:r w:rsidRPr="00F33741">
              <w:t>calibrating data loggers</w:t>
            </w:r>
          </w:p>
          <w:p w:rsidR="00000000" w:rsidRPr="00F33741" w:rsidP="00F33741">
            <w:pPr>
              <w:pStyle w:val="ListBullet2"/>
            </w:pPr>
            <w:r w:rsidRPr="00F33741">
              <w:t>calibrating temperature sensors against a certified thermometer</w:t>
            </w:r>
          </w:p>
          <w:p w:rsidR="00000000" w:rsidRPr="00F33741" w:rsidP="00F33741">
            <w:pPr>
              <w:pStyle w:val="ListBullet2"/>
            </w:pPr>
            <w:r w:rsidRPr="00F33741">
              <w:t>calibrating thermometers</w:t>
            </w:r>
          </w:p>
          <w:p w:rsidR="00000000" w:rsidRPr="00F33741" w:rsidP="00F33741">
            <w:pPr>
              <w:pStyle w:val="ListBullet"/>
            </w:pPr>
            <w:r w:rsidRPr="00F33741">
              <w:t xml:space="preserve">prepare water for cool down, hot </w:t>
            </w:r>
            <w:r w:rsidRPr="00F33741">
              <w:t>water treatment and hydration. This will include:</w:t>
            </w:r>
          </w:p>
          <w:p w:rsidR="00000000" w:rsidRPr="00F33741" w:rsidP="00F33741">
            <w:pPr>
              <w:pStyle w:val="ListBullet2"/>
            </w:pPr>
            <w:r w:rsidRPr="00F33741">
              <w:t>testing and adjusting chlorination levels</w:t>
            </w:r>
          </w:p>
          <w:p w:rsidR="00000000" w:rsidRPr="00F33741" w:rsidP="00F33741">
            <w:pPr>
              <w:pStyle w:val="ListBullet2"/>
            </w:pPr>
            <w:r w:rsidRPr="00F33741">
              <w:t>checking and adjusting temperature levels</w:t>
            </w:r>
          </w:p>
          <w:p w:rsidR="00000000" w:rsidRPr="00F33741" w:rsidP="00F33741">
            <w:pPr>
              <w:pStyle w:val="ListBullet"/>
            </w:pPr>
            <w:r w:rsidRPr="00F33741">
              <w:t>prepare cuttings for treatment. This may include re-hydration</w:t>
            </w:r>
          </w:p>
          <w:p w:rsidR="00000000" w:rsidRPr="00F33741" w:rsidP="00F33741">
            <w:pPr>
              <w:pStyle w:val="ListBullet"/>
            </w:pPr>
            <w:r w:rsidRPr="00F33741">
              <w:t>dip cuttings, fully submersing for the specified amount of</w:t>
            </w:r>
            <w:r w:rsidRPr="00F33741">
              <w:t xml:space="preserve"> time, at the specified temperature in prepared hot water</w:t>
            </w:r>
          </w:p>
          <w:p w:rsidR="00000000" w:rsidRPr="00F33741" w:rsidP="00F33741">
            <w:pPr>
              <w:pStyle w:val="ListBullet"/>
            </w:pPr>
            <w:r w:rsidRPr="00F33741">
              <w:t>monitor the dipping process to ensure compliance with required specifications. This will include:</w:t>
            </w:r>
          </w:p>
          <w:p w:rsidR="00000000" w:rsidRPr="00F33741" w:rsidP="00F33741">
            <w:pPr>
              <w:pStyle w:val="ListBullet2"/>
            </w:pPr>
            <w:r w:rsidRPr="00F33741">
              <w:t>monitoring critical control points for compliance with specifications</w:t>
            </w:r>
          </w:p>
          <w:p w:rsidR="00000000" w:rsidRPr="00F33741" w:rsidP="00F33741">
            <w:pPr>
              <w:pStyle w:val="ListBullet2"/>
            </w:pPr>
            <w:r w:rsidRPr="00F33741">
              <w:t>analysing readouts from data logging devices</w:t>
            </w:r>
          </w:p>
          <w:p w:rsidR="00000000" w:rsidRPr="00F33741" w:rsidP="00F33741">
            <w:pPr>
              <w:pStyle w:val="ListBullet2"/>
            </w:pPr>
            <w:r w:rsidRPr="00F33741">
              <w:t>maintaining level of agitation in the tanks</w:t>
            </w:r>
          </w:p>
          <w:p w:rsidR="00000000" w:rsidRPr="00F33741" w:rsidP="00F33741">
            <w:pPr>
              <w:pStyle w:val="ListBullet2"/>
            </w:pPr>
            <w:r w:rsidRPr="00F33741">
              <w:t>maintaining chlorine level</w:t>
            </w:r>
          </w:p>
          <w:p w:rsidR="00000000" w:rsidRPr="00F33741" w:rsidP="00F33741">
            <w:pPr>
              <w:pStyle w:val="ListBullet2"/>
            </w:pPr>
            <w:r w:rsidRPr="00F33741">
              <w:t>recalibrating thermometers</w:t>
            </w:r>
          </w:p>
          <w:p w:rsidR="00000000" w:rsidRPr="00F33741" w:rsidP="00F33741">
            <w:pPr>
              <w:pStyle w:val="ListBullet"/>
            </w:pPr>
            <w:r w:rsidRPr="00F33741">
              <w:t>cool down cuttings in prepared cooling water immediately following hot water treatment.  this is already mention</w:t>
            </w:r>
            <w:r w:rsidRPr="00F33741">
              <w:t>ed above</w:t>
            </w:r>
          </w:p>
          <w:p w:rsidR="00000000" w:rsidRPr="00F33741" w:rsidP="00F33741">
            <w:pPr>
              <w:pStyle w:val="ListBullet"/>
            </w:pPr>
            <w:r w:rsidRPr="00F33741">
              <w:t>store treated cuttings. This will include:</w:t>
            </w:r>
          </w:p>
          <w:p w:rsidR="00000000" w:rsidRPr="00F33741" w:rsidP="00F33741">
            <w:pPr>
              <w:pStyle w:val="ListBullet2"/>
            </w:pPr>
            <w:r w:rsidRPr="00F33741">
              <w:t>separating from untreated cuttings to prevent contamination</w:t>
            </w:r>
          </w:p>
          <w:p w:rsidR="00000000" w:rsidRPr="00F33741" w:rsidP="00F33741">
            <w:pPr>
              <w:pStyle w:val="ListBullet2"/>
            </w:pPr>
            <w:r w:rsidRPr="00F33741">
              <w:t>covering with clean covers</w:t>
            </w:r>
          </w:p>
          <w:p w:rsidR="00000000" w:rsidRPr="00F33741" w:rsidP="00F33741">
            <w:pPr>
              <w:pStyle w:val="ListBullet2"/>
            </w:pPr>
            <w:r w:rsidRPr="00F33741">
              <w:t>placing cuttings in vented plastic bags to prevent dehydration</w:t>
            </w:r>
          </w:p>
          <w:p w:rsidR="00000000" w:rsidRPr="00F33741" w:rsidP="00F33741">
            <w:pPr>
              <w:pStyle w:val="ListBullet2"/>
            </w:pPr>
            <w:r w:rsidRPr="00F33741">
              <w:t>placing cuttings in the cold room</w:t>
            </w:r>
          </w:p>
          <w:p w:rsidR="00000000" w:rsidRPr="00F33741" w:rsidP="00F33741">
            <w:pPr>
              <w:pStyle w:val="ListBullet"/>
            </w:pPr>
            <w:r w:rsidRPr="00F33741">
              <w:t xml:space="preserve">dispose of waste. </w:t>
            </w:r>
            <w:r w:rsidRPr="00F33741">
              <w:t>This may include:</w:t>
            </w:r>
          </w:p>
          <w:p w:rsidR="00000000" w:rsidRPr="00F33741" w:rsidP="00F33741">
            <w:pPr>
              <w:pStyle w:val="ListBullet2"/>
            </w:pPr>
            <w:r w:rsidRPr="00F33741">
              <w:t>settling the water</w:t>
            </w:r>
          </w:p>
          <w:p w:rsidR="00000000" w:rsidRPr="00F33741" w:rsidP="00F33741">
            <w:pPr>
              <w:pStyle w:val="ListBullet2"/>
            </w:pPr>
            <w:r w:rsidRPr="00F33741">
              <w:t>racking off clean water</w:t>
            </w:r>
          </w:p>
          <w:p w:rsidR="00000000" w:rsidRPr="00F33741" w:rsidP="00F33741">
            <w:pPr>
              <w:pStyle w:val="ListBullet"/>
            </w:pPr>
            <w:r w:rsidRPr="00F33741">
              <w:t xml:space="preserve">use oral communication skills/language to fulfil the job role as specified by the </w:t>
            </w:r>
            <w:r w:rsidRPr="00F33741">
              <w:t>organisation, including questioning, active listening, asking for clarification and seeking advice from supervisor</w:t>
            </w:r>
          </w:p>
          <w:p w:rsidR="00000000" w:rsidP="00F33741">
            <w:pPr>
              <w:pStyle w:val="ListBullet"/>
              <w:rPr>
                <w:lang w:val="en-NZ"/>
              </w:rPr>
            </w:pPr>
            <w:r w:rsidRPr="00F33741">
              <w:t>work cooperatively within a culturally diverse workforce.</w:t>
            </w:r>
          </w:p>
        </w:tc>
      </w:tr>
      <w:tr w:rsidTr="00F337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3741">
            <w:pPr>
              <w:pStyle w:val="TableHeading"/>
              <w:rPr>
                <w:lang w:val="en-NZ"/>
              </w:rPr>
            </w:pPr>
            <w:r w:rsidRPr="00F33741">
              <w:t>Required knowledge</w:t>
            </w:r>
          </w:p>
        </w:tc>
      </w:tr>
      <w:tr w:rsidTr="00F3374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3741" w:rsidP="00F33741">
            <w:pPr>
              <w:pStyle w:val="BodyText"/>
            </w:pPr>
            <w:r w:rsidRPr="00F33741">
              <w:t>Note: The following required knowledge should be applied as appropriate to the equipment and processes that are used in the particular winery or workplace.</w:t>
            </w:r>
          </w:p>
          <w:p w:rsidR="00000000" w:rsidRPr="00F33741" w:rsidP="00F33741">
            <w:pPr>
              <w:pStyle w:val="BodyText"/>
            </w:pPr>
            <w:r w:rsidRPr="00F33741">
              <w:rPr>
                <w:rStyle w:val="SpecialBold"/>
              </w:rPr>
              <w:t>Knowledge of:</w:t>
            </w:r>
          </w:p>
          <w:p w:rsidR="00000000" w:rsidRPr="00F33741" w:rsidP="00F33741">
            <w:pPr>
              <w:pStyle w:val="ListBullet"/>
            </w:pPr>
            <w:r w:rsidRPr="00F33741">
              <w:t>purpose of hot water treatment</w:t>
            </w:r>
          </w:p>
          <w:p w:rsidR="00000000" w:rsidRPr="00F33741" w:rsidP="00F33741">
            <w:pPr>
              <w:pStyle w:val="ListBullet"/>
            </w:pPr>
            <w:r w:rsidRPr="00F33741">
              <w:t>importance of precise treatment</w:t>
            </w:r>
          </w:p>
          <w:p w:rsidR="00000000" w:rsidRPr="00F33741" w:rsidP="00F33741">
            <w:pPr>
              <w:pStyle w:val="ListBullet"/>
            </w:pPr>
            <w:r w:rsidRPr="00F33741">
              <w:t>consequences of mistre</w:t>
            </w:r>
            <w:r w:rsidRPr="00F33741">
              <w:t>atment</w:t>
            </w:r>
          </w:p>
          <w:p w:rsidR="00000000" w:rsidRPr="00F33741" w:rsidP="00F33741">
            <w:pPr>
              <w:pStyle w:val="ListBullet"/>
            </w:pPr>
            <w:r w:rsidRPr="00F33741">
              <w:t>AVIA and workplace specifications for hot water treatments</w:t>
            </w:r>
          </w:p>
          <w:p w:rsidR="00000000" w:rsidRPr="00F33741" w:rsidP="00F33741">
            <w:pPr>
              <w:pStyle w:val="ListBullet"/>
            </w:pPr>
            <w:r w:rsidRPr="00F33741">
              <w:t>reasons for using different specifications for hot water treatments</w:t>
            </w:r>
          </w:p>
          <w:p w:rsidR="00000000" w:rsidRPr="00F33741" w:rsidP="00F33741">
            <w:pPr>
              <w:pStyle w:val="ListBullet"/>
            </w:pPr>
            <w:r w:rsidRPr="00F33741">
              <w:t>monitoring techniques to ensure temperature and water quality are within specifications</w:t>
            </w:r>
          </w:p>
          <w:p w:rsidR="00000000" w:rsidRPr="00F33741" w:rsidP="00F33741">
            <w:pPr>
              <w:pStyle w:val="ListBullet"/>
            </w:pPr>
            <w:r w:rsidRPr="00F33741">
              <w:t xml:space="preserve">quality assurance process for the </w:t>
            </w:r>
            <w:r w:rsidRPr="00F33741">
              <w:t>hot water treatment process</w:t>
            </w:r>
          </w:p>
          <w:p w:rsidR="00000000" w:rsidRPr="00F33741" w:rsidP="00F33741">
            <w:pPr>
              <w:pStyle w:val="ListBullet"/>
            </w:pPr>
            <w:r w:rsidRPr="00F33741">
              <w:t>Occupational health and safety (OHS) hazards and controls when undertaking hot water treatments</w:t>
            </w:r>
          </w:p>
          <w:p w:rsidR="00000000" w:rsidRPr="00F33741" w:rsidP="00F33741">
            <w:pPr>
              <w:pStyle w:val="ListBullet"/>
            </w:pPr>
            <w:r w:rsidRPr="00F33741">
              <w:t>purpose and application of personal protective clothing and/or equipment</w:t>
            </w:r>
          </w:p>
          <w:p w:rsidR="00000000" w:rsidRPr="00F33741" w:rsidP="00F33741">
            <w:pPr>
              <w:pStyle w:val="ListBullet"/>
            </w:pPr>
            <w:r w:rsidRPr="00F33741">
              <w:t>correct operating procedures for equipment</w:t>
            </w:r>
          </w:p>
          <w:p w:rsidR="00000000" w:rsidRPr="00F33741" w:rsidP="00F33741">
            <w:pPr>
              <w:pStyle w:val="ListBullet"/>
            </w:pPr>
            <w:r w:rsidRPr="00F33741">
              <w:t>safe and effecti</w:t>
            </w:r>
            <w:r w:rsidRPr="00F33741">
              <w:t>ve handling of equipment</w:t>
            </w:r>
          </w:p>
          <w:p w:rsidR="00000000" w:rsidRPr="00F33741" w:rsidP="00F33741">
            <w:pPr>
              <w:pStyle w:val="ListBullet"/>
            </w:pPr>
            <w:r w:rsidRPr="00F33741">
              <w:t>principles of nursery hygiene</w:t>
            </w:r>
          </w:p>
          <w:p w:rsidR="00000000" w:rsidRPr="00F33741" w:rsidP="00F33741">
            <w:pPr>
              <w:pStyle w:val="ListBullet"/>
            </w:pPr>
            <w:r w:rsidRPr="00F33741">
              <w:t>cleaning requirements and procedures for work area and equipment</w:t>
            </w:r>
          </w:p>
          <w:p w:rsidR="00000000" w:rsidRPr="00F33741" w:rsidP="00F33741">
            <w:pPr>
              <w:pStyle w:val="ListBullet"/>
            </w:pPr>
            <w:r w:rsidRPr="00F33741">
              <w:t>environmental issues and controls</w:t>
            </w:r>
          </w:p>
          <w:p w:rsidR="00000000" w:rsidRPr="00F33741" w:rsidP="00F33741">
            <w:pPr>
              <w:pStyle w:val="ListBullet"/>
            </w:pPr>
            <w:r w:rsidRPr="00F33741">
              <w:t>waste disposal requirements and procedures</w:t>
            </w:r>
          </w:p>
          <w:p w:rsidR="00000000" w:rsidRPr="00F33741" w:rsidP="00F33741">
            <w:pPr>
              <w:pStyle w:val="ListBullet"/>
            </w:pPr>
            <w:r w:rsidRPr="00F33741">
              <w:t>reporting and recording requirements and procedures</w:t>
            </w:r>
          </w:p>
          <w:p w:rsidR="00000000" w:rsidRPr="00F33741" w:rsidP="00F33741">
            <w:pPr>
              <w:pStyle w:val="ListBullet"/>
            </w:pPr>
            <w:r w:rsidRPr="00F33741">
              <w:t>procedures and responsibilities for reporting problems and anomalies.</w:t>
            </w:r>
          </w:p>
        </w:tc>
      </w:tr>
    </w:tbl>
    <w:p w:rsidR="00000000" w:rsidRPr="00F33741" w:rsidP="00F33741">
      <w:pPr>
        <w:pStyle w:val="BodyText"/>
      </w:pPr>
    </w:p>
    <w:p w:rsidR="00000000" w:rsidRPr="00F33741" w:rsidP="00F33741">
      <w:pPr>
        <w:pStyle w:val="AllowPageBreak"/>
      </w:pPr>
    </w:p>
    <w:p w:rsidR="00000000" w:rsidRPr="00F33741" w:rsidP="00F33741">
      <w:pPr>
        <w:pStyle w:val="Heading1"/>
      </w:pPr>
      <w:bookmarkStart w:id="10" w:name="O_449107"/>
      <w:bookmarkEnd w:id="10"/>
      <w:r w:rsidRPr="00F33741">
        <w:t>Evidence Guide</w:t>
      </w:r>
    </w:p>
    <w:tbl>
      <w:tblPr>
        <w:tblW w:w="9462" w:type="dxa"/>
        <w:tblLayout w:type="fixed"/>
        <w:tblCellMar>
          <w:left w:w="62" w:type="dxa"/>
          <w:right w:w="62" w:type="dxa"/>
        </w:tblCellMar>
        <w:tblLook w:val="0000"/>
      </w:tblPr>
      <w:tblGrid>
        <w:gridCol w:w="3800"/>
        <w:gridCol w:w="5662"/>
      </w:tblGrid>
      <w:tr w:rsidTr="00F3374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3741">
            <w:pPr>
              <w:pStyle w:val="TableHeading"/>
              <w:rPr>
                <w:lang w:val="en-NZ"/>
              </w:rPr>
            </w:pPr>
            <w:r w:rsidRPr="00F33741">
              <w:t>EVIDENCE GUIDE</w:t>
            </w:r>
          </w:p>
        </w:tc>
      </w:tr>
      <w:tr w:rsidTr="00F3374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The evidence guide provides advice on assessment and must be read in conjunction with the performance criteria, required skills and knowledge, range statement and the Assessment Guidelines for the Training Package.</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 xml:space="preserve">Assessment must </w:t>
            </w:r>
            <w:r w:rsidRPr="00F33741">
              <w:t>be carried out in a manner that recognises the cultural and literacy requirements of the assessee and is appropriate to the work performed. Competence in this unit must be achieved in accordance with food safety standards and regulations.</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Critical aspects</w:t>
            </w:r>
            <w:r w:rsidRPr="00F33741">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Evidence of ability to:</w:t>
            </w:r>
          </w:p>
          <w:p w:rsidR="00000000" w:rsidRPr="00F33741" w:rsidP="00F33741">
            <w:pPr>
              <w:pStyle w:val="ListBullet"/>
            </w:pPr>
            <w:r w:rsidRPr="00F33741">
              <w:t xml:space="preserve">use personal protective clothing and equipment where required </w:t>
            </w:r>
          </w:p>
          <w:p w:rsidR="00000000" w:rsidRPr="00F33741" w:rsidP="00F33741">
            <w:pPr>
              <w:pStyle w:val="ListBullet"/>
            </w:pPr>
            <w:r w:rsidRPr="00F33741">
              <w:t xml:space="preserve">follow hot water treatment safety procedures </w:t>
            </w:r>
          </w:p>
          <w:p w:rsidR="00000000" w:rsidRPr="00F33741" w:rsidP="00F33741">
            <w:pPr>
              <w:pStyle w:val="ListBullet"/>
            </w:pPr>
            <w:r w:rsidRPr="00F33741">
              <w:t>apply AVIA standards to heat and cool cuttings</w:t>
            </w:r>
          </w:p>
          <w:p w:rsidR="00000000" w:rsidRPr="00F33741" w:rsidP="00F33741">
            <w:pPr>
              <w:pStyle w:val="ListBullet"/>
            </w:pPr>
            <w:r w:rsidRPr="00F33741">
              <w:t xml:space="preserve">handle cuttings according to instructions </w:t>
            </w:r>
          </w:p>
          <w:p w:rsidR="00000000" w:rsidRPr="00F33741" w:rsidP="00F33741">
            <w:pPr>
              <w:pStyle w:val="ListBullet"/>
            </w:pPr>
            <w:r w:rsidRPr="00F33741">
              <w:t xml:space="preserve">recognise vine problems </w:t>
            </w:r>
          </w:p>
          <w:p w:rsidR="00000000" w:rsidRPr="00F33741" w:rsidP="00F33741">
            <w:pPr>
              <w:pStyle w:val="ListBullet"/>
            </w:pPr>
            <w:r w:rsidRPr="00F33741">
              <w:t>dispose of waste according to instructions</w:t>
            </w:r>
          </w:p>
          <w:p w:rsidR="00000000" w:rsidP="00F33741">
            <w:pPr>
              <w:pStyle w:val="ListBullet"/>
              <w:rPr>
                <w:lang w:val="en-NZ"/>
              </w:rPr>
            </w:pPr>
            <w:r w:rsidRPr="00F33741">
              <w:t>maintain required records.</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Assessment must occur</w:t>
            </w:r>
            <w:r w:rsidRPr="00F33741">
              <w:t xml:space="preserve"> in a real or simulated workplace where the assessee has access to:</w:t>
            </w:r>
          </w:p>
          <w:p w:rsidR="00000000" w:rsidRPr="00F33741" w:rsidP="00F33741">
            <w:pPr>
              <w:pStyle w:val="ListBullet"/>
            </w:pPr>
            <w:r w:rsidRPr="00F33741">
              <w:t>personal protective clothing and equipment as required</w:t>
            </w:r>
          </w:p>
          <w:p w:rsidR="00000000" w:rsidRPr="00F33741" w:rsidP="00F33741">
            <w:pPr>
              <w:pStyle w:val="ListBullet"/>
            </w:pPr>
            <w:r w:rsidRPr="00F33741">
              <w:t>work procedures, including advice on company practices, safe work practices, food safety, quality and environmental requirements</w:t>
            </w:r>
          </w:p>
          <w:p w:rsidR="00000000" w:rsidRPr="00F33741" w:rsidP="00F33741">
            <w:pPr>
              <w:pStyle w:val="ListBullet"/>
            </w:pPr>
            <w:r w:rsidRPr="00F33741">
              <w:t>ins</w:t>
            </w:r>
            <w:r w:rsidRPr="00F33741">
              <w:t>tructions, information, specifications and schedules as required</w:t>
            </w:r>
          </w:p>
          <w:p w:rsidR="00000000" w:rsidRPr="00F33741" w:rsidP="00F33741">
            <w:pPr>
              <w:pStyle w:val="ListBullet"/>
            </w:pPr>
            <w:r w:rsidRPr="00F33741">
              <w:t>equipment, services and corresponding information as required</w:t>
            </w:r>
          </w:p>
          <w:p w:rsidR="00000000" w:rsidRPr="00F33741" w:rsidP="00F33741">
            <w:pPr>
              <w:pStyle w:val="ListBullet"/>
            </w:pPr>
            <w:r w:rsidRPr="00F33741">
              <w:t>products and materials as required</w:t>
            </w:r>
          </w:p>
          <w:p w:rsidR="00000000" w:rsidRPr="00F33741" w:rsidP="00F33741">
            <w:pPr>
              <w:pStyle w:val="ListBullet"/>
            </w:pPr>
            <w:r w:rsidRPr="00F33741">
              <w:t>internal and external customers and suppliers as required</w:t>
            </w:r>
          </w:p>
          <w:p w:rsidR="00000000" w:rsidRPr="00F33741" w:rsidP="00F33741">
            <w:pPr>
              <w:pStyle w:val="ListBullet"/>
            </w:pPr>
            <w:r w:rsidRPr="00F33741">
              <w:t>cleaning procedures, materials and equipment as required</w:t>
            </w:r>
          </w:p>
          <w:p w:rsidR="00000000" w:rsidP="00F33741">
            <w:pPr>
              <w:pStyle w:val="ListBullet"/>
              <w:rPr>
                <w:lang w:val="en-NZ"/>
              </w:rPr>
            </w:pPr>
            <w:r w:rsidRPr="00F33741">
              <w:t>documentation and recording requirements and procedures.</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This unit should be assessed together with other units of competency relevant to the function or work role.</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Guidance in</w:t>
            </w:r>
            <w:r w:rsidRPr="00F33741">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To ensure consistency in one's performance, competence should be demonstrated on more than one occasion over a period of time in order to cover a variety of circumstances, cases and responsibilities, and where possible, over a numb</w:t>
            </w:r>
            <w:r w:rsidRPr="00F33741">
              <w:t>er of assessment activities.</w:t>
            </w:r>
          </w:p>
        </w:tc>
      </w:tr>
    </w:tbl>
    <w:p w:rsidR="00535F14" w:rsidP="00F33741">
      <w:pPr>
        <w:pStyle w:val="BodyText"/>
      </w:pPr>
    </w:p>
    <w:p w:rsidR="00535F14" w:rsidP="00F33741">
      <w:pPr>
        <w:pStyle w:val="BodyText"/>
      </w:pPr>
    </w:p>
    <w:p w:rsidR="00000000" w:rsidRPr="00F33741" w:rsidP="00F33741">
      <w:pPr>
        <w:pStyle w:val="Heading1"/>
      </w:pPr>
      <w:bookmarkStart w:id="11" w:name="O_449102"/>
      <w:bookmarkEnd w:id="11"/>
      <w:r w:rsidRPr="00F33741">
        <w:t>Range Statement</w:t>
      </w:r>
    </w:p>
    <w:tbl>
      <w:tblPr>
        <w:tblW w:w="9462" w:type="dxa"/>
        <w:tblLayout w:type="fixed"/>
        <w:tblCellMar>
          <w:left w:w="62" w:type="dxa"/>
          <w:right w:w="62" w:type="dxa"/>
        </w:tblCellMar>
        <w:tblLook w:val="0000"/>
      </w:tblPr>
      <w:tblGrid>
        <w:gridCol w:w="3800"/>
        <w:gridCol w:w="5662"/>
      </w:tblGrid>
      <w:tr w:rsidTr="00F3374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3741">
            <w:pPr>
              <w:pStyle w:val="TableHeading"/>
              <w:rPr>
                <w:lang w:val="en-NZ"/>
              </w:rPr>
            </w:pPr>
            <w:r w:rsidRPr="00F33741">
              <w:t>RANGE STATEMENT</w:t>
            </w:r>
          </w:p>
        </w:tc>
      </w:tr>
      <w:tr w:rsidTr="00F3374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 xml:space="preserve">The range statement relates to the unit of competency as a whole. It allows for different work environments and situations that may affect </w:t>
            </w:r>
            <w:r w:rsidRPr="00F33741">
              <w:t>performance. Bold italicised wording, if used in the performance criteria, is detailed below. Essential operating conditions that may be present with training and assessment (depending on the work situation, needs of the candidate, accessibility of the ite</w:t>
            </w:r>
            <w:r w:rsidRPr="00F33741">
              <w:t>m, and local industry and regional contexts) may also be included.</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t>Work is carried out in accordance with workplace procedures, licensing requirements and legislative requirements</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Workplace information can include:</w:t>
            </w:r>
          </w:p>
          <w:p w:rsidR="00000000" w:rsidRPr="00F33741" w:rsidP="00F33741">
            <w:pPr>
              <w:pStyle w:val="ListBullet"/>
            </w:pPr>
            <w:r w:rsidRPr="00F33741">
              <w:t>Standard Operating Procedures (SOPs)</w:t>
            </w:r>
          </w:p>
          <w:p w:rsidR="00000000" w:rsidRPr="00F33741" w:rsidP="00F33741">
            <w:pPr>
              <w:pStyle w:val="ListBullet"/>
            </w:pPr>
            <w:r w:rsidRPr="00F33741">
              <w:t>specifications</w:t>
            </w:r>
          </w:p>
          <w:p w:rsidR="00000000" w:rsidRPr="00F33741" w:rsidP="00F33741">
            <w:pPr>
              <w:pStyle w:val="ListBullet"/>
            </w:pPr>
            <w:r w:rsidRPr="00F33741">
              <w:t>production schedules</w:t>
            </w:r>
          </w:p>
          <w:p w:rsidR="00000000" w:rsidRPr="00F33741" w:rsidP="00F33741">
            <w:pPr>
              <w:pStyle w:val="ListBullet"/>
            </w:pPr>
            <w:r w:rsidRPr="00F33741">
              <w:t>routine maintenance schedules</w:t>
            </w:r>
          </w:p>
          <w:p w:rsidR="00000000" w:rsidRPr="00F33741" w:rsidP="00F33741">
            <w:pPr>
              <w:pStyle w:val="ListBullet"/>
            </w:pPr>
            <w:r w:rsidRPr="00F33741">
              <w:t>work notes</w:t>
            </w:r>
          </w:p>
          <w:p w:rsidR="00000000" w:rsidRPr="00F33741" w:rsidP="00F33741">
            <w:pPr>
              <w:pStyle w:val="ListBullet"/>
            </w:pPr>
            <w:r w:rsidRPr="00F33741">
              <w:t>manufacturer instructions</w:t>
            </w:r>
          </w:p>
          <w:p w:rsidR="00000000" w:rsidP="00F33741">
            <w:pPr>
              <w:pStyle w:val="ListBullet"/>
              <w:rPr>
                <w:lang w:val="en-NZ"/>
              </w:rPr>
            </w:pPr>
            <w:r w:rsidRPr="00F33741">
              <w:t>verbal directions from manager or supervisor</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Equipment may include:</w:t>
            </w:r>
          </w:p>
          <w:p w:rsidR="00000000" w:rsidRPr="00F33741" w:rsidP="00F33741">
            <w:pPr>
              <w:pStyle w:val="ListBullet"/>
            </w:pPr>
            <w:r w:rsidRPr="00F33741">
              <w:t>hydration tanks</w:t>
            </w:r>
          </w:p>
          <w:p w:rsidR="00000000" w:rsidRPr="00F33741" w:rsidP="00F33741">
            <w:pPr>
              <w:pStyle w:val="ListBullet"/>
            </w:pPr>
            <w:r w:rsidRPr="00F33741">
              <w:t>treatment tanks</w:t>
            </w:r>
          </w:p>
          <w:p w:rsidR="00000000" w:rsidRPr="00F33741" w:rsidP="00F33741">
            <w:pPr>
              <w:pStyle w:val="ListBullet"/>
            </w:pPr>
            <w:r w:rsidRPr="00F33741">
              <w:t>cooling-off tanks</w:t>
            </w:r>
          </w:p>
          <w:p w:rsidR="00000000" w:rsidRPr="00F33741" w:rsidP="00F33741">
            <w:pPr>
              <w:pStyle w:val="ListBullet"/>
            </w:pPr>
            <w:r w:rsidRPr="00F33741">
              <w:t>dipping apparatus</w:t>
            </w:r>
          </w:p>
          <w:p w:rsidR="00000000" w:rsidRPr="00F33741" w:rsidP="00F33741">
            <w:pPr>
              <w:pStyle w:val="ListBullet"/>
            </w:pPr>
            <w:r w:rsidRPr="00F33741">
              <w:t>electronic data logging devices</w:t>
            </w:r>
          </w:p>
          <w:p w:rsidR="00000000" w:rsidRPr="00F33741" w:rsidP="00F33741">
            <w:pPr>
              <w:pStyle w:val="ListBullet"/>
            </w:pPr>
            <w:r w:rsidRPr="00F33741">
              <w:t>monitoring apparatus</w:t>
            </w:r>
          </w:p>
          <w:p w:rsidR="00000000" w:rsidRPr="00F33741" w:rsidP="00F33741">
            <w:pPr>
              <w:pStyle w:val="ListBullet"/>
            </w:pPr>
            <w:r w:rsidRPr="00F33741">
              <w:t>certified reference thermometer</w:t>
            </w:r>
          </w:p>
          <w:p w:rsidR="00000000" w:rsidRPr="00F33741" w:rsidP="00F33741">
            <w:pPr>
              <w:pStyle w:val="ListBullet"/>
            </w:pPr>
            <w:r w:rsidRPr="00F33741">
              <w:t>dipping cages</w:t>
            </w:r>
          </w:p>
          <w:p w:rsidR="00000000" w:rsidRPr="00F33741" w:rsidP="00F33741">
            <w:pPr>
              <w:pStyle w:val="ListBullet"/>
            </w:pPr>
            <w:r w:rsidRPr="00F33741">
              <w:t>appropriate personal protective clothing and/or equipment</w:t>
            </w:r>
          </w:p>
          <w:p w:rsidR="00000000" w:rsidP="00F33741">
            <w:pPr>
              <w:pStyle w:val="ListBullet"/>
              <w:rPr>
                <w:lang w:val="en-NZ"/>
              </w:rPr>
            </w:pPr>
            <w:r w:rsidRPr="00F33741">
              <w:t>forklift</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Materials may include:</w:t>
            </w:r>
          </w:p>
          <w:p w:rsidR="00000000" w:rsidRPr="00F33741" w:rsidP="00F33741">
            <w:pPr>
              <w:pStyle w:val="ListBullet"/>
            </w:pPr>
            <w:r w:rsidRPr="00F33741">
              <w:t>cuttings</w:t>
            </w:r>
          </w:p>
          <w:p w:rsidR="00000000" w:rsidRPr="00F33741" w:rsidP="00F33741">
            <w:pPr>
              <w:pStyle w:val="ListBullet"/>
            </w:pPr>
            <w:r w:rsidRPr="00F33741">
              <w:t>rootlings</w:t>
            </w:r>
          </w:p>
          <w:p w:rsidR="00000000" w:rsidRPr="00F33741" w:rsidP="00F33741">
            <w:pPr>
              <w:pStyle w:val="ListBullet"/>
            </w:pPr>
            <w:r w:rsidRPr="00F33741">
              <w:t>water</w:t>
            </w:r>
          </w:p>
          <w:p w:rsidR="00000000" w:rsidP="00F33741">
            <w:pPr>
              <w:pStyle w:val="ListBullet"/>
              <w:rPr>
                <w:lang w:val="en-NZ"/>
              </w:rPr>
            </w:pPr>
            <w:r w:rsidRPr="00F33741">
              <w:t>chlorine</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Waste may include:</w:t>
            </w:r>
          </w:p>
          <w:p w:rsidR="00000000" w:rsidRPr="00F33741" w:rsidP="00F33741">
            <w:pPr>
              <w:pStyle w:val="ListBullet"/>
            </w:pPr>
            <w:r w:rsidRPr="00F33741">
              <w:t>water</w:t>
            </w:r>
          </w:p>
          <w:p w:rsidR="00000000" w:rsidRPr="00F33741" w:rsidP="00F33741">
            <w:pPr>
              <w:pStyle w:val="ListBullet"/>
            </w:pPr>
            <w:r w:rsidRPr="00F33741">
              <w:t>damaged plant material</w:t>
            </w:r>
          </w:p>
          <w:p w:rsidR="00000000" w:rsidP="00F33741">
            <w:pPr>
              <w:pStyle w:val="ListBullet"/>
              <w:rPr>
                <w:lang w:val="en-NZ"/>
              </w:rPr>
            </w:pPr>
            <w:r w:rsidRPr="00F33741">
              <w:t>sediment</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Hazards may include:</w:t>
            </w:r>
          </w:p>
          <w:p w:rsidR="00000000" w:rsidRPr="00F33741" w:rsidP="00F33741">
            <w:pPr>
              <w:pStyle w:val="ListBullet"/>
            </w:pPr>
            <w:r w:rsidRPr="00F33741">
              <w:t>heat sources</w:t>
            </w:r>
          </w:p>
          <w:p w:rsidR="00000000" w:rsidRPr="00F33741" w:rsidP="00F33741">
            <w:pPr>
              <w:pStyle w:val="ListBullet"/>
            </w:pPr>
            <w:r w:rsidRPr="00F33741">
              <w:t>hot water</w:t>
            </w:r>
          </w:p>
          <w:p w:rsidR="00000000" w:rsidRPr="00F33741" w:rsidP="00F33741">
            <w:pPr>
              <w:pStyle w:val="ListBullet"/>
            </w:pPr>
            <w:r w:rsidRPr="00F33741">
              <w:t>transferring vines</w:t>
            </w:r>
          </w:p>
          <w:p w:rsidR="00000000" w:rsidRPr="00F33741" w:rsidP="00F33741">
            <w:pPr>
              <w:pStyle w:val="ListBullet"/>
            </w:pPr>
            <w:r w:rsidRPr="00F33741">
              <w:t>moving machinery</w:t>
            </w:r>
          </w:p>
          <w:p w:rsidR="00000000" w:rsidP="00F33741">
            <w:pPr>
              <w:pStyle w:val="ListBullet"/>
              <w:rPr>
                <w:lang w:val="en-NZ"/>
              </w:rPr>
            </w:pPr>
            <w:r w:rsidRPr="00F33741">
              <w:t>chlorine</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Specifications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Specifications will include:</w:t>
            </w:r>
          </w:p>
          <w:p w:rsidR="00000000" w:rsidRPr="00F33741" w:rsidP="00F33741">
            <w:pPr>
              <w:pStyle w:val="ListBullet"/>
            </w:pPr>
            <w:r w:rsidRPr="00F33741">
              <w:t>temperature range</w:t>
            </w:r>
          </w:p>
          <w:p w:rsidR="00000000" w:rsidRPr="00F33741" w:rsidP="00F33741">
            <w:pPr>
              <w:pStyle w:val="ListBullet"/>
            </w:pPr>
            <w:r w:rsidRPr="00F33741">
              <w:t>length of time in a treatment</w:t>
            </w:r>
          </w:p>
          <w:p w:rsidR="00000000" w:rsidRPr="00F33741" w:rsidP="00F33741">
            <w:pPr>
              <w:pStyle w:val="ListBullet"/>
            </w:pPr>
            <w:r w:rsidRPr="00F33741">
              <w:t>relative humidity</w:t>
            </w:r>
          </w:p>
          <w:p w:rsidR="00000000" w:rsidRPr="00F33741" w:rsidP="00F33741">
            <w:pPr>
              <w:pStyle w:val="ListBullet"/>
            </w:pPr>
            <w:r w:rsidRPr="00F33741">
              <w:t>level of chlorination</w:t>
            </w:r>
          </w:p>
          <w:p w:rsidR="00000000" w:rsidRPr="00F33741" w:rsidP="00F33741">
            <w:pPr>
              <w:pStyle w:val="ListBullet"/>
            </w:pPr>
            <w:r w:rsidRPr="00F33741">
              <w:t>amount of agitation required</w:t>
            </w:r>
          </w:p>
          <w:p w:rsidR="00000000" w:rsidP="00F33741">
            <w:pPr>
              <w:pStyle w:val="ListBullet"/>
              <w:rPr>
                <w:lang w:val="en-NZ"/>
              </w:rPr>
            </w:pPr>
            <w:r w:rsidRPr="00F33741">
              <w:t>quality of the water</w:t>
            </w:r>
          </w:p>
        </w:tc>
      </w:tr>
      <w:tr w:rsidTr="00F3374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BodyText"/>
              <w:rPr>
                <w:lang w:val="en-NZ"/>
              </w:rPr>
            </w:pPr>
            <w:r w:rsidRPr="00F33741">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Records will include:</w:t>
            </w:r>
          </w:p>
          <w:p w:rsidR="00000000" w:rsidRPr="00F33741" w:rsidP="00F33741">
            <w:pPr>
              <w:pStyle w:val="ListBullet"/>
            </w:pPr>
            <w:r w:rsidRPr="00F33741">
              <w:t>data logger print out</w:t>
            </w:r>
          </w:p>
          <w:p w:rsidR="00000000" w:rsidRPr="00F33741" w:rsidP="00F33741">
            <w:pPr>
              <w:pStyle w:val="ListBullet"/>
            </w:pPr>
            <w:r w:rsidRPr="00F33741">
              <w:t>batch number</w:t>
            </w:r>
          </w:p>
          <w:p w:rsidR="00000000" w:rsidRPr="00F33741" w:rsidP="00F33741">
            <w:pPr>
              <w:pStyle w:val="ListBullet"/>
            </w:pPr>
            <w:r w:rsidRPr="00F33741">
              <w:t>date of treatment</w:t>
            </w:r>
          </w:p>
          <w:p w:rsidR="00000000" w:rsidRPr="00F33741" w:rsidP="00F33741">
            <w:pPr>
              <w:pStyle w:val="ListBullet"/>
            </w:pPr>
            <w:r w:rsidRPr="00F33741">
              <w:t>sta</w:t>
            </w:r>
            <w:r w:rsidRPr="00F33741">
              <w:t>rt and finish time of treatment</w:t>
            </w:r>
          </w:p>
          <w:p w:rsidR="00000000" w:rsidRPr="00F33741" w:rsidP="00F33741">
            <w:pPr>
              <w:pStyle w:val="ListBullet"/>
            </w:pPr>
            <w:r w:rsidRPr="00F33741">
              <w:t>maximum temperature for treatments and cold room</w:t>
            </w:r>
          </w:p>
          <w:p w:rsidR="00000000" w:rsidRPr="00F33741" w:rsidP="00F33741">
            <w:pPr>
              <w:pStyle w:val="ListBullet"/>
            </w:pPr>
            <w:r w:rsidRPr="00F33741">
              <w:t>minimum temperature for treatments and cold room</w:t>
            </w:r>
          </w:p>
          <w:p w:rsidR="00000000" w:rsidRPr="00F33741" w:rsidP="00F33741">
            <w:pPr>
              <w:pStyle w:val="ListBullet"/>
            </w:pPr>
            <w:r w:rsidRPr="00F33741">
              <w:t>average temperatures for treatments and cold room</w:t>
            </w:r>
          </w:p>
          <w:p w:rsidR="00000000" w:rsidRPr="00F33741" w:rsidP="00F33741">
            <w:pPr>
              <w:pStyle w:val="ListBullet"/>
            </w:pPr>
            <w:r w:rsidRPr="00F33741">
              <w:t>calibration information</w:t>
            </w:r>
          </w:p>
          <w:p w:rsidR="00000000" w:rsidRPr="00F33741" w:rsidP="00F33741">
            <w:pPr>
              <w:pStyle w:val="ListBullet"/>
            </w:pPr>
            <w:r w:rsidRPr="00F33741">
              <w:t>name of operator</w:t>
            </w:r>
          </w:p>
        </w:tc>
      </w:tr>
    </w:tbl>
    <w:p w:rsidR="00000000" w:rsidRPr="00F33741" w:rsidP="00F33741">
      <w:pPr>
        <w:pStyle w:val="BodyText"/>
      </w:pPr>
    </w:p>
    <w:p w:rsidR="00000000" w:rsidRPr="00F33741" w:rsidP="00F33741">
      <w:pPr>
        <w:pStyle w:val="AllowPageBreak"/>
      </w:pPr>
    </w:p>
    <w:p w:rsidR="00000000" w:rsidRPr="00F33741" w:rsidP="00F33741">
      <w:pPr>
        <w:pStyle w:val="Heading1"/>
      </w:pPr>
      <w:bookmarkStart w:id="12" w:name="O_449099"/>
      <w:bookmarkEnd w:id="12"/>
      <w:r w:rsidRPr="00F33741">
        <w:t>Unit Sector(s)</w:t>
      </w:r>
    </w:p>
    <w:tbl>
      <w:tblPr>
        <w:tblW w:w="9462" w:type="dxa"/>
        <w:tblLayout w:type="fixed"/>
        <w:tblCellMar>
          <w:left w:w="62" w:type="dxa"/>
          <w:right w:w="62" w:type="dxa"/>
        </w:tblCellMar>
        <w:tblLook w:val="0000"/>
      </w:tblPr>
      <w:tblGrid>
        <w:gridCol w:w="2700"/>
        <w:gridCol w:w="6762"/>
      </w:tblGrid>
      <w:tr w:rsidTr="00F33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741">
            <w:pPr>
              <w:pStyle w:val="Heading4"/>
              <w:rPr>
                <w:lang w:val="en-NZ"/>
              </w:rPr>
            </w:pPr>
            <w:r w:rsidRPr="00F3374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741" w:rsidP="00F33741">
            <w:pPr>
              <w:pStyle w:val="BodyText"/>
            </w:pPr>
            <w:r w:rsidRPr="00F33741">
              <w:t>Wine operations</w:t>
            </w:r>
          </w:p>
        </w:tc>
      </w:tr>
    </w:tbl>
    <w:p w:rsidR="00535F14" w:rsidP="00F33741">
      <w:pPr>
        <w:pStyle w:val="BodyText"/>
      </w:pPr>
    </w:p>
    <w:p w:rsidR="00535F14" w:rsidP="00F33741">
      <w:pPr>
        <w:pStyle w:val="BodyText"/>
      </w:pPr>
    </w:p>
    <w:p w:rsidR="00000000" w:rsidRPr="00F33741" w:rsidP="00F33741"/>
    <w:sectPr w:rsidSect="00F33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rsidRPr="00535F14" w:rsidP="00535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14" w:rsidP="00F33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5F14" w:rsidP="00F337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535F14" w:rsidP="00F33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rsidRPr="00535F14" w:rsidP="00535F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14" w:rsidRPr="002D2AF8" w:rsidP="00F33741">
    <w:pPr>
      <w:pStyle w:val="Header"/>
      <w:framePr w:wrap="around"/>
    </w:pPr>
    <w:r>
      <w:fldChar w:fldCharType="begin"/>
    </w:r>
    <w:r>
      <w:instrText xml:space="preserve"> TITLE   \* MERGEFORMAT </w:instrText>
    </w:r>
    <w:r>
      <w:fldChar w:fldCharType="separate"/>
    </w:r>
    <w:r>
      <w:t>FDFWGG2020A Carry out hot water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35F14" w:rsidP="00F33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A5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80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E8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741"/>
    <w:pPr>
      <w:spacing w:before="360" w:after="60"/>
      <w:outlineLvl w:val="0"/>
    </w:pPr>
    <w:rPr>
      <w:sz w:val="32"/>
    </w:rPr>
  </w:style>
  <w:style w:type="paragraph" w:styleId="Heading2">
    <w:name w:val="heading 2"/>
    <w:basedOn w:val="HeadingBase"/>
    <w:next w:val="BodyText"/>
    <w:link w:val="Heading2Char"/>
    <w:qFormat/>
    <w:rsid w:val="00F33741"/>
    <w:pPr>
      <w:keepLines/>
      <w:spacing w:before="240" w:after="120"/>
      <w:outlineLvl w:val="1"/>
    </w:pPr>
    <w:rPr>
      <w:sz w:val="28"/>
      <w:szCs w:val="40"/>
    </w:rPr>
  </w:style>
  <w:style w:type="paragraph" w:styleId="Heading3">
    <w:name w:val="heading 3"/>
    <w:basedOn w:val="HeadingBase"/>
    <w:next w:val="BodyText"/>
    <w:link w:val="Heading3Char"/>
    <w:qFormat/>
    <w:rsid w:val="00F33741"/>
    <w:pPr>
      <w:spacing w:before="180" w:after="120"/>
      <w:outlineLvl w:val="2"/>
    </w:pPr>
    <w:rPr>
      <w:spacing w:val="-10"/>
      <w:kern w:val="32"/>
    </w:rPr>
  </w:style>
  <w:style w:type="paragraph" w:styleId="Heading4">
    <w:name w:val="heading 4"/>
    <w:basedOn w:val="HeadingBase"/>
    <w:next w:val="BodyText"/>
    <w:link w:val="Heading4Char"/>
    <w:qFormat/>
    <w:rsid w:val="00F33741"/>
    <w:pPr>
      <w:spacing w:before="160" w:after="120"/>
      <w:outlineLvl w:val="3"/>
    </w:pPr>
    <w:rPr>
      <w:sz w:val="22"/>
    </w:rPr>
  </w:style>
  <w:style w:type="paragraph" w:styleId="Heading5">
    <w:name w:val="heading 5"/>
    <w:basedOn w:val="HeadingBase"/>
    <w:next w:val="Normal"/>
    <w:link w:val="Heading5Char"/>
    <w:qFormat/>
    <w:rsid w:val="00F33741"/>
    <w:pPr>
      <w:spacing w:before="80"/>
      <w:outlineLvl w:val="4"/>
    </w:pPr>
    <w:rPr>
      <w:color w:val="918585"/>
      <w:sz w:val="20"/>
    </w:rPr>
  </w:style>
  <w:style w:type="paragraph" w:styleId="Heading6">
    <w:name w:val="heading 6"/>
    <w:basedOn w:val="HeadingBase"/>
    <w:next w:val="Normal"/>
    <w:link w:val="Heading6Char"/>
    <w:qFormat/>
    <w:rsid w:val="00F33741"/>
    <w:pPr>
      <w:spacing w:before="60"/>
      <w:outlineLvl w:val="5"/>
    </w:pPr>
    <w:rPr>
      <w:color w:val="918585"/>
      <w:sz w:val="20"/>
    </w:rPr>
  </w:style>
  <w:style w:type="paragraph" w:styleId="Heading7">
    <w:name w:val="heading 7"/>
    <w:basedOn w:val="Normal"/>
    <w:next w:val="Normal"/>
    <w:link w:val="Heading7Char"/>
    <w:qFormat/>
    <w:rsid w:val="00F33741"/>
    <w:pPr>
      <w:ind w:left="720"/>
      <w:outlineLvl w:val="6"/>
    </w:pPr>
    <w:rPr>
      <w:i/>
    </w:rPr>
  </w:style>
  <w:style w:type="paragraph" w:styleId="Heading8">
    <w:name w:val="heading 8"/>
    <w:basedOn w:val="Normal"/>
    <w:next w:val="Normal"/>
    <w:link w:val="Heading8Char"/>
    <w:qFormat/>
    <w:rsid w:val="00F33741"/>
    <w:pPr>
      <w:ind w:left="720"/>
      <w:outlineLvl w:val="7"/>
    </w:pPr>
    <w:rPr>
      <w:i/>
    </w:rPr>
  </w:style>
  <w:style w:type="paragraph" w:styleId="Heading9">
    <w:name w:val="heading 9"/>
    <w:basedOn w:val="Normal"/>
    <w:next w:val="Normal"/>
    <w:link w:val="Heading9Char"/>
    <w:qFormat/>
    <w:rsid w:val="00F33741"/>
    <w:pPr>
      <w:ind w:left="720"/>
      <w:outlineLvl w:val="8"/>
    </w:pPr>
    <w:rPr>
      <w:i/>
    </w:rPr>
  </w:style>
  <w:style w:type="character" w:default="1" w:styleId="DefaultParagraphFont">
    <w:name w:val="Default Paragraph Font"/>
    <w:uiPriority w:val="1"/>
    <w:unhideWhenUsed/>
    <w:rsid w:val="00F33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741"/>
  </w:style>
  <w:style w:type="character" w:customStyle="1" w:styleId="Heading1Char">
    <w:name w:val="Heading 1 Char"/>
    <w:basedOn w:val="DefaultParagraphFont"/>
    <w:link w:val="Heading1"/>
    <w:rsid w:val="00F337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3741"/>
    <w:rPr>
      <w:rFonts w:ascii="Times New Roman" w:eastAsia="Times New Roman" w:hAnsi="Times New Roman" w:cs="Times New Roman"/>
      <w:b/>
      <w:szCs w:val="20"/>
      <w:lang w:eastAsia="en-US"/>
    </w:rPr>
  </w:style>
  <w:style w:type="paragraph" w:styleId="BodyText">
    <w:name w:val="Body Text"/>
    <w:basedOn w:val="Normal"/>
    <w:link w:val="BodyTextChar"/>
    <w:rsid w:val="00F337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741"/>
    <w:rPr>
      <w:rFonts w:ascii="Times New Roman" w:eastAsia="Times New Roman" w:hAnsi="Times New Roman" w:cs="Times New Roman"/>
      <w:sz w:val="24"/>
      <w:lang w:eastAsia="en-US"/>
    </w:rPr>
  </w:style>
  <w:style w:type="paragraph" w:styleId="List">
    <w:name w:val="List"/>
    <w:basedOn w:val="BodyText"/>
    <w:next w:val="BodyText"/>
    <w:rsid w:val="00F33741"/>
    <w:pPr>
      <w:tabs>
        <w:tab w:val="left" w:pos="340"/>
      </w:tabs>
      <w:spacing w:before="60" w:after="60"/>
      <w:ind w:left="340" w:hanging="340"/>
    </w:pPr>
  </w:style>
  <w:style w:type="paragraph" w:styleId="ListBullet">
    <w:name w:val="List Bullet"/>
    <w:basedOn w:val="List"/>
    <w:rsid w:val="00F33741"/>
    <w:pPr>
      <w:numPr>
        <w:numId w:val="13"/>
      </w:numPr>
      <w:tabs>
        <w:tab w:val="clear" w:pos="340"/>
      </w:tabs>
      <w:spacing w:before="40" w:after="40"/>
    </w:pPr>
  </w:style>
  <w:style w:type="character" w:customStyle="1" w:styleId="SpecialBold">
    <w:name w:val="Special Bold"/>
    <w:basedOn w:val="DefaultParagraphFont"/>
    <w:rsid w:val="00F33741"/>
    <w:rPr>
      <w:b/>
      <w:spacing w:val="0"/>
    </w:rPr>
  </w:style>
  <w:style w:type="paragraph" w:styleId="ListBullet2">
    <w:name w:val="List Bullet 2"/>
    <w:basedOn w:val="List2"/>
    <w:rsid w:val="00F33741"/>
    <w:pPr>
      <w:numPr>
        <w:numId w:val="14"/>
      </w:numPr>
      <w:tabs>
        <w:tab w:val="clear" w:pos="680"/>
      </w:tabs>
    </w:pPr>
  </w:style>
  <w:style w:type="character" w:styleId="Emphasis">
    <w:name w:val="Emphasis"/>
    <w:basedOn w:val="DefaultParagraphFont"/>
    <w:qFormat/>
    <w:rsid w:val="00F33741"/>
    <w:rPr>
      <w:i/>
    </w:rPr>
  </w:style>
  <w:style w:type="paragraph" w:customStyle="1" w:styleId="SuperHeading">
    <w:name w:val="SuperHeading"/>
    <w:basedOn w:val="Normal"/>
    <w:rsid w:val="00F33741"/>
    <w:pPr>
      <w:spacing w:before="240" w:after="120"/>
      <w:outlineLvl w:val="0"/>
    </w:pPr>
    <w:rPr>
      <w:rFonts w:ascii="Times New Roman" w:hAnsi="Times New Roman"/>
      <w:b/>
      <w:sz w:val="32"/>
    </w:rPr>
  </w:style>
  <w:style w:type="paragraph" w:customStyle="1" w:styleId="TableHeading">
    <w:name w:val="Table Heading"/>
    <w:basedOn w:val="HeadingBase"/>
    <w:rsid w:val="00F33741"/>
    <w:pPr>
      <w:keepLines/>
      <w:pBdr>
        <w:bottom w:val="single" w:sz="6" w:space="1" w:color="918585"/>
      </w:pBdr>
      <w:spacing w:before="240"/>
    </w:pPr>
  </w:style>
  <w:style w:type="paragraph" w:customStyle="1" w:styleId="AllowPageBreak">
    <w:name w:val="AllowPageBreak"/>
    <w:rsid w:val="00F33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7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3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741"/>
    <w:rPr>
      <w:rFonts w:ascii="Courier New" w:eastAsia="Times New Roman" w:hAnsi="Courier New" w:cs="Times New Roman"/>
      <w:i/>
      <w:szCs w:val="20"/>
      <w:lang w:eastAsia="en-US"/>
    </w:rPr>
  </w:style>
  <w:style w:type="paragraph" w:customStyle="1" w:styleId="HeadingBase">
    <w:name w:val="Heading Base"/>
    <w:rsid w:val="00F33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741"/>
    <w:pPr>
      <w:tabs>
        <w:tab w:val="right" w:leader="dot" w:pos="9072"/>
      </w:tabs>
      <w:ind w:left="567"/>
    </w:pPr>
    <w:rPr>
      <w:szCs w:val="22"/>
    </w:rPr>
  </w:style>
  <w:style w:type="paragraph" w:customStyle="1" w:styleId="TOCBase">
    <w:name w:val="TOC Base"/>
    <w:rsid w:val="00F33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741"/>
    <w:pPr>
      <w:tabs>
        <w:tab w:val="right" w:leader="dot" w:pos="9072"/>
      </w:tabs>
      <w:spacing w:before="40" w:after="40"/>
      <w:ind w:left="284"/>
    </w:pPr>
    <w:rPr>
      <w:rFonts w:ascii="Times New Roman" w:hAnsi="Times New Roman"/>
    </w:rPr>
  </w:style>
  <w:style w:type="paragraph" w:styleId="TOC1">
    <w:name w:val="toc 1"/>
    <w:basedOn w:val="TOCBase"/>
    <w:next w:val="Normal"/>
    <w:rsid w:val="00F33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741"/>
    <w:rPr>
      <w:rFonts w:ascii="Times New Roman" w:eastAsia="Times New Roman" w:hAnsi="Times New Roman" w:cs="Times New Roman"/>
      <w:sz w:val="16"/>
      <w:lang w:eastAsia="en-US"/>
    </w:rPr>
  </w:style>
  <w:style w:type="paragraph" w:styleId="Title">
    <w:name w:val="Title"/>
    <w:basedOn w:val="HeadingBase"/>
    <w:link w:val="TitleChar"/>
    <w:qFormat/>
    <w:rsid w:val="00F33741"/>
    <w:pPr>
      <w:spacing w:before="5040"/>
      <w:jc w:val="center"/>
    </w:pPr>
    <w:rPr>
      <w:sz w:val="48"/>
      <w:szCs w:val="72"/>
      <w:lang w:val="en-US"/>
    </w:rPr>
  </w:style>
  <w:style w:type="character" w:customStyle="1" w:styleId="TitleChar">
    <w:name w:val="Title Char"/>
    <w:basedOn w:val="DefaultParagraphFont"/>
    <w:link w:val="Title"/>
    <w:rsid w:val="00F33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741"/>
    <w:pPr>
      <w:tabs>
        <w:tab w:val="left" w:pos="3600"/>
        <w:tab w:val="left" w:pos="3958"/>
      </w:tabs>
    </w:pPr>
  </w:style>
  <w:style w:type="paragraph" w:customStyle="1" w:styleId="Note">
    <w:name w:val="Note"/>
    <w:basedOn w:val="BodyText"/>
    <w:rsid w:val="00F33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741"/>
    <w:pPr>
      <w:framePr w:wrap="auto" w:hAnchor="text" w:y="6049"/>
    </w:pPr>
    <w:rPr>
      <w:color w:val="000000"/>
      <w:sz w:val="40"/>
    </w:rPr>
  </w:style>
  <w:style w:type="paragraph" w:customStyle="1" w:styleId="TOCTitle">
    <w:name w:val="TOCTitle"/>
    <w:basedOn w:val="Heading1"/>
    <w:rsid w:val="00F33741"/>
    <w:pPr>
      <w:spacing w:after="240"/>
      <w:jc w:val="center"/>
      <w:outlineLvl w:val="9"/>
    </w:pPr>
    <w:rPr>
      <w:caps/>
    </w:rPr>
  </w:style>
  <w:style w:type="paragraph" w:customStyle="1" w:styleId="Version">
    <w:name w:val="Version"/>
    <w:rsid w:val="00F33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741"/>
    <w:pPr>
      <w:keepNext w:val="0"/>
      <w:tabs>
        <w:tab w:val="right" w:pos="4176"/>
      </w:tabs>
      <w:ind w:left="198" w:hanging="198"/>
    </w:pPr>
    <w:rPr>
      <w:rFonts w:ascii="Garamond" w:hAnsi="Garamond"/>
    </w:rPr>
  </w:style>
  <w:style w:type="paragraph" w:styleId="IndexHeading">
    <w:name w:val="index heading"/>
    <w:basedOn w:val="Normal"/>
    <w:next w:val="Index1"/>
    <w:semiHidden/>
    <w:rsid w:val="00F33741"/>
    <w:pPr>
      <w:spacing w:before="120" w:after="120"/>
    </w:pPr>
    <w:rPr>
      <w:rFonts w:ascii="Arial" w:hAnsi="Arial"/>
      <w:b/>
      <w:color w:val="918585"/>
      <w:sz w:val="24"/>
    </w:rPr>
  </w:style>
  <w:style w:type="paragraph" w:styleId="Header">
    <w:name w:val="header"/>
    <w:basedOn w:val="Normal"/>
    <w:link w:val="HeaderChar"/>
    <w:rsid w:val="00F33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741"/>
    <w:rPr>
      <w:rFonts w:ascii="Times New Roman" w:eastAsia="Times New Roman" w:hAnsi="Times New Roman" w:cs="Times New Roman"/>
      <w:sz w:val="16"/>
      <w:szCs w:val="20"/>
      <w:lang w:val="en-GB" w:eastAsia="en-US"/>
    </w:rPr>
  </w:style>
  <w:style w:type="paragraph" w:customStyle="1" w:styleId="Chapter">
    <w:name w:val="Chapter"/>
    <w:basedOn w:val="Normal"/>
    <w:rsid w:val="00F33741"/>
    <w:pPr>
      <w:spacing w:before="240"/>
    </w:pPr>
    <w:rPr>
      <w:rFonts w:ascii="Times New Roman" w:hAnsi="Times New Roman"/>
      <w:smallCaps/>
      <w:spacing w:val="80"/>
      <w:sz w:val="28"/>
    </w:rPr>
  </w:style>
  <w:style w:type="paragraph" w:customStyle="1" w:styleId="InChapter">
    <w:name w:val="InChapter"/>
    <w:basedOn w:val="Heading3"/>
    <w:rsid w:val="00F33741"/>
    <w:pPr>
      <w:spacing w:after="240"/>
      <w:outlineLvl w:val="9"/>
    </w:pPr>
    <w:rPr>
      <w:noProof/>
    </w:rPr>
  </w:style>
  <w:style w:type="paragraph" w:styleId="Index2">
    <w:name w:val="index 2"/>
    <w:basedOn w:val="Normal"/>
    <w:next w:val="Normal"/>
    <w:semiHidden/>
    <w:rsid w:val="00F33741"/>
    <w:pPr>
      <w:tabs>
        <w:tab w:val="right" w:pos="4176"/>
      </w:tabs>
      <w:ind w:left="568" w:hanging="284"/>
    </w:pPr>
    <w:rPr>
      <w:rFonts w:ascii="Garamond" w:hAnsi="Garamond"/>
    </w:rPr>
  </w:style>
  <w:style w:type="paragraph" w:customStyle="1" w:styleId="Byline">
    <w:name w:val="Byline"/>
    <w:rsid w:val="00F33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741"/>
    <w:pPr>
      <w:tabs>
        <w:tab w:val="clear" w:pos="3600"/>
        <w:tab w:val="clear" w:pos="3958"/>
      </w:tabs>
      <w:jc w:val="right"/>
    </w:pPr>
  </w:style>
  <w:style w:type="paragraph" w:styleId="Caption">
    <w:name w:val="caption"/>
    <w:basedOn w:val="BodyText"/>
    <w:next w:val="Normal"/>
    <w:qFormat/>
    <w:rsid w:val="00F33741"/>
    <w:pPr>
      <w:framePr w:w="2268" w:hSpace="181" w:vSpace="181" w:wrap="around" w:vAnchor="text" w:hAnchor="page" w:x="1135" w:y="285" w:anchorLock="1"/>
    </w:pPr>
    <w:rPr>
      <w:i/>
    </w:rPr>
  </w:style>
  <w:style w:type="paragraph" w:customStyle="1" w:styleId="MiniTOCTitle">
    <w:name w:val="MiniTOCTitle"/>
    <w:basedOn w:val="Heading4"/>
    <w:rsid w:val="00F33741"/>
    <w:pPr>
      <w:spacing w:before="240"/>
      <w:outlineLvl w:val="9"/>
    </w:pPr>
    <w:rPr>
      <w:noProof/>
      <w:sz w:val="24"/>
    </w:rPr>
  </w:style>
  <w:style w:type="paragraph" w:customStyle="1" w:styleId="MiniTOCItem">
    <w:name w:val="MiniTOCItem"/>
    <w:basedOn w:val="ListBullet"/>
    <w:rsid w:val="00F33741"/>
    <w:pPr>
      <w:numPr>
        <w:numId w:val="0"/>
      </w:numPr>
      <w:tabs>
        <w:tab w:val="right" w:leader="dot" w:pos="6521"/>
      </w:tabs>
      <w:spacing w:before="0" w:after="0"/>
    </w:pPr>
  </w:style>
  <w:style w:type="paragraph" w:customStyle="1" w:styleId="TOFTitle">
    <w:name w:val="TOFTitle"/>
    <w:basedOn w:val="TOCTitle"/>
    <w:rsid w:val="00F33741"/>
  </w:style>
  <w:style w:type="paragraph" w:styleId="TableofFigures">
    <w:name w:val="table of figures"/>
    <w:basedOn w:val="Normal"/>
    <w:next w:val="Normal"/>
    <w:semiHidden/>
    <w:rsid w:val="00F33741"/>
    <w:pPr>
      <w:tabs>
        <w:tab w:val="right" w:leader="dot" w:pos="9072"/>
      </w:tabs>
      <w:ind w:left="970" w:hanging="403"/>
    </w:pPr>
    <w:rPr>
      <w:rFonts w:ascii="Times New Roman" w:hAnsi="Times New Roman"/>
      <w:b/>
    </w:rPr>
  </w:style>
  <w:style w:type="paragraph" w:styleId="ListNumber">
    <w:name w:val="List Number"/>
    <w:basedOn w:val="List"/>
    <w:rsid w:val="00F33741"/>
    <w:pPr>
      <w:numPr>
        <w:numId w:val="11"/>
      </w:numPr>
    </w:pPr>
  </w:style>
  <w:style w:type="character" w:customStyle="1" w:styleId="WingdingSymbols">
    <w:name w:val="Wingding Symbols"/>
    <w:rsid w:val="00F33741"/>
    <w:rPr>
      <w:rFonts w:ascii="Wingdings" w:hAnsi="Wingdings"/>
    </w:rPr>
  </w:style>
  <w:style w:type="character" w:customStyle="1" w:styleId="HotSpot">
    <w:name w:val="HotSpot"/>
    <w:rsid w:val="00F33741"/>
    <w:rPr>
      <w:color w:val="0033CC"/>
      <w:u w:val="none"/>
    </w:rPr>
  </w:style>
  <w:style w:type="paragraph" w:customStyle="1" w:styleId="BodyTextRight">
    <w:name w:val="Body Text Right"/>
    <w:basedOn w:val="BodyText"/>
    <w:rsid w:val="00F33741"/>
    <w:pPr>
      <w:spacing w:before="0" w:after="0"/>
      <w:jc w:val="right"/>
    </w:pPr>
  </w:style>
  <w:style w:type="paragraph" w:styleId="Index3">
    <w:name w:val="index 3"/>
    <w:basedOn w:val="ListNumber2"/>
    <w:next w:val="Normal"/>
    <w:semiHidden/>
    <w:rsid w:val="00F33741"/>
    <w:pPr>
      <w:numPr>
        <w:numId w:val="0"/>
      </w:numPr>
      <w:tabs>
        <w:tab w:val="right" w:leader="dot" w:pos="4176"/>
      </w:tabs>
    </w:pPr>
  </w:style>
  <w:style w:type="paragraph" w:styleId="ListNumber2">
    <w:name w:val="List Number 2"/>
    <w:basedOn w:val="List2"/>
    <w:rsid w:val="00F33741"/>
    <w:pPr>
      <w:numPr>
        <w:numId w:val="10"/>
      </w:numPr>
      <w:tabs>
        <w:tab w:val="clear" w:pos="1060"/>
      </w:tabs>
    </w:pPr>
  </w:style>
  <w:style w:type="paragraph" w:customStyle="1" w:styleId="MarginNote">
    <w:name w:val="Margin Note"/>
    <w:basedOn w:val="BodyText"/>
    <w:rsid w:val="00F33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741"/>
    <w:rPr>
      <w:sz w:val="32"/>
    </w:rPr>
  </w:style>
  <w:style w:type="paragraph" w:customStyle="1" w:styleId="HeadingProcedure">
    <w:name w:val="Heading Procedure"/>
    <w:basedOn w:val="HeadingBase"/>
    <w:next w:val="Normal"/>
    <w:rsid w:val="00F33741"/>
    <w:pPr>
      <w:tabs>
        <w:tab w:val="left" w:pos="0"/>
      </w:tabs>
      <w:spacing w:before="120" w:after="60"/>
    </w:pPr>
    <w:rPr>
      <w:i/>
      <w:color w:val="918585"/>
      <w:sz w:val="22"/>
    </w:rPr>
  </w:style>
  <w:style w:type="paragraph" w:customStyle="1" w:styleId="TableBodyText">
    <w:name w:val="Table Body Text"/>
    <w:basedOn w:val="BodyText"/>
    <w:rsid w:val="00F33741"/>
    <w:pPr>
      <w:spacing w:before="60" w:after="60"/>
    </w:pPr>
  </w:style>
  <w:style w:type="paragraph" w:styleId="ListContinue">
    <w:name w:val="List Continue"/>
    <w:basedOn w:val="List"/>
    <w:rsid w:val="00F33741"/>
    <w:pPr>
      <w:ind w:firstLine="0"/>
    </w:pPr>
  </w:style>
  <w:style w:type="paragraph" w:customStyle="1" w:styleId="ListNote">
    <w:name w:val="List Note"/>
    <w:basedOn w:val="List"/>
    <w:rsid w:val="00F33741"/>
    <w:pPr>
      <w:pBdr>
        <w:top w:val="single" w:sz="6" w:space="2" w:color="918585"/>
        <w:bottom w:val="single" w:sz="6" w:space="2" w:color="918585"/>
      </w:pBdr>
      <w:tabs>
        <w:tab w:val="left" w:pos="1021"/>
      </w:tabs>
      <w:ind w:firstLine="0"/>
    </w:pPr>
  </w:style>
  <w:style w:type="paragraph" w:customStyle="1" w:styleId="Warning">
    <w:name w:val="Warning"/>
    <w:basedOn w:val="BodyText"/>
    <w:rsid w:val="00F33741"/>
    <w:pPr>
      <w:shd w:val="clear" w:color="auto" w:fill="D9D9D9"/>
      <w:tabs>
        <w:tab w:val="left" w:pos="992"/>
      </w:tabs>
      <w:ind w:left="119" w:right="119"/>
    </w:pPr>
    <w:rPr>
      <w:sz w:val="20"/>
    </w:rPr>
  </w:style>
  <w:style w:type="paragraph" w:customStyle="1" w:styleId="MarginIcons">
    <w:name w:val="Margin Icons"/>
    <w:basedOn w:val="BodyText"/>
    <w:rsid w:val="00F33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741"/>
    <w:rPr>
      <w:rFonts w:ascii="Courier New" w:hAnsi="Courier New"/>
    </w:rPr>
  </w:style>
  <w:style w:type="paragraph" w:customStyle="1" w:styleId="NoteBullet">
    <w:name w:val="Note Bullet"/>
    <w:basedOn w:val="Note"/>
    <w:rsid w:val="00F33741"/>
    <w:pPr>
      <w:tabs>
        <w:tab w:val="clear" w:pos="680"/>
      </w:tabs>
      <w:spacing w:before="60" w:after="60"/>
    </w:pPr>
  </w:style>
  <w:style w:type="paragraph" w:customStyle="1" w:styleId="SubHeading2">
    <w:name w:val="SubHeading2"/>
    <w:basedOn w:val="HeadingBase"/>
    <w:rsid w:val="00F33741"/>
    <w:pPr>
      <w:spacing w:before="240" w:after="60"/>
    </w:pPr>
    <w:rPr>
      <w:sz w:val="20"/>
    </w:rPr>
  </w:style>
  <w:style w:type="paragraph" w:customStyle="1" w:styleId="SubHeading1">
    <w:name w:val="SubHeading1"/>
    <w:basedOn w:val="HeadingBase"/>
    <w:rsid w:val="00F33741"/>
    <w:pPr>
      <w:spacing w:before="240" w:after="60"/>
    </w:pPr>
    <w:rPr>
      <w:color w:val="918585"/>
      <w:sz w:val="22"/>
    </w:rPr>
  </w:style>
  <w:style w:type="paragraph" w:customStyle="1" w:styleId="SideHeading">
    <w:name w:val="Side Heading"/>
    <w:basedOn w:val="HeadingBase"/>
    <w:rsid w:val="00F33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741"/>
    <w:pPr>
      <w:numPr>
        <w:numId w:val="12"/>
      </w:numPr>
    </w:pPr>
  </w:style>
  <w:style w:type="paragraph" w:styleId="PlainText">
    <w:name w:val="Plain Text"/>
    <w:basedOn w:val="Normal"/>
    <w:link w:val="PlainTextChar"/>
    <w:rsid w:val="00F33741"/>
    <w:rPr>
      <w:sz w:val="20"/>
    </w:rPr>
  </w:style>
  <w:style w:type="character" w:customStyle="1" w:styleId="PlainTextChar">
    <w:name w:val="Plain Text Char"/>
    <w:basedOn w:val="DefaultParagraphFont"/>
    <w:link w:val="PlainText"/>
    <w:rsid w:val="00F33741"/>
    <w:rPr>
      <w:rFonts w:ascii="Courier New" w:eastAsia="Times New Roman" w:hAnsi="Courier New" w:cs="Times New Roman"/>
      <w:sz w:val="20"/>
      <w:szCs w:val="20"/>
      <w:lang w:eastAsia="en-US"/>
    </w:rPr>
  </w:style>
  <w:style w:type="character" w:customStyle="1" w:styleId="MenuOption">
    <w:name w:val="Menu Option"/>
    <w:basedOn w:val="DefaultParagraphFont"/>
    <w:rsid w:val="00F33741"/>
    <w:rPr>
      <w:b/>
      <w:smallCaps/>
    </w:rPr>
  </w:style>
  <w:style w:type="paragraph" w:customStyle="1" w:styleId="TableListNumber">
    <w:name w:val="Table List Number"/>
    <w:basedOn w:val="ListNumber"/>
    <w:rsid w:val="00F33741"/>
    <w:pPr>
      <w:numPr>
        <w:numId w:val="0"/>
      </w:numPr>
    </w:pPr>
  </w:style>
  <w:style w:type="paragraph" w:styleId="TOC4">
    <w:name w:val="toc 4"/>
    <w:basedOn w:val="TOCBase"/>
    <w:next w:val="Normal"/>
    <w:semiHidden/>
    <w:rsid w:val="00F33741"/>
    <w:pPr>
      <w:tabs>
        <w:tab w:val="right" w:leader="dot" w:pos="9071"/>
      </w:tabs>
      <w:ind w:left="1701"/>
    </w:pPr>
  </w:style>
  <w:style w:type="paragraph" w:customStyle="1" w:styleId="ListAlpha">
    <w:name w:val="List Alpha"/>
    <w:basedOn w:val="List"/>
    <w:rsid w:val="00F33741"/>
    <w:pPr>
      <w:numPr>
        <w:numId w:val="9"/>
      </w:numPr>
    </w:pPr>
  </w:style>
  <w:style w:type="paragraph" w:customStyle="1" w:styleId="ListAlpha2">
    <w:name w:val="List Alpha 2"/>
    <w:basedOn w:val="List2"/>
    <w:rsid w:val="00F33741"/>
    <w:pPr>
      <w:numPr>
        <w:numId w:val="8"/>
      </w:numPr>
    </w:pPr>
  </w:style>
  <w:style w:type="paragraph" w:styleId="List2">
    <w:name w:val="List 2"/>
    <w:basedOn w:val="BodyText"/>
    <w:rsid w:val="00F33741"/>
    <w:pPr>
      <w:tabs>
        <w:tab w:val="left" w:pos="680"/>
      </w:tabs>
      <w:spacing w:before="60" w:after="60"/>
      <w:ind w:left="680" w:hanging="340"/>
    </w:pPr>
  </w:style>
  <w:style w:type="paragraph" w:styleId="List3">
    <w:name w:val="List 3"/>
    <w:basedOn w:val="BodyText"/>
    <w:rsid w:val="00F33741"/>
    <w:pPr>
      <w:tabs>
        <w:tab w:val="left" w:pos="1021"/>
      </w:tabs>
      <w:spacing w:before="60" w:after="60"/>
      <w:ind w:left="1020" w:hanging="340"/>
    </w:pPr>
  </w:style>
  <w:style w:type="paragraph" w:styleId="List4">
    <w:name w:val="List 4"/>
    <w:basedOn w:val="BodyText"/>
    <w:rsid w:val="00F33741"/>
    <w:pPr>
      <w:tabs>
        <w:tab w:val="left" w:pos="1361"/>
      </w:tabs>
      <w:spacing w:before="60" w:after="60"/>
      <w:ind w:left="1361" w:hanging="340"/>
    </w:pPr>
  </w:style>
  <w:style w:type="paragraph" w:styleId="List5">
    <w:name w:val="List 5"/>
    <w:basedOn w:val="BodyText"/>
    <w:rsid w:val="00F33741"/>
    <w:pPr>
      <w:tabs>
        <w:tab w:val="left" w:pos="1701"/>
      </w:tabs>
      <w:spacing w:before="60" w:after="60"/>
      <w:ind w:left="1701" w:hanging="340"/>
    </w:pPr>
  </w:style>
  <w:style w:type="paragraph" w:styleId="ListBullet3">
    <w:name w:val="List Bullet 3"/>
    <w:basedOn w:val="List3"/>
    <w:rsid w:val="00F33741"/>
    <w:pPr>
      <w:numPr>
        <w:numId w:val="15"/>
      </w:numPr>
      <w:tabs>
        <w:tab w:val="clear" w:pos="1021"/>
      </w:tabs>
      <w:ind w:left="1037" w:hanging="357"/>
    </w:pPr>
  </w:style>
  <w:style w:type="paragraph" w:styleId="ListBullet4">
    <w:name w:val="List Bullet 4"/>
    <w:basedOn w:val="List4"/>
    <w:rsid w:val="00F33741"/>
    <w:pPr>
      <w:numPr>
        <w:numId w:val="3"/>
      </w:numPr>
      <w:tabs>
        <w:tab w:val="clear" w:pos="1361"/>
      </w:tabs>
    </w:pPr>
  </w:style>
  <w:style w:type="paragraph" w:styleId="ListBullet5">
    <w:name w:val="List Bullet 5"/>
    <w:basedOn w:val="List5"/>
    <w:rsid w:val="00F33741"/>
    <w:pPr>
      <w:numPr>
        <w:numId w:val="4"/>
      </w:numPr>
    </w:pPr>
  </w:style>
  <w:style w:type="paragraph" w:styleId="ListContinue2">
    <w:name w:val="List Continue 2"/>
    <w:basedOn w:val="List2"/>
    <w:rsid w:val="00F33741"/>
    <w:pPr>
      <w:ind w:firstLine="0"/>
    </w:pPr>
  </w:style>
  <w:style w:type="paragraph" w:styleId="ListContinue3">
    <w:name w:val="List Continue 3"/>
    <w:basedOn w:val="List3"/>
    <w:rsid w:val="00F33741"/>
    <w:pPr>
      <w:ind w:left="1021" w:firstLine="0"/>
    </w:pPr>
  </w:style>
  <w:style w:type="paragraph" w:styleId="ListContinue4">
    <w:name w:val="List Continue 4"/>
    <w:basedOn w:val="List4"/>
    <w:rsid w:val="00F33741"/>
    <w:pPr>
      <w:ind w:firstLine="0"/>
    </w:pPr>
  </w:style>
  <w:style w:type="paragraph" w:styleId="ListContinue5">
    <w:name w:val="List Continue 5"/>
    <w:basedOn w:val="List5"/>
    <w:rsid w:val="00F33741"/>
    <w:pPr>
      <w:ind w:firstLine="0"/>
    </w:pPr>
  </w:style>
  <w:style w:type="paragraph" w:styleId="ListNumber3">
    <w:name w:val="List Number 3"/>
    <w:basedOn w:val="List3"/>
    <w:rsid w:val="00F33741"/>
    <w:pPr>
      <w:numPr>
        <w:numId w:val="5"/>
      </w:numPr>
    </w:pPr>
  </w:style>
  <w:style w:type="paragraph" w:styleId="ListNumber4">
    <w:name w:val="List Number 4"/>
    <w:basedOn w:val="List4"/>
    <w:rsid w:val="00F33741"/>
    <w:pPr>
      <w:numPr>
        <w:numId w:val="6"/>
      </w:numPr>
    </w:pPr>
  </w:style>
  <w:style w:type="paragraph" w:styleId="ListNumber5">
    <w:name w:val="List Number 5"/>
    <w:basedOn w:val="List5"/>
    <w:rsid w:val="00F33741"/>
    <w:pPr>
      <w:numPr>
        <w:numId w:val="7"/>
      </w:numPr>
    </w:pPr>
  </w:style>
  <w:style w:type="paragraph" w:styleId="BlockText">
    <w:name w:val="Block Text"/>
    <w:basedOn w:val="Normal"/>
    <w:rsid w:val="00F33741"/>
    <w:pPr>
      <w:spacing w:after="120"/>
      <w:ind w:left="1440" w:right="1440"/>
    </w:pPr>
  </w:style>
  <w:style w:type="character" w:customStyle="1" w:styleId="Subscript">
    <w:name w:val="Subscript"/>
    <w:basedOn w:val="DefaultParagraphFont"/>
    <w:rsid w:val="00F33741"/>
    <w:rPr>
      <w:sz w:val="16"/>
      <w:vertAlign w:val="subscript"/>
    </w:rPr>
  </w:style>
  <w:style w:type="character" w:customStyle="1" w:styleId="Superscript">
    <w:name w:val="Superscript"/>
    <w:basedOn w:val="DefaultParagraphFont"/>
    <w:rsid w:val="00F33741"/>
    <w:rPr>
      <w:sz w:val="16"/>
      <w:vertAlign w:val="superscript"/>
    </w:rPr>
  </w:style>
  <w:style w:type="character" w:customStyle="1" w:styleId="Symbols">
    <w:name w:val="Symbols"/>
    <w:basedOn w:val="DefaultParagraphFont"/>
    <w:rsid w:val="00F33741"/>
    <w:rPr>
      <w:rFonts w:ascii="Symbol" w:hAnsi="Symbol"/>
    </w:rPr>
  </w:style>
  <w:style w:type="character" w:customStyle="1" w:styleId="MenuOptions">
    <w:name w:val="Menu Options"/>
    <w:basedOn w:val="DefaultParagraphFont"/>
    <w:rsid w:val="00F33741"/>
    <w:rPr>
      <w:rFonts w:ascii="Arial Narrow" w:hAnsi="Arial Narrow"/>
      <w:smallCaps/>
    </w:rPr>
  </w:style>
  <w:style w:type="character" w:customStyle="1" w:styleId="Buttons">
    <w:name w:val="Buttons"/>
    <w:basedOn w:val="DefaultParagraphFont"/>
    <w:rsid w:val="00F33741"/>
    <w:rPr>
      <w:b/>
    </w:rPr>
  </w:style>
  <w:style w:type="character" w:customStyle="1" w:styleId="Underlined">
    <w:name w:val="Underlined"/>
    <w:basedOn w:val="DefaultParagraphFont"/>
    <w:rsid w:val="00F33741"/>
    <w:rPr>
      <w:u w:val="single"/>
    </w:rPr>
  </w:style>
  <w:style w:type="paragraph" w:customStyle="1" w:styleId="TableBodyTextRight">
    <w:name w:val="Table Body Text Right"/>
    <w:basedOn w:val="TableBodyText"/>
    <w:rsid w:val="00F33741"/>
    <w:pPr>
      <w:widowControl w:val="0"/>
      <w:autoSpaceDE w:val="0"/>
      <w:autoSpaceDN w:val="0"/>
      <w:adjustRightInd w:val="0"/>
      <w:jc w:val="right"/>
    </w:pPr>
    <w:rPr>
      <w:rFonts w:cs="Arial"/>
      <w:szCs w:val="18"/>
    </w:rPr>
  </w:style>
  <w:style w:type="paragraph" w:customStyle="1" w:styleId="CopyrightText">
    <w:name w:val="Copyright Text"/>
    <w:basedOn w:val="BodyText"/>
    <w:rsid w:val="00F33741"/>
    <w:rPr>
      <w:sz w:val="18"/>
    </w:rPr>
  </w:style>
  <w:style w:type="paragraph" w:customStyle="1" w:styleId="BodySmallRight">
    <w:name w:val="Body Small Right"/>
    <w:basedOn w:val="BodyTextRight"/>
    <w:rsid w:val="00F33741"/>
    <w:rPr>
      <w:sz w:val="18"/>
      <w:szCs w:val="18"/>
    </w:rPr>
  </w:style>
  <w:style w:type="paragraph" w:customStyle="1" w:styleId="MarginEdition">
    <w:name w:val="Margin Edition"/>
    <w:basedOn w:val="MarginNote"/>
    <w:rsid w:val="00F33741"/>
    <w:pPr>
      <w:spacing w:before="0" w:after="0"/>
    </w:pPr>
    <w:rPr>
      <w:rFonts w:ascii="Times New Roman" w:hAnsi="Times New Roman"/>
      <w:color w:val="999999"/>
    </w:rPr>
  </w:style>
  <w:style w:type="paragraph" w:customStyle="1" w:styleId="Spacer">
    <w:name w:val="Spacer"/>
    <w:basedOn w:val="Normal"/>
    <w:rsid w:val="00F33741"/>
    <w:rPr>
      <w:sz w:val="2"/>
      <w:szCs w:val="2"/>
    </w:rPr>
  </w:style>
  <w:style w:type="character" w:customStyle="1" w:styleId="Small">
    <w:name w:val="Small"/>
    <w:basedOn w:val="DefaultParagraphFont"/>
    <w:rsid w:val="00F33741"/>
    <w:rPr>
      <w:sz w:val="16"/>
    </w:rPr>
  </w:style>
  <w:style w:type="paragraph" w:customStyle="1" w:styleId="WideTable">
    <w:name w:val="Wide Table"/>
    <w:basedOn w:val="Normal"/>
    <w:rsid w:val="00F33741"/>
    <w:pPr>
      <w:ind w:left="-1418"/>
    </w:pPr>
    <w:rPr>
      <w:sz w:val="2"/>
      <w:szCs w:val="2"/>
    </w:rPr>
  </w:style>
  <w:style w:type="character" w:styleId="PageNumber">
    <w:name w:val="page number"/>
    <w:basedOn w:val="DefaultParagraphFont"/>
    <w:rsid w:val="00F33741"/>
  </w:style>
  <w:style w:type="paragraph" w:styleId="Quote">
    <w:name w:val="Quote"/>
    <w:basedOn w:val="Heading1"/>
    <w:link w:val="QuoteChar"/>
    <w:qFormat/>
    <w:rsid w:val="00F33741"/>
    <w:rPr>
      <w:b w:val="0"/>
      <w:sz w:val="72"/>
      <w:szCs w:val="72"/>
      <w:lang w:val="en-NZ"/>
    </w:rPr>
  </w:style>
  <w:style w:type="character" w:customStyle="1" w:styleId="QuoteChar">
    <w:name w:val="Quote Char"/>
    <w:basedOn w:val="DefaultParagraphFont"/>
    <w:link w:val="Quote"/>
    <w:rsid w:val="00F33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741"/>
    <w:pPr>
      <w:pageBreakBefore/>
    </w:pPr>
  </w:style>
  <w:style w:type="paragraph" w:customStyle="1" w:styleId="Border">
    <w:name w:val="Border"/>
    <w:basedOn w:val="Normal"/>
    <w:qFormat/>
    <w:rsid w:val="00F33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741"/>
    <w:rPr>
      <w:b/>
      <w:bCs/>
      <w:i/>
      <w:iCs/>
      <w:color w:val="auto"/>
    </w:rPr>
  </w:style>
  <w:style w:type="paragraph" w:styleId="IntenseQuote">
    <w:name w:val="Intense Quote"/>
    <w:basedOn w:val="Normal"/>
    <w:next w:val="Normal"/>
    <w:link w:val="IntenseQuoteChar"/>
    <w:uiPriority w:val="30"/>
    <w:qFormat/>
    <w:rsid w:val="00F33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741"/>
    <w:rPr>
      <w:smallCaps/>
      <w:color w:val="auto"/>
      <w:u w:val="single"/>
    </w:rPr>
  </w:style>
  <w:style w:type="character" w:styleId="IntenseReference">
    <w:name w:val="Intense Reference"/>
    <w:basedOn w:val="DefaultParagraphFont"/>
    <w:uiPriority w:val="32"/>
    <w:qFormat/>
    <w:rsid w:val="00F33741"/>
    <w:rPr>
      <w:b/>
      <w:bCs/>
      <w:smallCaps/>
      <w:color w:val="auto"/>
      <w:spacing w:val="5"/>
      <w:u w:val="single"/>
    </w:rPr>
  </w:style>
  <w:style w:type="paragraph" w:customStyle="1" w:styleId="2ColumnHeading">
    <w:name w:val="2Column Heading"/>
    <w:basedOn w:val="BodyText"/>
    <w:qFormat/>
    <w:rsid w:val="00F33741"/>
    <w:pPr>
      <w:spacing w:after="60"/>
      <w:ind w:left="-2268"/>
    </w:pPr>
    <w:rPr>
      <w:b/>
    </w:rPr>
  </w:style>
  <w:style w:type="paragraph" w:customStyle="1" w:styleId="Heading1TOC">
    <w:name w:val="Heading1 TOC"/>
    <w:basedOn w:val="Normal"/>
    <w:qFormat/>
    <w:rsid w:val="00F33741"/>
    <w:pPr>
      <w:spacing w:before="240" w:after="120"/>
    </w:pPr>
    <w:rPr>
      <w:rFonts w:ascii="Times New Roman" w:hAnsi="Times New Roman"/>
      <w:b/>
      <w:sz w:val="32"/>
    </w:rPr>
  </w:style>
  <w:style w:type="paragraph" w:customStyle="1" w:styleId="Heading2TOC">
    <w:name w:val="Heading2 TOC"/>
    <w:basedOn w:val="Normal"/>
    <w:qFormat/>
    <w:rsid w:val="00F33741"/>
    <w:pPr>
      <w:spacing w:before="240" w:after="60"/>
    </w:pPr>
    <w:rPr>
      <w:rFonts w:ascii="Times New Roman" w:hAnsi="Times New Roman"/>
      <w:b/>
      <w:sz w:val="28"/>
    </w:rPr>
  </w:style>
  <w:style w:type="character" w:customStyle="1" w:styleId="Underline">
    <w:name w:val="Underline"/>
    <w:basedOn w:val="DefaultParagraphFont"/>
    <w:qFormat/>
    <w:rsid w:val="00F33741"/>
    <w:rPr>
      <w:u w:val="single"/>
    </w:rPr>
  </w:style>
  <w:style w:type="character" w:customStyle="1" w:styleId="BoldandItalics">
    <w:name w:val="Bold and Italics"/>
    <w:qFormat/>
    <w:rsid w:val="00F33741"/>
    <w:rPr>
      <w:b/>
      <w:i/>
      <w:u w:val="none"/>
    </w:rPr>
  </w:style>
  <w:style w:type="paragraph" w:styleId="BalloonText">
    <w:name w:val="Balloon Text"/>
    <w:basedOn w:val="Normal"/>
    <w:link w:val="BalloonTextChar"/>
    <w:rsid w:val="00F33741"/>
    <w:rPr>
      <w:rFonts w:ascii="Tahoma" w:hAnsi="Tahoma" w:cs="Tahoma"/>
      <w:sz w:val="16"/>
      <w:szCs w:val="16"/>
    </w:rPr>
  </w:style>
  <w:style w:type="character" w:customStyle="1" w:styleId="BalloonTextChar">
    <w:name w:val="Balloon Text Char"/>
    <w:basedOn w:val="DefaultParagraphFont"/>
    <w:link w:val="BalloonText"/>
    <w:rsid w:val="00F33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7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741"/>
    <w:rPr>
      <w:b/>
      <w:color w:val="660033"/>
      <w:spacing w:val="0"/>
    </w:rPr>
  </w:style>
  <w:style w:type="paragraph" w:customStyle="1" w:styleId="Nameditemlist">
    <w:name w:val="Named item list"/>
    <w:basedOn w:val="BodyText"/>
    <w:qFormat/>
    <w:rsid w:val="00F337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8722</Characters>
  <Application>Microsoft Office Word</Application>
  <DocSecurity>0</DocSecurity>
  <Lines>285</Lines>
  <Paragraphs>199</Paragraphs>
  <ScaleCrop>false</ScaleCrop>
  <Company>Author-it Software Corporation Ltd.</Company>
  <LinksUpToDate>false</LinksUpToDate>
  <CharactersWithSpaces>10022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FDFWGG2020A Carry out hot water treatment</dc:title>
  <dc:subject>Approved</dc:subject>
  <dc:creator>AgriFood Skills Australia</dc:creator>
  <cp:keywords>Release: 2</cp:keywords>
  <dc:description>Review Date: 12 April 2008</dc:description>
  <cp:lastModifiedBy>TPCMS</cp:lastModifiedBy>
  <cp:revision>3</cp:revision>
  <dcterms:created xsi:type="dcterms:W3CDTF">2016-08-21T23:09:00Z</dcterms:created>
  <dcterms:modified xsi:type="dcterms:W3CDTF">2016-08-21T23:09:00Z</dcterms:modified>
</cp:coreProperties>
</file>