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042" w:rsidP="006D2042">
      <w:pPr>
        <w:pStyle w:val="Title"/>
      </w:pPr>
      <w:r>
        <w:fldChar w:fldCharType="begin"/>
      </w:r>
      <w:r>
        <w:instrText xml:space="preserve"> TITLE   \* MERGEFORMAT </w:instrText>
      </w:r>
      <w:r>
        <w:fldChar w:fldCharType="separate"/>
      </w:r>
      <w:r>
        <w:t>FDFWGG2003A Hand prune vines</w:t>
      </w:r>
      <w:r>
        <w:fldChar w:fldCharType="end"/>
      </w:r>
    </w:p>
    <w:p w:rsidR="006D2042" w:rsidP="006D2042">
      <w:pPr>
        <w:pStyle w:val="Version"/>
        <w:sectPr w:rsidSect="007226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22680" w:rsidP="00722680">
      <w:pPr>
        <w:pStyle w:val="SuperHeading"/>
      </w:pPr>
      <w:r w:rsidRPr="00722680">
        <w:t>FDFWGG2003A Hand prune vines</w:t>
      </w:r>
    </w:p>
    <w:p w:rsidR="00000000" w:rsidRPr="00722680" w:rsidP="00722680">
      <w:pPr>
        <w:pStyle w:val="Heading1"/>
      </w:pPr>
      <w:bookmarkStart w:id="1" w:name="O_448610"/>
      <w:bookmarkEnd w:id="1"/>
      <w:r w:rsidRPr="00722680">
        <w:t>Modification History</w:t>
      </w:r>
    </w:p>
    <w:p w:rsidR="00000000" w:rsidRPr="00722680" w:rsidP="00722680">
      <w:pPr>
        <w:pStyle w:val="BodyText"/>
      </w:pPr>
      <w:r w:rsidRPr="00722680">
        <w:t>This unit supersedes and is equivalent to FDFWGGHPVB Hand prune vines.</w:t>
      </w:r>
    </w:p>
    <w:p w:rsidR="00000000" w:rsidRPr="00722680" w:rsidP="00722680">
      <w:pPr>
        <w:pStyle w:val="BodyText"/>
      </w:pPr>
      <w:r w:rsidRPr="00722680">
        <w:t>April 2012: Minor typographical corrections.</w:t>
      </w:r>
    </w:p>
    <w:p w:rsidR="00000000" w:rsidRPr="00722680" w:rsidP="00722680">
      <w:pPr>
        <w:pStyle w:val="AllowPageBreak"/>
      </w:pPr>
    </w:p>
    <w:p w:rsidR="00000000" w:rsidRPr="00722680" w:rsidP="00722680">
      <w:pPr>
        <w:pStyle w:val="Heading1"/>
      </w:pPr>
      <w:bookmarkStart w:id="2" w:name="O_448606"/>
      <w:bookmarkEnd w:id="2"/>
      <w:r w:rsidRPr="00722680">
        <w:t>Unit Descriptor</w:t>
      </w:r>
    </w:p>
    <w:tbl>
      <w:tblPr>
        <w:tblW w:w="9462" w:type="dxa"/>
        <w:tblLayout w:type="fixed"/>
        <w:tblCellMar>
          <w:left w:w="62" w:type="dxa"/>
          <w:right w:w="62" w:type="dxa"/>
        </w:tblCellMar>
        <w:tblLook w:val="0000"/>
      </w:tblPr>
      <w:tblGrid>
        <w:gridCol w:w="2700"/>
        <w:gridCol w:w="6762"/>
      </w:tblGrid>
      <w:tr w:rsidTr="0072268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680">
            <w:pPr>
              <w:pStyle w:val="Heading4"/>
              <w:rPr>
                <w:lang w:val="en-NZ"/>
              </w:rPr>
            </w:pPr>
            <w:r w:rsidRPr="00722680">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680" w:rsidP="00722680">
            <w:pPr>
              <w:pStyle w:val="BodyText"/>
            </w:pPr>
            <w:r w:rsidRPr="00722680">
              <w:t>This specialist unit has been developed for the wine grape growing str</w:t>
            </w:r>
            <w:r w:rsidRPr="00722680">
              <w:t>eam of the wine sector. It covers the skills and knowledge required to hand prune vines under regular supervision.</w:t>
            </w:r>
          </w:p>
        </w:tc>
      </w:tr>
    </w:tbl>
    <w:p w:rsidR="006D2042" w:rsidP="00722680">
      <w:pPr>
        <w:pStyle w:val="BodyText"/>
      </w:pPr>
    </w:p>
    <w:p w:rsidR="006D2042" w:rsidP="00722680">
      <w:pPr>
        <w:pStyle w:val="BodyText"/>
      </w:pPr>
    </w:p>
    <w:p w:rsidR="00000000" w:rsidRPr="00722680" w:rsidP="00722680">
      <w:pPr>
        <w:pStyle w:val="Heading1"/>
      </w:pPr>
      <w:bookmarkStart w:id="3" w:name="O_448619"/>
      <w:bookmarkEnd w:id="3"/>
      <w:r w:rsidRPr="00722680">
        <w:t>Application of the Unit</w:t>
      </w:r>
    </w:p>
    <w:tbl>
      <w:tblPr>
        <w:tblW w:w="9462" w:type="dxa"/>
        <w:tblLayout w:type="fixed"/>
        <w:tblCellMar>
          <w:left w:w="62" w:type="dxa"/>
          <w:right w:w="62" w:type="dxa"/>
        </w:tblCellMar>
        <w:tblLook w:val="0000"/>
      </w:tblPr>
      <w:tblGrid>
        <w:gridCol w:w="2700"/>
        <w:gridCol w:w="6762"/>
      </w:tblGrid>
      <w:tr w:rsidTr="0072268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680">
            <w:pPr>
              <w:pStyle w:val="Heading4"/>
              <w:rPr>
                <w:lang w:val="en-NZ"/>
              </w:rPr>
            </w:pPr>
            <w:r w:rsidRPr="00722680">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680" w:rsidP="00722680">
            <w:pPr>
              <w:pStyle w:val="BodyText"/>
            </w:pPr>
            <w:r w:rsidRPr="00722680">
              <w:t xml:space="preserve">This unit covers the pruning of vines used in winemaking using a variety </w:t>
            </w:r>
            <w:r w:rsidRPr="00722680">
              <w:t>of hand operated or handheld equipment. Pruning methods may include spur pruning, cane pruning, rod and spur pruning. Pruning includes the ability to recognise problems and anomalies with vines and to select the best spurs, canes and buds according to inst</w:t>
            </w:r>
            <w:r w:rsidRPr="00722680">
              <w:t xml:space="preserve">ructions. The unit also covers the use of sharpening equipment and air compressors used for power pruning and sharpening equipment. </w:t>
            </w:r>
          </w:p>
        </w:tc>
      </w:tr>
    </w:tbl>
    <w:p w:rsidR="006D2042" w:rsidP="00722680">
      <w:pPr>
        <w:pStyle w:val="BodyText"/>
      </w:pPr>
    </w:p>
    <w:p w:rsidR="006D2042" w:rsidP="00722680">
      <w:pPr>
        <w:pStyle w:val="BodyText"/>
      </w:pPr>
    </w:p>
    <w:p w:rsidR="00000000" w:rsidRPr="00722680" w:rsidP="00722680">
      <w:pPr>
        <w:pStyle w:val="Heading1"/>
      </w:pPr>
      <w:bookmarkStart w:id="4" w:name="O_448611"/>
      <w:bookmarkEnd w:id="4"/>
      <w:r w:rsidRPr="00722680">
        <w:t>Licensing/Regulatory Information</w:t>
      </w:r>
    </w:p>
    <w:p w:rsidR="00000000" w:rsidRPr="00722680" w:rsidP="00722680">
      <w:pPr>
        <w:pStyle w:val="BodyText"/>
      </w:pPr>
      <w:r w:rsidRPr="00722680">
        <w:t>Not applicable.</w:t>
      </w:r>
    </w:p>
    <w:p w:rsidR="00000000" w:rsidRPr="00722680" w:rsidP="00722680">
      <w:pPr>
        <w:pStyle w:val="AllowPageBreak"/>
      </w:pPr>
    </w:p>
    <w:p w:rsidR="00000000" w:rsidRPr="00722680" w:rsidP="00722680">
      <w:pPr>
        <w:pStyle w:val="Heading1"/>
      </w:pPr>
      <w:bookmarkStart w:id="5" w:name="O_448609"/>
      <w:bookmarkEnd w:id="5"/>
      <w:r w:rsidRPr="00722680">
        <w:t>Pre-Requisites</w:t>
      </w:r>
    </w:p>
    <w:p w:rsidR="00000000" w:rsidRPr="00722680" w:rsidP="00722680">
      <w:pPr>
        <w:pStyle w:val="BodyText"/>
      </w:pPr>
      <w:r w:rsidRPr="00722680">
        <w:t>Not applicable.</w:t>
      </w:r>
    </w:p>
    <w:p w:rsidR="00000000" w:rsidRPr="00722680" w:rsidP="00722680">
      <w:pPr>
        <w:pStyle w:val="AllowPageBreak"/>
      </w:pPr>
    </w:p>
    <w:p w:rsidR="00000000" w:rsidRPr="00722680" w:rsidP="00722680">
      <w:pPr>
        <w:pStyle w:val="Heading1"/>
      </w:pPr>
      <w:bookmarkStart w:id="6" w:name="O_448614"/>
      <w:bookmarkEnd w:id="6"/>
      <w:r w:rsidRPr="00722680">
        <w:t>Employability Skills Information</w:t>
      </w:r>
    </w:p>
    <w:tbl>
      <w:tblPr>
        <w:tblW w:w="9462" w:type="dxa"/>
        <w:tblLayout w:type="fixed"/>
        <w:tblCellMar>
          <w:left w:w="62" w:type="dxa"/>
          <w:right w:w="62" w:type="dxa"/>
        </w:tblCellMar>
        <w:tblLook w:val="0000"/>
      </w:tblPr>
      <w:tblGrid>
        <w:gridCol w:w="2700"/>
        <w:gridCol w:w="6762"/>
      </w:tblGrid>
      <w:tr w:rsidTr="0072268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680">
            <w:pPr>
              <w:pStyle w:val="Heading4"/>
              <w:rPr>
                <w:lang w:val="en-NZ"/>
              </w:rPr>
            </w:pPr>
            <w:r w:rsidRPr="00722680">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680" w:rsidP="00722680">
            <w:pPr>
              <w:pStyle w:val="BodyText"/>
            </w:pPr>
            <w:r w:rsidRPr="00722680">
              <w:t xml:space="preserve">This unit contains employability skills.  </w:t>
            </w:r>
          </w:p>
        </w:tc>
      </w:tr>
    </w:tbl>
    <w:p w:rsidR="006D2042" w:rsidP="00722680">
      <w:pPr>
        <w:pStyle w:val="BodyText"/>
      </w:pPr>
    </w:p>
    <w:p w:rsidR="006D2042" w:rsidP="00722680">
      <w:pPr>
        <w:pStyle w:val="BodyText"/>
      </w:pPr>
    </w:p>
    <w:p w:rsidR="00000000" w:rsidRPr="00722680" w:rsidP="00722680">
      <w:pPr>
        <w:pStyle w:val="Heading1"/>
      </w:pPr>
      <w:bookmarkStart w:id="7" w:name="O_448615"/>
      <w:bookmarkEnd w:id="7"/>
      <w:r w:rsidRPr="00722680">
        <w:t>Elements and Performance Criteria Pre-Content</w:t>
      </w:r>
    </w:p>
    <w:tbl>
      <w:tblPr>
        <w:tblW w:w="9462" w:type="dxa"/>
        <w:tblLayout w:type="fixed"/>
        <w:tblCellMar>
          <w:left w:w="62" w:type="dxa"/>
          <w:right w:w="62" w:type="dxa"/>
        </w:tblCellMar>
        <w:tblLook w:val="0000"/>
      </w:tblPr>
      <w:tblGrid>
        <w:gridCol w:w="2700"/>
        <w:gridCol w:w="6762"/>
      </w:tblGrid>
      <w:tr w:rsidTr="0072268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2680">
            <w:pPr>
              <w:pStyle w:val="BodyText"/>
              <w:rPr>
                <w:lang w:val="en-NZ"/>
              </w:rPr>
            </w:pPr>
            <w:r w:rsidRPr="00722680">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722680" w:rsidP="00722680">
            <w:pPr>
              <w:pStyle w:val="BodyText"/>
            </w:pPr>
            <w:r w:rsidRPr="00722680">
              <w:t>Performance</w:t>
            </w:r>
            <w:r w:rsidRPr="00722680">
              <w:t xml:space="preserve"> criteria describe the performance needed to demonstrate achievement of the element. Where bold italicised text is used, further information is detailed in the required skills and knowledge section and the range statement. Assessment of performance is to b</w:t>
            </w:r>
            <w:r w:rsidRPr="00722680">
              <w:t>e consistent with the evidence guide.</w:t>
            </w:r>
          </w:p>
        </w:tc>
      </w:tr>
    </w:tbl>
    <w:p w:rsidR="00000000" w:rsidRPr="00722680" w:rsidP="00722680">
      <w:pPr>
        <w:pStyle w:val="BodyText"/>
      </w:pPr>
    </w:p>
    <w:p w:rsidR="00000000" w:rsidRPr="00722680" w:rsidP="00722680">
      <w:pPr>
        <w:pStyle w:val="AllowPageBreak"/>
      </w:pPr>
    </w:p>
    <w:p w:rsidR="00000000" w:rsidRPr="00722680" w:rsidP="00722680">
      <w:pPr>
        <w:pStyle w:val="Heading1"/>
      </w:pPr>
      <w:bookmarkStart w:id="8" w:name="O_448616"/>
      <w:bookmarkEnd w:id="8"/>
      <w:r w:rsidRPr="00722680">
        <w:t>Elements and Performance Criteria</w:t>
      </w:r>
    </w:p>
    <w:tbl>
      <w:tblPr>
        <w:tblW w:w="9462" w:type="dxa"/>
        <w:tblLayout w:type="fixed"/>
        <w:tblCellMar>
          <w:left w:w="62" w:type="dxa"/>
          <w:right w:w="62" w:type="dxa"/>
        </w:tblCellMar>
        <w:tblLook w:val="0000"/>
      </w:tblPr>
      <w:tblGrid>
        <w:gridCol w:w="2700"/>
        <w:gridCol w:w="6762"/>
      </w:tblGrid>
      <w:tr w:rsidTr="00722680">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722680">
            <w:pPr>
              <w:pStyle w:val="TableHeading"/>
              <w:rPr>
                <w:lang w:val="en-NZ"/>
              </w:rPr>
            </w:pPr>
            <w:r w:rsidRPr="00722680">
              <w:t>ELEMENT</w:t>
            </w:r>
          </w:p>
        </w:tc>
        <w:tc>
          <w:tcPr>
            <w:tcW w:w="6762" w:type="dxa"/>
            <w:tcBorders>
              <w:top w:val="nil"/>
              <w:left w:val="nil"/>
              <w:bottom w:val="nil"/>
              <w:right w:val="nil"/>
            </w:tcBorders>
            <w:tcMar>
              <w:top w:w="0" w:type="dxa"/>
              <w:left w:w="62" w:type="dxa"/>
              <w:bottom w:w="0" w:type="dxa"/>
              <w:right w:w="62" w:type="dxa"/>
            </w:tcMar>
          </w:tcPr>
          <w:p w:rsidR="00000000" w:rsidP="00722680">
            <w:pPr>
              <w:pStyle w:val="TableHeading"/>
              <w:rPr>
                <w:lang w:val="en-NZ"/>
              </w:rPr>
            </w:pPr>
            <w:r w:rsidRPr="00722680">
              <w:t>PERFORMANCE CRITERIA</w:t>
            </w:r>
          </w:p>
        </w:tc>
      </w:tr>
      <w:tr w:rsidTr="0072268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2680">
            <w:pPr>
              <w:pStyle w:val="List"/>
              <w:rPr>
                <w:lang w:val="en-NZ"/>
              </w:rPr>
            </w:pPr>
            <w:r w:rsidRPr="00722680">
              <w:t>1.</w:t>
            </w:r>
            <w:r w:rsidRPr="00722680">
              <w:tab/>
              <w:t>Prepare equipment for hand pruning</w:t>
            </w:r>
          </w:p>
        </w:tc>
        <w:tc>
          <w:tcPr>
            <w:tcW w:w="6762" w:type="dxa"/>
            <w:tcBorders>
              <w:top w:val="nil"/>
              <w:left w:val="nil"/>
              <w:bottom w:val="nil"/>
              <w:right w:val="nil"/>
            </w:tcBorders>
            <w:tcMar>
              <w:top w:w="0" w:type="dxa"/>
              <w:left w:w="62" w:type="dxa"/>
              <w:bottom w:w="0" w:type="dxa"/>
              <w:right w:w="62" w:type="dxa"/>
            </w:tcMar>
          </w:tcPr>
          <w:p w:rsidR="00000000" w:rsidP="00722680">
            <w:pPr>
              <w:pStyle w:val="List"/>
              <w:rPr>
                <w:lang w:val="en-NZ"/>
              </w:rPr>
            </w:pPr>
            <w:r w:rsidRPr="00722680">
              <w:t>1.1</w:t>
            </w:r>
            <w:r w:rsidRPr="00722680">
              <w:tab/>
              <w:t>Pruning equipment is checked to confirm readiness for use</w:t>
            </w:r>
          </w:p>
        </w:tc>
      </w:tr>
      <w:tr w:rsidTr="0072268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2680">
            <w:pPr>
              <w:pStyle w:val="List"/>
              <w:rPr>
                <w:lang w:val="en-NZ"/>
              </w:rPr>
            </w:pPr>
            <w:r w:rsidRPr="00722680">
              <w:t>2.</w:t>
            </w:r>
            <w:r w:rsidRPr="00722680">
              <w:tab/>
              <w:t>Hand prune vines</w:t>
            </w:r>
          </w:p>
        </w:tc>
        <w:tc>
          <w:tcPr>
            <w:tcW w:w="6762" w:type="dxa"/>
            <w:tcBorders>
              <w:top w:val="nil"/>
              <w:left w:val="nil"/>
              <w:bottom w:val="nil"/>
              <w:right w:val="nil"/>
            </w:tcBorders>
            <w:tcMar>
              <w:top w:w="0" w:type="dxa"/>
              <w:left w:w="62" w:type="dxa"/>
              <w:bottom w:w="0" w:type="dxa"/>
              <w:right w:w="62" w:type="dxa"/>
            </w:tcMar>
          </w:tcPr>
          <w:p w:rsidR="00000000" w:rsidRPr="00722680" w:rsidP="00722680">
            <w:pPr>
              <w:pStyle w:val="List"/>
            </w:pPr>
            <w:r w:rsidRPr="00722680">
              <w:t>2.1</w:t>
            </w:r>
            <w:r w:rsidRPr="00722680">
              <w:tab/>
            </w:r>
            <w:r w:rsidRPr="00722680">
              <w:t>Pruning equipment is started up and operated according to instructions as required</w:t>
            </w:r>
          </w:p>
          <w:p w:rsidR="00000000" w:rsidRPr="00722680" w:rsidP="00722680">
            <w:pPr>
              <w:pStyle w:val="List"/>
            </w:pPr>
            <w:r w:rsidRPr="00722680">
              <w:t>2.2</w:t>
            </w:r>
            <w:r w:rsidRPr="00722680">
              <w:tab/>
              <w:t>Equipment performance is monitored to confirm performance is maintained within specification as required</w:t>
            </w:r>
          </w:p>
          <w:p w:rsidR="00000000" w:rsidRPr="00722680" w:rsidP="00722680">
            <w:pPr>
              <w:pStyle w:val="List"/>
            </w:pPr>
            <w:r w:rsidRPr="00722680">
              <w:t>2.3</w:t>
            </w:r>
            <w:r w:rsidRPr="00722680">
              <w:tab/>
              <w:t>Vines are pruned in accordance with instructions</w:t>
            </w:r>
          </w:p>
          <w:p w:rsidR="00000000" w:rsidRPr="00722680" w:rsidP="00722680">
            <w:pPr>
              <w:pStyle w:val="List"/>
            </w:pPr>
            <w:r w:rsidRPr="00722680">
              <w:t>2.4</w:t>
            </w:r>
            <w:r w:rsidRPr="00722680">
              <w:tab/>
            </w:r>
            <w:r w:rsidRPr="00722680">
              <w:t>Anomalies and problems are recognised, rectified and/or reported</w:t>
            </w:r>
          </w:p>
          <w:p w:rsidR="00000000" w:rsidP="00722680">
            <w:pPr>
              <w:pStyle w:val="List"/>
              <w:rPr>
                <w:lang w:val="en-NZ"/>
              </w:rPr>
            </w:pPr>
            <w:r w:rsidRPr="00722680">
              <w:t>2.5</w:t>
            </w:r>
            <w:r w:rsidRPr="00722680">
              <w:tab/>
              <w:t>Equipment is maintained in good working order</w:t>
            </w:r>
          </w:p>
        </w:tc>
      </w:tr>
      <w:tr w:rsidTr="0072268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2680">
            <w:pPr>
              <w:pStyle w:val="List"/>
              <w:rPr>
                <w:lang w:val="en-NZ"/>
              </w:rPr>
            </w:pPr>
            <w:r w:rsidRPr="00722680">
              <w:t>3.</w:t>
            </w:r>
            <w:r w:rsidRPr="00722680">
              <w:tab/>
              <w:t>Complete hand pruning operations</w:t>
            </w:r>
          </w:p>
        </w:tc>
        <w:tc>
          <w:tcPr>
            <w:tcW w:w="6762" w:type="dxa"/>
            <w:tcBorders>
              <w:top w:val="nil"/>
              <w:left w:val="nil"/>
              <w:bottom w:val="nil"/>
              <w:right w:val="nil"/>
            </w:tcBorders>
            <w:tcMar>
              <w:top w:w="0" w:type="dxa"/>
              <w:left w:w="62" w:type="dxa"/>
              <w:bottom w:w="0" w:type="dxa"/>
              <w:right w:w="62" w:type="dxa"/>
            </w:tcMar>
          </w:tcPr>
          <w:p w:rsidR="00000000" w:rsidRPr="00722680" w:rsidP="00722680">
            <w:pPr>
              <w:pStyle w:val="List"/>
            </w:pPr>
            <w:r w:rsidRPr="00722680">
              <w:t>3.1</w:t>
            </w:r>
            <w:r w:rsidRPr="00722680">
              <w:tab/>
              <w:t>Equipment is shut down according to instructions as required</w:t>
            </w:r>
          </w:p>
          <w:p w:rsidR="00000000" w:rsidRPr="00722680" w:rsidP="00722680">
            <w:pPr>
              <w:pStyle w:val="List"/>
            </w:pPr>
            <w:r w:rsidRPr="00722680">
              <w:t>3.2</w:t>
            </w:r>
            <w:r w:rsidRPr="00722680">
              <w:tab/>
              <w:t>Equipment is cleaned and stored acc</w:t>
            </w:r>
            <w:r w:rsidRPr="00722680">
              <w:t>ording to instructions</w:t>
            </w:r>
          </w:p>
          <w:p w:rsidR="00000000" w:rsidRPr="00722680" w:rsidP="00722680">
            <w:pPr>
              <w:pStyle w:val="List"/>
            </w:pPr>
            <w:r w:rsidRPr="00722680">
              <w:t>3.3</w:t>
            </w:r>
            <w:r w:rsidRPr="00722680">
              <w:tab/>
              <w:t>Vine cuttings are disposed of according to instructions</w:t>
            </w:r>
          </w:p>
          <w:p w:rsidR="00000000" w:rsidP="00722680">
            <w:pPr>
              <w:pStyle w:val="List"/>
              <w:rPr>
                <w:lang w:val="en-NZ"/>
              </w:rPr>
            </w:pPr>
            <w:r w:rsidRPr="00722680">
              <w:t>3.4</w:t>
            </w:r>
            <w:r w:rsidRPr="00722680">
              <w:tab/>
              <w:t xml:space="preserve">Work is conducted in accordance with workplace environmental guidelines </w:t>
            </w:r>
          </w:p>
        </w:tc>
      </w:tr>
      <w:tr w:rsidTr="0072268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2680">
            <w:pPr>
              <w:pStyle w:val="List"/>
              <w:rPr>
                <w:lang w:val="en-NZ"/>
              </w:rPr>
            </w:pPr>
            <w:r w:rsidRPr="00722680">
              <w:t>4.</w:t>
            </w:r>
            <w:r w:rsidRPr="00722680">
              <w:tab/>
              <w:t>Record information</w:t>
            </w:r>
          </w:p>
        </w:tc>
        <w:tc>
          <w:tcPr>
            <w:tcW w:w="6762" w:type="dxa"/>
            <w:tcBorders>
              <w:top w:val="nil"/>
              <w:left w:val="nil"/>
              <w:bottom w:val="nil"/>
              <w:right w:val="nil"/>
            </w:tcBorders>
            <w:tcMar>
              <w:top w:w="0" w:type="dxa"/>
              <w:left w:w="62" w:type="dxa"/>
              <w:bottom w:w="0" w:type="dxa"/>
              <w:right w:w="62" w:type="dxa"/>
            </w:tcMar>
          </w:tcPr>
          <w:p w:rsidR="00000000" w:rsidRPr="00722680" w:rsidP="00722680">
            <w:pPr>
              <w:pStyle w:val="List"/>
            </w:pPr>
            <w:r w:rsidRPr="00722680">
              <w:t>4.1</w:t>
            </w:r>
            <w:r w:rsidRPr="00722680">
              <w:tab/>
              <w:t>Workplace information is recorded in the appropriate format</w:t>
            </w:r>
          </w:p>
        </w:tc>
      </w:tr>
    </w:tbl>
    <w:p w:rsidR="00000000" w:rsidRPr="00722680" w:rsidP="00722680">
      <w:pPr>
        <w:pStyle w:val="BodyText"/>
      </w:pPr>
    </w:p>
    <w:p w:rsidR="00000000" w:rsidRPr="00722680" w:rsidP="00722680">
      <w:pPr>
        <w:pStyle w:val="AllowPageBreak"/>
      </w:pPr>
    </w:p>
    <w:p w:rsidR="00000000" w:rsidRPr="00722680" w:rsidP="00722680">
      <w:pPr>
        <w:pStyle w:val="Heading1"/>
      </w:pPr>
      <w:bookmarkStart w:id="9" w:name="O_448607"/>
      <w:bookmarkEnd w:id="9"/>
      <w:r w:rsidRPr="00722680">
        <w:t>Required Skills and Knowledge</w:t>
      </w:r>
    </w:p>
    <w:tbl>
      <w:tblPr>
        <w:tblW w:w="9462" w:type="dxa"/>
        <w:tblLayout w:type="fixed"/>
        <w:tblCellMar>
          <w:left w:w="62" w:type="dxa"/>
          <w:right w:w="62" w:type="dxa"/>
        </w:tblCellMar>
        <w:tblLook w:val="0000"/>
      </w:tblPr>
      <w:tblGrid>
        <w:gridCol w:w="9462"/>
      </w:tblGrid>
      <w:tr w:rsidTr="0072268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22680">
            <w:pPr>
              <w:pStyle w:val="BodyText"/>
              <w:rPr>
                <w:lang w:val="en-NZ"/>
              </w:rPr>
            </w:pPr>
            <w:r w:rsidRPr="00722680">
              <w:t>This section describes the skills and knowledge required for this unit.</w:t>
            </w:r>
          </w:p>
        </w:tc>
      </w:tr>
      <w:tr w:rsidTr="0072268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22680">
            <w:pPr>
              <w:pStyle w:val="TableHeading"/>
              <w:rPr>
                <w:lang w:val="en-NZ"/>
              </w:rPr>
            </w:pPr>
            <w:r w:rsidRPr="00722680">
              <w:t>Required skills include:</w:t>
            </w:r>
          </w:p>
        </w:tc>
      </w:tr>
      <w:tr w:rsidTr="0072268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22680" w:rsidP="00722680">
            <w:pPr>
              <w:pStyle w:val="BodyText"/>
            </w:pPr>
            <w:r w:rsidRPr="00722680">
              <w:t xml:space="preserve">Note: The following required skills should be applied as appropriate to the equipment and processes that are used in </w:t>
            </w:r>
            <w:r w:rsidRPr="00722680">
              <w:t>the particular winery or workplace.</w:t>
            </w:r>
          </w:p>
          <w:p w:rsidR="00000000" w:rsidRPr="00722680" w:rsidP="00722680">
            <w:pPr>
              <w:pStyle w:val="BodyText"/>
            </w:pPr>
            <w:r w:rsidRPr="00722680">
              <w:rPr>
                <w:rStyle w:val="SpecialBold"/>
              </w:rPr>
              <w:t>Ability to:</w:t>
            </w:r>
          </w:p>
          <w:p w:rsidR="00000000" w:rsidRPr="00722680" w:rsidP="00722680">
            <w:pPr>
              <w:pStyle w:val="ListBullet"/>
            </w:pPr>
            <w:r w:rsidRPr="00722680">
              <w:t>access workplace information to identify pruning requirements</w:t>
            </w:r>
          </w:p>
          <w:p w:rsidR="00000000" w:rsidRPr="00722680" w:rsidP="00722680">
            <w:pPr>
              <w:pStyle w:val="ListBullet"/>
            </w:pPr>
            <w:r w:rsidRPr="00722680">
              <w:t>select, fit and use appropriate personal protective clothing and/or equipment</w:t>
            </w:r>
          </w:p>
          <w:p w:rsidR="00000000" w:rsidRPr="00722680" w:rsidP="00722680">
            <w:pPr>
              <w:pStyle w:val="ListBullet"/>
            </w:pPr>
            <w:r w:rsidRPr="00722680">
              <w:t>handle pruning equipment safely. This includes following the correc</w:t>
            </w:r>
            <w:r w:rsidRPr="00722680">
              <w:t>t handling and sharpening procedures</w:t>
            </w:r>
          </w:p>
          <w:p w:rsidR="00000000" w:rsidRPr="00722680" w:rsidP="00722680">
            <w:pPr>
              <w:pStyle w:val="ListBullet"/>
            </w:pPr>
            <w:r w:rsidRPr="00722680">
              <w:t>start up and operate automatic pruning equipment as required</w:t>
            </w:r>
          </w:p>
          <w:p w:rsidR="00000000" w:rsidRPr="00722680" w:rsidP="00722680">
            <w:pPr>
              <w:pStyle w:val="ListBullet"/>
            </w:pPr>
            <w:r w:rsidRPr="00722680">
              <w:t>monitor and recognise performance problems with pruning equipment and correct or report them as instructed. This includes oiling moving parts and sharpening b</w:t>
            </w:r>
            <w:r w:rsidRPr="00722680">
              <w:t>lades</w:t>
            </w:r>
          </w:p>
          <w:p w:rsidR="00000000" w:rsidRPr="00722680" w:rsidP="00722680">
            <w:pPr>
              <w:pStyle w:val="ListBullet"/>
            </w:pPr>
            <w:r w:rsidRPr="00722680">
              <w:t>identify different parts of the grape vine. This should include identifying:</w:t>
            </w:r>
          </w:p>
          <w:p w:rsidR="00000000" w:rsidRPr="00722680" w:rsidP="00722680">
            <w:pPr>
              <w:pStyle w:val="ListBullet2"/>
            </w:pPr>
            <w:r w:rsidRPr="00722680">
              <w:t>vine trunk and permanent framework</w:t>
            </w:r>
          </w:p>
          <w:p w:rsidR="00000000" w:rsidRPr="00722680" w:rsidP="00722680">
            <w:pPr>
              <w:pStyle w:val="ListBullet2"/>
            </w:pPr>
            <w:r w:rsidRPr="00722680">
              <w:t>canes and/or cordons</w:t>
            </w:r>
          </w:p>
          <w:p w:rsidR="00000000" w:rsidRPr="00722680" w:rsidP="00722680">
            <w:pPr>
              <w:pStyle w:val="ListBullet2"/>
            </w:pPr>
            <w:r w:rsidRPr="00722680">
              <w:t>tendrils and buds</w:t>
            </w:r>
          </w:p>
          <w:p w:rsidR="00000000" w:rsidRPr="00722680" w:rsidP="00722680">
            <w:pPr>
              <w:pStyle w:val="ListBullet"/>
            </w:pPr>
            <w:r w:rsidRPr="00722680">
              <w:t>prune vines according to instructions. This may include:</w:t>
            </w:r>
          </w:p>
          <w:p w:rsidR="00000000" w:rsidRPr="00722680" w:rsidP="00722680">
            <w:pPr>
              <w:pStyle w:val="ListBullet2"/>
            </w:pPr>
            <w:r w:rsidRPr="00722680">
              <w:t>selecting t</w:t>
            </w:r>
            <w:r w:rsidRPr="00722680">
              <w:t>he best possible spurs and canes</w:t>
            </w:r>
          </w:p>
          <w:p w:rsidR="00000000" w:rsidRPr="00722680" w:rsidP="00722680">
            <w:pPr>
              <w:pStyle w:val="ListBullet2"/>
            </w:pPr>
            <w:r w:rsidRPr="00722680">
              <w:t>positioning spurs or canes</w:t>
            </w:r>
          </w:p>
          <w:p w:rsidR="00000000" w:rsidRPr="00722680" w:rsidP="00722680">
            <w:pPr>
              <w:pStyle w:val="ListBullet2"/>
            </w:pPr>
            <w:r w:rsidRPr="00722680">
              <w:t>cleanly removing sucker shoots</w:t>
            </w:r>
          </w:p>
          <w:p w:rsidR="00000000" w:rsidRPr="00722680" w:rsidP="00722680">
            <w:pPr>
              <w:pStyle w:val="ListBullet2"/>
            </w:pPr>
            <w:r w:rsidRPr="00722680">
              <w:t>leaving the correct quantity of spurs, rods and buds</w:t>
            </w:r>
          </w:p>
          <w:p w:rsidR="00000000" w:rsidRPr="00722680" w:rsidP="00722680">
            <w:pPr>
              <w:pStyle w:val="ListBullet2"/>
            </w:pPr>
            <w:r w:rsidRPr="00722680">
              <w:t>making cuts correctly and cleanly</w:t>
            </w:r>
          </w:p>
          <w:p w:rsidR="00000000" w:rsidRPr="00722680" w:rsidP="00722680">
            <w:pPr>
              <w:pStyle w:val="ListBullet2"/>
            </w:pPr>
            <w:r w:rsidRPr="00722680">
              <w:t>recognising and removing unwanted growth</w:t>
            </w:r>
          </w:p>
          <w:p w:rsidR="00000000" w:rsidRPr="00722680" w:rsidP="00722680">
            <w:pPr>
              <w:pStyle w:val="ListBullet2"/>
            </w:pPr>
            <w:r w:rsidRPr="00722680">
              <w:t xml:space="preserve">rolling and securing extension canes </w:t>
            </w:r>
            <w:r w:rsidRPr="00722680">
              <w:t>onto trellis wire as required</w:t>
            </w:r>
          </w:p>
          <w:p w:rsidR="00000000" w:rsidRPr="00722680" w:rsidP="00722680">
            <w:pPr>
              <w:pStyle w:val="ListBullet"/>
            </w:pPr>
            <w:r w:rsidRPr="00722680">
              <w:t>use appropriate cleaning techniques</w:t>
            </w:r>
          </w:p>
          <w:p w:rsidR="00000000" w:rsidRPr="00722680" w:rsidP="00722680">
            <w:pPr>
              <w:pStyle w:val="ListBullet"/>
            </w:pPr>
            <w:r w:rsidRPr="00722680">
              <w:t>recognise and report problems and anomalies</w:t>
            </w:r>
          </w:p>
          <w:p w:rsidR="00000000" w:rsidRPr="00722680" w:rsidP="00722680">
            <w:pPr>
              <w:pStyle w:val="ListBullet"/>
            </w:pPr>
            <w:r w:rsidRPr="00722680">
              <w:t>shut down equipment in response to an emergency situation</w:t>
            </w:r>
          </w:p>
          <w:p w:rsidR="00000000" w:rsidRPr="00722680" w:rsidP="00722680">
            <w:pPr>
              <w:pStyle w:val="ListBullet"/>
            </w:pPr>
            <w:r w:rsidRPr="00722680">
              <w:t>shut down equipment in response to routine shutdown requirements</w:t>
            </w:r>
          </w:p>
          <w:p w:rsidR="00000000" w:rsidRPr="00722680" w:rsidP="00722680">
            <w:pPr>
              <w:pStyle w:val="ListBullet"/>
            </w:pPr>
            <w:r w:rsidRPr="00722680">
              <w:t>clean and store equipment according to instructions</w:t>
            </w:r>
          </w:p>
          <w:p w:rsidR="00000000" w:rsidRPr="00722680" w:rsidP="00722680">
            <w:pPr>
              <w:pStyle w:val="ListBullet"/>
            </w:pPr>
            <w:r w:rsidRPr="00722680">
              <w:t>identify, rectify and/or report environmental non-compliance</w:t>
            </w:r>
          </w:p>
          <w:p w:rsidR="00000000" w:rsidRPr="00722680" w:rsidP="00722680">
            <w:pPr>
              <w:pStyle w:val="ListBullet"/>
            </w:pPr>
            <w:r w:rsidRPr="00722680">
              <w:t>maintain work area to meet housekeeping standards</w:t>
            </w:r>
          </w:p>
          <w:p w:rsidR="00000000" w:rsidRPr="00722680" w:rsidP="00722680">
            <w:pPr>
              <w:pStyle w:val="ListBullet"/>
            </w:pPr>
            <w:r w:rsidRPr="00722680">
              <w:t>dispose of vine cuttings according to instructions</w:t>
            </w:r>
          </w:p>
          <w:p w:rsidR="00000000" w:rsidRPr="00722680" w:rsidP="00722680">
            <w:pPr>
              <w:pStyle w:val="ListBullet"/>
            </w:pPr>
            <w:r w:rsidRPr="00722680">
              <w:t>carry out routine preventive maintenance o</w:t>
            </w:r>
            <w:r w:rsidRPr="00722680">
              <w:t>f equipment according to enterprise procedures</w:t>
            </w:r>
          </w:p>
          <w:p w:rsidR="00000000" w:rsidRPr="00722680" w:rsidP="00722680">
            <w:pPr>
              <w:pStyle w:val="ListBullet"/>
            </w:pPr>
            <w:r w:rsidRPr="00722680">
              <w:t>use oral communication skills/language to fulfil the job role as specified by the organisation, including questioning, active listening, asking for clarification and seeking advice from supervisor</w:t>
            </w:r>
          </w:p>
          <w:p w:rsidR="00000000" w:rsidP="00722680">
            <w:pPr>
              <w:pStyle w:val="ListBullet"/>
              <w:rPr>
                <w:lang w:val="en-NZ"/>
              </w:rPr>
            </w:pPr>
            <w:r w:rsidRPr="00722680">
              <w:t>work coopera</w:t>
            </w:r>
            <w:r w:rsidRPr="00722680">
              <w:t>tively within a culturally diverse workforce.</w:t>
            </w:r>
          </w:p>
        </w:tc>
      </w:tr>
      <w:tr w:rsidTr="0072268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22680">
            <w:pPr>
              <w:pStyle w:val="TableHeading"/>
              <w:rPr>
                <w:lang w:val="en-NZ"/>
              </w:rPr>
            </w:pPr>
            <w:r w:rsidRPr="00722680">
              <w:t>Required knowledge includes:</w:t>
            </w:r>
          </w:p>
        </w:tc>
      </w:tr>
      <w:tr w:rsidTr="0072268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22680" w:rsidP="00722680">
            <w:pPr>
              <w:pStyle w:val="BodyText"/>
            </w:pPr>
            <w:r w:rsidRPr="00722680">
              <w:t>Note: The following required knowledge should be applied as appropriate to the equipment and processes that are used in the particular winery or workplace.</w:t>
            </w:r>
          </w:p>
          <w:p w:rsidR="00000000" w:rsidRPr="00722680" w:rsidP="00722680">
            <w:pPr>
              <w:pStyle w:val="BodyText"/>
            </w:pPr>
            <w:r w:rsidRPr="00722680">
              <w:rPr>
                <w:rStyle w:val="SpecialBold"/>
              </w:rPr>
              <w:t>Knowledge of:</w:t>
            </w:r>
          </w:p>
          <w:p w:rsidR="00000000" w:rsidRPr="00722680" w:rsidP="00722680">
            <w:pPr>
              <w:pStyle w:val="ListBullet"/>
            </w:pPr>
            <w:r w:rsidRPr="00722680">
              <w:t>purpose of pruning vines</w:t>
            </w:r>
          </w:p>
          <w:p w:rsidR="00000000" w:rsidRPr="00722680" w:rsidP="00722680">
            <w:pPr>
              <w:pStyle w:val="ListBullet"/>
            </w:pPr>
            <w:r w:rsidRPr="00722680">
              <w:t>basic components of the vine</w:t>
            </w:r>
          </w:p>
          <w:p w:rsidR="00000000" w:rsidRPr="00722680" w:rsidP="00722680">
            <w:pPr>
              <w:pStyle w:val="ListBullet"/>
            </w:pPr>
            <w:r w:rsidRPr="00722680">
              <w:t>basic difference between cane and spur pruning</w:t>
            </w:r>
          </w:p>
          <w:p w:rsidR="00000000" w:rsidRPr="00722680" w:rsidP="00722680">
            <w:pPr>
              <w:pStyle w:val="ListBullet"/>
            </w:pPr>
            <w:r w:rsidRPr="00722680">
              <w:t>pruning requirements</w:t>
            </w:r>
          </w:p>
          <w:p w:rsidR="00000000" w:rsidRPr="00722680" w:rsidP="00722680">
            <w:pPr>
              <w:pStyle w:val="ListBullet"/>
            </w:pPr>
            <w:r w:rsidRPr="00722680">
              <w:t>safe handling of pruning equipment</w:t>
            </w:r>
          </w:p>
          <w:p w:rsidR="00000000" w:rsidRPr="00722680" w:rsidP="00722680">
            <w:pPr>
              <w:pStyle w:val="ListBullet"/>
            </w:pPr>
            <w:r w:rsidRPr="00722680">
              <w:t>purpose and application of personal protective clothing and/or equipment</w:t>
            </w:r>
          </w:p>
          <w:p w:rsidR="00000000" w:rsidRPr="00722680" w:rsidP="00722680">
            <w:pPr>
              <w:pStyle w:val="ListBullet"/>
            </w:pPr>
            <w:r w:rsidRPr="00722680">
              <w:t>correct operating procedur</w:t>
            </w:r>
            <w:r w:rsidRPr="00722680">
              <w:t>es for pruning equipment</w:t>
            </w:r>
          </w:p>
          <w:p w:rsidR="00000000" w:rsidRPr="00722680" w:rsidP="00722680">
            <w:pPr>
              <w:pStyle w:val="ListBullet"/>
            </w:pPr>
            <w:r w:rsidRPr="00722680">
              <w:t>shutdown sequence</w:t>
            </w:r>
          </w:p>
          <w:p w:rsidR="00000000" w:rsidRPr="00722680" w:rsidP="00722680">
            <w:pPr>
              <w:pStyle w:val="ListBullet"/>
            </w:pPr>
            <w:r w:rsidRPr="00722680">
              <w:t>tag-out and lock-out sequence and methods</w:t>
            </w:r>
          </w:p>
          <w:p w:rsidR="00000000" w:rsidRPr="00722680" w:rsidP="00722680">
            <w:pPr>
              <w:pStyle w:val="ListBullet"/>
            </w:pPr>
            <w:r w:rsidRPr="00722680">
              <w:t>cleaning and storage requirements of pruning equipment</w:t>
            </w:r>
          </w:p>
          <w:p w:rsidR="00000000" w:rsidRPr="00722680" w:rsidP="00722680">
            <w:pPr>
              <w:pStyle w:val="ListBullet"/>
            </w:pPr>
            <w:r w:rsidRPr="00722680">
              <w:t>Occupational health and safety (OHS) hazards and controls</w:t>
            </w:r>
          </w:p>
          <w:p w:rsidR="00000000" w:rsidRPr="00722680" w:rsidP="00722680">
            <w:pPr>
              <w:pStyle w:val="ListBullet"/>
            </w:pPr>
            <w:r w:rsidRPr="00722680">
              <w:t>environmental issues and controls</w:t>
            </w:r>
          </w:p>
          <w:p w:rsidR="00000000" w:rsidRPr="00722680" w:rsidP="00722680">
            <w:pPr>
              <w:pStyle w:val="ListBullet"/>
            </w:pPr>
            <w:r w:rsidRPr="00722680">
              <w:t>basic problems and anoma</w:t>
            </w:r>
            <w:r w:rsidRPr="00722680">
              <w:t>lies</w:t>
            </w:r>
          </w:p>
          <w:p w:rsidR="00000000" w:rsidRPr="00722680" w:rsidP="00722680">
            <w:pPr>
              <w:pStyle w:val="ListBullet"/>
            </w:pPr>
            <w:r w:rsidRPr="00722680">
              <w:t>procedures and responsibility for reporting problems and anomalies</w:t>
            </w:r>
          </w:p>
          <w:p w:rsidR="00000000" w:rsidRPr="00722680" w:rsidP="00722680">
            <w:pPr>
              <w:pStyle w:val="ListBullet"/>
            </w:pPr>
            <w:r w:rsidRPr="00722680">
              <w:t>disposal requirements of vine cuttings</w:t>
            </w:r>
          </w:p>
          <w:p w:rsidR="00000000" w:rsidRPr="00722680" w:rsidP="00722680">
            <w:pPr>
              <w:pStyle w:val="ListBullet"/>
            </w:pPr>
            <w:r w:rsidRPr="00722680">
              <w:t>routine preventive maintenance procedures for equipment where relevant.</w:t>
            </w:r>
          </w:p>
        </w:tc>
      </w:tr>
    </w:tbl>
    <w:p w:rsidR="00000000" w:rsidRPr="00722680" w:rsidP="00722680">
      <w:pPr>
        <w:pStyle w:val="BodyText"/>
      </w:pPr>
    </w:p>
    <w:p w:rsidR="00000000" w:rsidRPr="00722680" w:rsidP="00722680">
      <w:pPr>
        <w:pStyle w:val="AllowPageBreak"/>
      </w:pPr>
    </w:p>
    <w:p w:rsidR="00000000" w:rsidRPr="00722680" w:rsidP="00722680">
      <w:pPr>
        <w:pStyle w:val="Heading1"/>
      </w:pPr>
      <w:bookmarkStart w:id="10" w:name="O_448613"/>
      <w:bookmarkEnd w:id="10"/>
      <w:r w:rsidRPr="00722680">
        <w:t>Evidence Guide</w:t>
      </w:r>
    </w:p>
    <w:tbl>
      <w:tblPr>
        <w:tblW w:w="9462" w:type="dxa"/>
        <w:tblLayout w:type="fixed"/>
        <w:tblCellMar>
          <w:left w:w="62" w:type="dxa"/>
          <w:right w:w="62" w:type="dxa"/>
        </w:tblCellMar>
        <w:tblLook w:val="0000"/>
      </w:tblPr>
      <w:tblGrid>
        <w:gridCol w:w="3800"/>
        <w:gridCol w:w="5662"/>
      </w:tblGrid>
      <w:tr w:rsidTr="00722680">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2680">
            <w:pPr>
              <w:pStyle w:val="TableHeading"/>
              <w:rPr>
                <w:lang w:val="en-NZ"/>
              </w:rPr>
            </w:pPr>
            <w:r w:rsidRPr="00722680">
              <w:t>EVIDENCE GUIDE</w:t>
            </w:r>
          </w:p>
        </w:tc>
      </w:tr>
      <w:tr w:rsidTr="0072268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2680">
            <w:pPr>
              <w:pStyle w:val="BodyText"/>
              <w:rPr>
                <w:lang w:val="en-NZ"/>
              </w:rPr>
            </w:pPr>
            <w:r w:rsidRPr="00722680">
              <w:t>The evidence guide provides advice on assessment and must be read in conjunction with the performance criteria, required skills and knowledge, range statement and the Assessment Guidelines for the Training Package.</w:t>
            </w:r>
          </w:p>
        </w:tc>
      </w:tr>
      <w:tr w:rsidTr="007226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680">
            <w:pPr>
              <w:pStyle w:val="BodyText"/>
              <w:rPr>
                <w:lang w:val="en-NZ"/>
              </w:rPr>
            </w:pPr>
            <w:r w:rsidRPr="00722680">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680">
            <w:pPr>
              <w:pStyle w:val="BodyText"/>
              <w:rPr>
                <w:lang w:val="en-NZ"/>
              </w:rPr>
            </w:pPr>
            <w:r w:rsidRPr="00722680">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7226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680">
            <w:pPr>
              <w:pStyle w:val="BodyText"/>
              <w:rPr>
                <w:lang w:val="en-NZ"/>
              </w:rPr>
            </w:pPr>
            <w:r w:rsidRPr="00722680">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680" w:rsidP="00722680">
            <w:pPr>
              <w:pStyle w:val="BodyText"/>
            </w:pPr>
            <w:r w:rsidRPr="00722680">
              <w:t>Evidence of ability to:</w:t>
            </w:r>
          </w:p>
          <w:p w:rsidR="00000000" w:rsidRPr="00722680" w:rsidP="00722680">
            <w:pPr>
              <w:pStyle w:val="ListBullet"/>
            </w:pPr>
            <w:r w:rsidRPr="00722680">
              <w:t xml:space="preserve">use personal protective clothing and equipment where required </w:t>
            </w:r>
          </w:p>
          <w:p w:rsidR="00000000" w:rsidRPr="00722680" w:rsidP="00722680">
            <w:pPr>
              <w:pStyle w:val="ListBullet"/>
            </w:pPr>
            <w:r w:rsidRPr="00722680">
              <w:t xml:space="preserve">follow pruning equipment safety procedures </w:t>
            </w:r>
          </w:p>
          <w:p w:rsidR="00000000" w:rsidRPr="00722680" w:rsidP="00722680">
            <w:pPr>
              <w:pStyle w:val="ListBullet"/>
            </w:pPr>
            <w:r w:rsidRPr="00722680">
              <w:t>start and operate pruning equip</w:t>
            </w:r>
            <w:r w:rsidRPr="00722680">
              <w:t xml:space="preserve">ment correctly </w:t>
            </w:r>
          </w:p>
          <w:p w:rsidR="00000000" w:rsidRPr="00722680" w:rsidP="00722680">
            <w:pPr>
              <w:pStyle w:val="ListBullet"/>
            </w:pPr>
            <w:r w:rsidRPr="00722680">
              <w:t xml:space="preserve">select best spurs and canes </w:t>
            </w:r>
          </w:p>
          <w:p w:rsidR="00000000" w:rsidRPr="00722680" w:rsidP="00722680">
            <w:pPr>
              <w:pStyle w:val="ListBullet"/>
            </w:pPr>
            <w:r w:rsidRPr="00722680">
              <w:t>prune correctly and according to instructions</w:t>
            </w:r>
          </w:p>
          <w:p w:rsidR="00000000" w:rsidRPr="00722680" w:rsidP="00722680">
            <w:pPr>
              <w:pStyle w:val="ListBullet"/>
            </w:pPr>
            <w:r w:rsidRPr="00722680">
              <w:t xml:space="preserve">perform routine and emergency shut downs </w:t>
            </w:r>
          </w:p>
          <w:p w:rsidR="00000000" w:rsidRPr="00722680" w:rsidP="00722680">
            <w:pPr>
              <w:pStyle w:val="ListBullet"/>
            </w:pPr>
            <w:r w:rsidRPr="00722680">
              <w:t xml:space="preserve">follow environmental instructions </w:t>
            </w:r>
          </w:p>
          <w:p w:rsidR="00000000" w:rsidRPr="00722680" w:rsidP="00722680">
            <w:pPr>
              <w:pStyle w:val="ListBullet"/>
            </w:pPr>
            <w:r w:rsidRPr="00722680">
              <w:t>dispose of cuttings according to instructions</w:t>
            </w:r>
          </w:p>
          <w:p w:rsidR="00000000" w:rsidP="00722680">
            <w:pPr>
              <w:pStyle w:val="ListBullet"/>
              <w:rPr>
                <w:lang w:val="en-NZ"/>
              </w:rPr>
            </w:pPr>
            <w:r w:rsidRPr="00722680">
              <w:t>maintain records as required.</w:t>
            </w:r>
          </w:p>
        </w:tc>
      </w:tr>
      <w:tr w:rsidTr="007226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680">
            <w:pPr>
              <w:pStyle w:val="BodyText"/>
              <w:rPr>
                <w:lang w:val="en-NZ"/>
              </w:rPr>
            </w:pPr>
            <w:r w:rsidRPr="00722680">
              <w:t>Cont</w:t>
            </w:r>
            <w:r w:rsidRPr="00722680">
              <w: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680" w:rsidP="00722680">
            <w:pPr>
              <w:pStyle w:val="BodyText"/>
            </w:pPr>
            <w:r w:rsidRPr="00722680">
              <w:t>Assessment must occur in a real or simulated workplace where the assessee has access to:</w:t>
            </w:r>
          </w:p>
          <w:p w:rsidR="00000000" w:rsidRPr="00722680" w:rsidP="00722680">
            <w:pPr>
              <w:pStyle w:val="ListBullet"/>
            </w:pPr>
            <w:r w:rsidRPr="00722680">
              <w:t>personal protective clothing and equipment as required</w:t>
            </w:r>
          </w:p>
          <w:p w:rsidR="00000000" w:rsidRPr="00722680" w:rsidP="00722680">
            <w:pPr>
              <w:pStyle w:val="ListBullet"/>
            </w:pPr>
            <w:r w:rsidRPr="00722680">
              <w:t xml:space="preserve">work procedures, including advice on company practices, safe work </w:t>
            </w:r>
            <w:r w:rsidRPr="00722680">
              <w:t>practices, food safety, quality and environmental requirements</w:t>
            </w:r>
          </w:p>
          <w:p w:rsidR="00000000" w:rsidRPr="00722680" w:rsidP="00722680">
            <w:pPr>
              <w:pStyle w:val="ListBullet"/>
            </w:pPr>
            <w:r w:rsidRPr="00722680">
              <w:t>instructions, information, specifications and schedules as required</w:t>
            </w:r>
          </w:p>
          <w:p w:rsidR="00000000" w:rsidRPr="00722680" w:rsidP="00722680">
            <w:pPr>
              <w:pStyle w:val="ListBullet"/>
            </w:pPr>
            <w:r w:rsidRPr="00722680">
              <w:t>equipment, services and corresponding information as required</w:t>
            </w:r>
          </w:p>
          <w:p w:rsidR="00000000" w:rsidRPr="00722680" w:rsidP="00722680">
            <w:pPr>
              <w:pStyle w:val="ListBullet"/>
            </w:pPr>
            <w:r w:rsidRPr="00722680">
              <w:t>products and materials as required</w:t>
            </w:r>
          </w:p>
          <w:p w:rsidR="00000000" w:rsidRPr="00722680" w:rsidP="00722680">
            <w:pPr>
              <w:pStyle w:val="ListBullet"/>
            </w:pPr>
            <w:r w:rsidRPr="00722680">
              <w:t>internal and external custom</w:t>
            </w:r>
            <w:r w:rsidRPr="00722680">
              <w:t>ers and suppliers as required</w:t>
            </w:r>
          </w:p>
          <w:p w:rsidR="00000000" w:rsidRPr="00722680" w:rsidP="00722680">
            <w:pPr>
              <w:pStyle w:val="ListBullet"/>
            </w:pPr>
            <w:r w:rsidRPr="00722680">
              <w:t>cleaning procedures, materials and equipment as required</w:t>
            </w:r>
          </w:p>
          <w:p w:rsidR="00000000" w:rsidP="00722680">
            <w:pPr>
              <w:pStyle w:val="ListBullet"/>
              <w:rPr>
                <w:lang w:val="en-NZ"/>
              </w:rPr>
            </w:pPr>
            <w:r w:rsidRPr="00722680">
              <w:t>documentation and recording requirements and procedures.</w:t>
            </w:r>
          </w:p>
        </w:tc>
      </w:tr>
      <w:tr w:rsidTr="007226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680">
            <w:pPr>
              <w:pStyle w:val="BodyText"/>
              <w:rPr>
                <w:lang w:val="en-NZ"/>
              </w:rPr>
            </w:pPr>
            <w:r w:rsidRPr="00722680">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680">
            <w:pPr>
              <w:pStyle w:val="BodyText"/>
              <w:rPr>
                <w:lang w:val="en-NZ"/>
              </w:rPr>
            </w:pPr>
            <w:r w:rsidRPr="00722680">
              <w:t>This unit should be assessed together with other units of competency relevant to the function or work role.</w:t>
            </w:r>
          </w:p>
        </w:tc>
      </w:tr>
      <w:tr w:rsidTr="007226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680">
            <w:pPr>
              <w:pStyle w:val="BodyText"/>
              <w:rPr>
                <w:lang w:val="en-NZ"/>
              </w:rPr>
            </w:pPr>
            <w:r w:rsidRPr="00722680">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680" w:rsidP="00722680">
            <w:pPr>
              <w:pStyle w:val="BodyText"/>
            </w:pPr>
            <w:r w:rsidRPr="00722680">
              <w:t xml:space="preserve">To ensure consistency in one's performance, competence should be demonstrated on more than one occasion over a </w:t>
            </w:r>
            <w:r w:rsidRPr="00722680">
              <w:t>period of time in order to cover a variety of circumstances, cases and responsibilities, and where possible, over a number of assessment activities.</w:t>
            </w:r>
          </w:p>
        </w:tc>
      </w:tr>
    </w:tbl>
    <w:p w:rsidR="006D2042" w:rsidP="00722680">
      <w:pPr>
        <w:pStyle w:val="BodyText"/>
      </w:pPr>
    </w:p>
    <w:p w:rsidR="006D2042" w:rsidP="00722680">
      <w:pPr>
        <w:pStyle w:val="BodyText"/>
      </w:pPr>
    </w:p>
    <w:p w:rsidR="00000000" w:rsidRPr="00722680" w:rsidP="00722680">
      <w:pPr>
        <w:pStyle w:val="Heading1"/>
      </w:pPr>
      <w:bookmarkStart w:id="11" w:name="O_448608"/>
      <w:bookmarkEnd w:id="11"/>
      <w:r w:rsidRPr="00722680">
        <w:t>Range Statement</w:t>
      </w:r>
    </w:p>
    <w:tbl>
      <w:tblPr>
        <w:tblW w:w="9462" w:type="dxa"/>
        <w:tblLayout w:type="fixed"/>
        <w:tblCellMar>
          <w:left w:w="62" w:type="dxa"/>
          <w:right w:w="62" w:type="dxa"/>
        </w:tblCellMar>
        <w:tblLook w:val="0000"/>
      </w:tblPr>
      <w:tblGrid>
        <w:gridCol w:w="3800"/>
        <w:gridCol w:w="5662"/>
      </w:tblGrid>
      <w:tr w:rsidTr="00722680">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2680">
            <w:pPr>
              <w:pStyle w:val="TableHeading"/>
              <w:rPr>
                <w:lang w:val="en-NZ"/>
              </w:rPr>
            </w:pPr>
            <w:r w:rsidRPr="00722680">
              <w:t>RANGE STATEMENT</w:t>
            </w:r>
          </w:p>
        </w:tc>
      </w:tr>
      <w:tr w:rsidTr="0072268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2680">
            <w:pPr>
              <w:pStyle w:val="BodyText"/>
              <w:rPr>
                <w:lang w:val="en-NZ"/>
              </w:rPr>
            </w:pPr>
            <w:r w:rsidRPr="00722680">
              <w:t>The range statement relates to the unit of competency as a whole. It allows for different work environments and situations that may affect performance. Bold italicised wording, if used in the performance criteria, is detailed below. Essential operating con</w:t>
            </w:r>
            <w:r w:rsidRPr="00722680">
              <w:t>ditions that may be present with training and assessment (depending on the work situation, needs of the candidate, accessibility of the item, and local industry and regional contexts) may also be included.</w:t>
            </w:r>
          </w:p>
        </w:tc>
      </w:tr>
      <w:tr w:rsidTr="007226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680">
            <w:pPr>
              <w:pStyle w:val="BodyText"/>
              <w:rPr>
                <w:lang w:val="en-NZ"/>
              </w:rPr>
            </w:pPr>
            <w:r w:rsidRPr="00722680">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680">
            <w:pPr>
              <w:pStyle w:val="BodyText"/>
              <w:rPr>
                <w:lang w:val="en-NZ"/>
              </w:rPr>
            </w:pPr>
            <w:r w:rsidRPr="00722680">
              <w:t>Work is carried out in a</w:t>
            </w:r>
            <w:r w:rsidRPr="00722680">
              <w:t>ccordance with workplace procedures, licensing requirements and legislative requirements</w:t>
            </w:r>
          </w:p>
        </w:tc>
      </w:tr>
      <w:tr w:rsidTr="007226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680">
            <w:pPr>
              <w:pStyle w:val="BodyText"/>
              <w:rPr>
                <w:lang w:val="en-NZ"/>
              </w:rPr>
            </w:pPr>
            <w:r w:rsidRPr="00722680">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680" w:rsidP="00722680">
            <w:pPr>
              <w:pStyle w:val="BodyText"/>
            </w:pPr>
            <w:r w:rsidRPr="00722680">
              <w:t>Workplace information can include:</w:t>
            </w:r>
          </w:p>
          <w:p w:rsidR="00000000" w:rsidRPr="00722680" w:rsidP="00722680">
            <w:pPr>
              <w:pStyle w:val="ListBullet"/>
            </w:pPr>
            <w:r w:rsidRPr="00722680">
              <w:t>Standard Operating Procedures (SOPs)</w:t>
            </w:r>
          </w:p>
          <w:p w:rsidR="00000000" w:rsidRPr="00722680" w:rsidP="00722680">
            <w:pPr>
              <w:pStyle w:val="ListBullet"/>
            </w:pPr>
            <w:r w:rsidRPr="00722680">
              <w:t>specifications</w:t>
            </w:r>
          </w:p>
          <w:p w:rsidR="00000000" w:rsidRPr="00722680" w:rsidP="00722680">
            <w:pPr>
              <w:pStyle w:val="ListBullet"/>
            </w:pPr>
            <w:r w:rsidRPr="00722680">
              <w:t>production schedules</w:t>
            </w:r>
          </w:p>
          <w:p w:rsidR="00000000" w:rsidRPr="00722680" w:rsidP="00722680">
            <w:pPr>
              <w:pStyle w:val="ListBullet"/>
            </w:pPr>
            <w:r w:rsidRPr="00722680">
              <w:t>instructions</w:t>
            </w:r>
          </w:p>
          <w:p w:rsidR="00000000" w:rsidRPr="00722680" w:rsidP="00722680">
            <w:pPr>
              <w:pStyle w:val="ListBullet"/>
            </w:pPr>
            <w:r w:rsidRPr="00722680">
              <w:t>routine maintenance schedules</w:t>
            </w:r>
          </w:p>
          <w:p w:rsidR="00000000" w:rsidRPr="00722680" w:rsidP="00722680">
            <w:pPr>
              <w:pStyle w:val="ListBullet"/>
            </w:pPr>
            <w:r w:rsidRPr="00722680">
              <w:t>work notes</w:t>
            </w:r>
          </w:p>
          <w:p w:rsidR="00000000" w:rsidRPr="00722680" w:rsidP="00722680">
            <w:pPr>
              <w:pStyle w:val="ListBullet"/>
            </w:pPr>
            <w:r w:rsidRPr="00722680">
              <w:t>Material Safety Data Sheets (MSDS)</w:t>
            </w:r>
          </w:p>
          <w:p w:rsidR="00000000" w:rsidRPr="00722680" w:rsidP="00722680">
            <w:pPr>
              <w:pStyle w:val="ListBullet"/>
            </w:pPr>
            <w:r w:rsidRPr="00722680">
              <w:t xml:space="preserve">manufacturer instructions </w:t>
            </w:r>
          </w:p>
          <w:p w:rsidR="00000000" w:rsidP="00722680">
            <w:pPr>
              <w:pStyle w:val="ListBullet"/>
              <w:rPr>
                <w:lang w:val="en-NZ"/>
              </w:rPr>
            </w:pPr>
            <w:r w:rsidRPr="00722680">
              <w:t>verbal direction from manager, supervisor or senior operator</w:t>
            </w:r>
          </w:p>
        </w:tc>
      </w:tr>
      <w:tr w:rsidTr="007226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680">
            <w:pPr>
              <w:pStyle w:val="BodyText"/>
              <w:rPr>
                <w:lang w:val="en-NZ"/>
              </w:rPr>
            </w:pPr>
            <w:r w:rsidRPr="00722680">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680" w:rsidP="00722680">
            <w:pPr>
              <w:pStyle w:val="BodyText"/>
            </w:pPr>
            <w:r w:rsidRPr="00722680">
              <w:t>Equipment may include:</w:t>
            </w:r>
          </w:p>
          <w:p w:rsidR="00000000" w:rsidRPr="00722680" w:rsidP="00722680">
            <w:pPr>
              <w:pStyle w:val="ListBullet"/>
            </w:pPr>
            <w:r w:rsidRPr="00722680">
              <w:t>electronic, hydraulic, pneumatic and hand secateurs</w:t>
            </w:r>
          </w:p>
          <w:p w:rsidR="00000000" w:rsidRPr="00722680" w:rsidP="00722680">
            <w:pPr>
              <w:pStyle w:val="ListBullet"/>
            </w:pPr>
            <w:r w:rsidRPr="00722680">
              <w:t>sharpening stone</w:t>
            </w:r>
          </w:p>
          <w:p w:rsidR="00000000" w:rsidRPr="00722680" w:rsidP="00722680">
            <w:pPr>
              <w:pStyle w:val="ListBullet"/>
            </w:pPr>
            <w:r w:rsidRPr="00722680">
              <w:t>file</w:t>
            </w:r>
          </w:p>
          <w:p w:rsidR="00000000" w:rsidRPr="00722680" w:rsidP="00722680">
            <w:pPr>
              <w:pStyle w:val="ListBullet"/>
            </w:pPr>
            <w:r w:rsidRPr="00722680">
              <w:t>scabbard or pouch</w:t>
            </w:r>
          </w:p>
          <w:p w:rsidR="00000000" w:rsidRPr="00722680" w:rsidP="00722680">
            <w:pPr>
              <w:pStyle w:val="ListBullet"/>
            </w:pPr>
            <w:r w:rsidRPr="00722680">
              <w:t xml:space="preserve">choppers (two-handed snips) </w:t>
            </w:r>
          </w:p>
          <w:p w:rsidR="00000000" w:rsidP="00722680">
            <w:pPr>
              <w:pStyle w:val="ListBullet"/>
              <w:rPr>
                <w:lang w:val="en-NZ"/>
              </w:rPr>
            </w:pPr>
            <w:r w:rsidRPr="00722680">
              <w:t>petrol air compressors</w:t>
            </w:r>
          </w:p>
        </w:tc>
      </w:tr>
      <w:tr w:rsidTr="007226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680">
            <w:pPr>
              <w:pStyle w:val="BodyText"/>
              <w:rPr>
                <w:lang w:val="en-NZ"/>
              </w:rPr>
            </w:pPr>
            <w:r w:rsidRPr="00722680">
              <w:rPr>
                <w:rStyle w:val="SpecialBold"/>
              </w:rPr>
              <w:t>Methods of pruning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680" w:rsidP="00722680">
            <w:pPr>
              <w:pStyle w:val="BodyText"/>
            </w:pPr>
            <w:r w:rsidRPr="00722680">
              <w:t>Methods of pruning may include:</w:t>
            </w:r>
          </w:p>
          <w:p w:rsidR="00000000" w:rsidRPr="00722680" w:rsidP="00722680">
            <w:pPr>
              <w:pStyle w:val="ListBullet"/>
            </w:pPr>
            <w:r w:rsidRPr="00722680">
              <w:t>spur pruning</w:t>
            </w:r>
          </w:p>
          <w:p w:rsidR="00000000" w:rsidRPr="00722680" w:rsidP="00722680">
            <w:pPr>
              <w:pStyle w:val="ListBullet"/>
            </w:pPr>
            <w:r w:rsidRPr="00722680">
              <w:t>cane pruning</w:t>
            </w:r>
          </w:p>
          <w:p w:rsidR="00000000" w:rsidRPr="00722680" w:rsidP="00722680">
            <w:pPr>
              <w:pStyle w:val="ListBullet"/>
            </w:pPr>
            <w:r w:rsidRPr="00722680">
              <w:t>rod and spur pruning</w:t>
            </w:r>
          </w:p>
          <w:p w:rsidR="00000000" w:rsidP="00722680">
            <w:pPr>
              <w:pStyle w:val="ListBullet"/>
              <w:rPr>
                <w:lang w:val="en-NZ"/>
              </w:rPr>
            </w:pPr>
            <w:r w:rsidRPr="00722680">
              <w:t>hand clean up after machine pruning</w:t>
            </w:r>
          </w:p>
        </w:tc>
      </w:tr>
      <w:tr w:rsidTr="0072268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680">
            <w:pPr>
              <w:pStyle w:val="BodyText"/>
              <w:rPr>
                <w:lang w:val="en-NZ"/>
              </w:rPr>
            </w:pPr>
            <w:r w:rsidRPr="00722680">
              <w:rPr>
                <w:rStyle w:val="SpecialBold"/>
              </w:rPr>
              <w:t>Problems and anomalies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680" w:rsidP="00722680">
            <w:pPr>
              <w:pStyle w:val="BodyText"/>
            </w:pPr>
            <w:r w:rsidRPr="00722680">
              <w:t>Prob</w:t>
            </w:r>
            <w:r w:rsidRPr="00722680">
              <w:t>lems and anomalies may include:</w:t>
            </w:r>
          </w:p>
          <w:p w:rsidR="00000000" w:rsidRPr="00722680" w:rsidP="00722680">
            <w:pPr>
              <w:pStyle w:val="ListBullet"/>
            </w:pPr>
            <w:r w:rsidRPr="00722680">
              <w:t>signs of common pests and diseases, such as mildew, eutypa, phomopsis, boring insects, dying arm, crown gall, diseased wood, dead vines, damaged trellis or irrigation system, and faulty, stiff or blunt equipment</w:t>
            </w:r>
          </w:p>
        </w:tc>
      </w:tr>
    </w:tbl>
    <w:p w:rsidR="00000000" w:rsidRPr="00722680" w:rsidP="00722680">
      <w:pPr>
        <w:pStyle w:val="BodyText"/>
      </w:pPr>
    </w:p>
    <w:p w:rsidR="00000000" w:rsidRPr="00722680" w:rsidP="00722680">
      <w:pPr>
        <w:pStyle w:val="AllowPageBreak"/>
      </w:pPr>
    </w:p>
    <w:p w:rsidR="00000000" w:rsidRPr="00722680" w:rsidP="00722680">
      <w:pPr>
        <w:pStyle w:val="Heading1"/>
      </w:pPr>
      <w:bookmarkStart w:id="12" w:name="O_448605"/>
      <w:bookmarkEnd w:id="12"/>
      <w:r w:rsidRPr="00722680">
        <w:t>Unit Sector(s)</w:t>
      </w:r>
    </w:p>
    <w:tbl>
      <w:tblPr>
        <w:tblW w:w="9462" w:type="dxa"/>
        <w:tblLayout w:type="fixed"/>
        <w:tblCellMar>
          <w:left w:w="62" w:type="dxa"/>
          <w:right w:w="62" w:type="dxa"/>
        </w:tblCellMar>
        <w:tblLook w:val="0000"/>
      </w:tblPr>
      <w:tblGrid>
        <w:gridCol w:w="2700"/>
        <w:gridCol w:w="6762"/>
      </w:tblGrid>
      <w:tr w:rsidTr="0072268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680">
            <w:pPr>
              <w:pStyle w:val="Heading4"/>
              <w:rPr>
                <w:lang w:val="en-NZ"/>
              </w:rPr>
            </w:pPr>
            <w:r w:rsidRPr="00722680">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680" w:rsidP="00722680">
            <w:pPr>
              <w:pStyle w:val="BodyText"/>
            </w:pPr>
            <w:r w:rsidRPr="00722680">
              <w:t>Wine operations</w:t>
            </w:r>
          </w:p>
        </w:tc>
      </w:tr>
    </w:tbl>
    <w:p w:rsidR="006D2042" w:rsidP="00722680">
      <w:pPr>
        <w:pStyle w:val="BodyText"/>
      </w:pPr>
    </w:p>
    <w:p w:rsidR="006D2042" w:rsidP="00722680">
      <w:pPr>
        <w:pStyle w:val="BodyText"/>
      </w:pPr>
    </w:p>
    <w:p w:rsidR="00000000" w:rsidRPr="00722680" w:rsidP="00722680"/>
    <w:sectPr w:rsidSect="007226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6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680" w:rsidRPr="006D2042" w:rsidP="006D20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6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042" w:rsidP="007226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D2042" w:rsidP="0072268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6D2042" w:rsidP="007226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6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680" w:rsidRPr="006D2042" w:rsidP="006D20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6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042" w:rsidRPr="002D2AF8" w:rsidP="00722680">
    <w:pPr>
      <w:pStyle w:val="Header"/>
      <w:framePr w:wrap="around"/>
    </w:pPr>
    <w:r>
      <w:fldChar w:fldCharType="begin"/>
    </w:r>
    <w:r>
      <w:instrText xml:space="preserve"> TITLE   \* MERGEFORMAT </w:instrText>
    </w:r>
    <w:r>
      <w:fldChar w:fldCharType="separate"/>
    </w:r>
    <w:r>
      <w:t>FDFWGG2003A Hand prune vines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6D2042" w:rsidP="007226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0ED5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529B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2CA1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6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2680"/>
    <w:pPr>
      <w:spacing w:before="360" w:after="60"/>
      <w:outlineLvl w:val="0"/>
    </w:pPr>
    <w:rPr>
      <w:sz w:val="32"/>
    </w:rPr>
  </w:style>
  <w:style w:type="paragraph" w:styleId="Heading2">
    <w:name w:val="heading 2"/>
    <w:basedOn w:val="HeadingBase"/>
    <w:next w:val="BodyText"/>
    <w:link w:val="Heading2Char"/>
    <w:qFormat/>
    <w:rsid w:val="00722680"/>
    <w:pPr>
      <w:keepLines/>
      <w:spacing w:before="240" w:after="120"/>
      <w:outlineLvl w:val="1"/>
    </w:pPr>
    <w:rPr>
      <w:sz w:val="28"/>
      <w:szCs w:val="40"/>
    </w:rPr>
  </w:style>
  <w:style w:type="paragraph" w:styleId="Heading3">
    <w:name w:val="heading 3"/>
    <w:basedOn w:val="HeadingBase"/>
    <w:next w:val="BodyText"/>
    <w:link w:val="Heading3Char"/>
    <w:qFormat/>
    <w:rsid w:val="00722680"/>
    <w:pPr>
      <w:spacing w:before="180" w:after="120"/>
      <w:outlineLvl w:val="2"/>
    </w:pPr>
    <w:rPr>
      <w:spacing w:val="-10"/>
      <w:kern w:val="32"/>
    </w:rPr>
  </w:style>
  <w:style w:type="paragraph" w:styleId="Heading4">
    <w:name w:val="heading 4"/>
    <w:basedOn w:val="HeadingBase"/>
    <w:next w:val="BodyText"/>
    <w:link w:val="Heading4Char"/>
    <w:qFormat/>
    <w:rsid w:val="00722680"/>
    <w:pPr>
      <w:spacing w:before="160" w:after="120"/>
      <w:outlineLvl w:val="3"/>
    </w:pPr>
    <w:rPr>
      <w:sz w:val="22"/>
    </w:rPr>
  </w:style>
  <w:style w:type="paragraph" w:styleId="Heading5">
    <w:name w:val="heading 5"/>
    <w:basedOn w:val="HeadingBase"/>
    <w:next w:val="Normal"/>
    <w:link w:val="Heading5Char"/>
    <w:qFormat/>
    <w:rsid w:val="00722680"/>
    <w:pPr>
      <w:spacing w:before="80"/>
      <w:outlineLvl w:val="4"/>
    </w:pPr>
    <w:rPr>
      <w:color w:val="918585"/>
      <w:sz w:val="20"/>
    </w:rPr>
  </w:style>
  <w:style w:type="paragraph" w:styleId="Heading6">
    <w:name w:val="heading 6"/>
    <w:basedOn w:val="HeadingBase"/>
    <w:next w:val="Normal"/>
    <w:link w:val="Heading6Char"/>
    <w:qFormat/>
    <w:rsid w:val="00722680"/>
    <w:pPr>
      <w:spacing w:before="60"/>
      <w:outlineLvl w:val="5"/>
    </w:pPr>
    <w:rPr>
      <w:color w:val="918585"/>
      <w:sz w:val="20"/>
    </w:rPr>
  </w:style>
  <w:style w:type="paragraph" w:styleId="Heading7">
    <w:name w:val="heading 7"/>
    <w:basedOn w:val="Normal"/>
    <w:next w:val="Normal"/>
    <w:link w:val="Heading7Char"/>
    <w:qFormat/>
    <w:rsid w:val="00722680"/>
    <w:pPr>
      <w:ind w:left="720"/>
      <w:outlineLvl w:val="6"/>
    </w:pPr>
    <w:rPr>
      <w:i/>
    </w:rPr>
  </w:style>
  <w:style w:type="paragraph" w:styleId="Heading8">
    <w:name w:val="heading 8"/>
    <w:basedOn w:val="Normal"/>
    <w:next w:val="Normal"/>
    <w:link w:val="Heading8Char"/>
    <w:qFormat/>
    <w:rsid w:val="00722680"/>
    <w:pPr>
      <w:ind w:left="720"/>
      <w:outlineLvl w:val="7"/>
    </w:pPr>
    <w:rPr>
      <w:i/>
    </w:rPr>
  </w:style>
  <w:style w:type="paragraph" w:styleId="Heading9">
    <w:name w:val="heading 9"/>
    <w:basedOn w:val="Normal"/>
    <w:next w:val="Normal"/>
    <w:link w:val="Heading9Char"/>
    <w:qFormat/>
    <w:rsid w:val="00722680"/>
    <w:pPr>
      <w:ind w:left="720"/>
      <w:outlineLvl w:val="8"/>
    </w:pPr>
    <w:rPr>
      <w:i/>
    </w:rPr>
  </w:style>
  <w:style w:type="character" w:default="1" w:styleId="DefaultParagraphFont">
    <w:name w:val="Default Paragraph Font"/>
    <w:uiPriority w:val="1"/>
    <w:unhideWhenUsed/>
    <w:rsid w:val="007226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680"/>
  </w:style>
  <w:style w:type="character" w:customStyle="1" w:styleId="Heading1Char">
    <w:name w:val="Heading 1 Char"/>
    <w:basedOn w:val="DefaultParagraphFont"/>
    <w:link w:val="Heading1"/>
    <w:rsid w:val="0072268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22680"/>
    <w:rPr>
      <w:rFonts w:ascii="Times New Roman" w:eastAsia="Times New Roman" w:hAnsi="Times New Roman" w:cs="Times New Roman"/>
      <w:b/>
      <w:szCs w:val="20"/>
      <w:lang w:eastAsia="en-US"/>
    </w:rPr>
  </w:style>
  <w:style w:type="paragraph" w:styleId="BodyText">
    <w:name w:val="Body Text"/>
    <w:basedOn w:val="Normal"/>
    <w:link w:val="BodyTextChar"/>
    <w:rsid w:val="007226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2680"/>
    <w:rPr>
      <w:rFonts w:ascii="Times New Roman" w:eastAsia="Times New Roman" w:hAnsi="Times New Roman" w:cs="Times New Roman"/>
      <w:sz w:val="24"/>
      <w:lang w:eastAsia="en-US"/>
    </w:rPr>
  </w:style>
  <w:style w:type="paragraph" w:styleId="List">
    <w:name w:val="List"/>
    <w:basedOn w:val="BodyText"/>
    <w:next w:val="BodyText"/>
    <w:rsid w:val="00722680"/>
    <w:pPr>
      <w:tabs>
        <w:tab w:val="left" w:pos="340"/>
      </w:tabs>
      <w:spacing w:before="60" w:after="60"/>
      <w:ind w:left="340" w:hanging="340"/>
    </w:pPr>
  </w:style>
  <w:style w:type="paragraph" w:styleId="ListBullet">
    <w:name w:val="List Bullet"/>
    <w:basedOn w:val="List"/>
    <w:rsid w:val="00722680"/>
    <w:pPr>
      <w:numPr>
        <w:numId w:val="13"/>
      </w:numPr>
      <w:tabs>
        <w:tab w:val="clear" w:pos="340"/>
      </w:tabs>
      <w:spacing w:before="40" w:after="40"/>
    </w:pPr>
  </w:style>
  <w:style w:type="character" w:customStyle="1" w:styleId="SpecialBold">
    <w:name w:val="Special Bold"/>
    <w:basedOn w:val="DefaultParagraphFont"/>
    <w:rsid w:val="00722680"/>
    <w:rPr>
      <w:b/>
      <w:spacing w:val="0"/>
    </w:rPr>
  </w:style>
  <w:style w:type="paragraph" w:styleId="ListBullet2">
    <w:name w:val="List Bullet 2"/>
    <w:basedOn w:val="List2"/>
    <w:rsid w:val="00722680"/>
    <w:pPr>
      <w:numPr>
        <w:numId w:val="14"/>
      </w:numPr>
      <w:tabs>
        <w:tab w:val="clear" w:pos="680"/>
      </w:tabs>
    </w:pPr>
  </w:style>
  <w:style w:type="paragraph" w:customStyle="1" w:styleId="SuperHeading">
    <w:name w:val="SuperHeading"/>
    <w:basedOn w:val="Normal"/>
    <w:rsid w:val="00722680"/>
    <w:pPr>
      <w:spacing w:before="240" w:after="120"/>
      <w:outlineLvl w:val="0"/>
    </w:pPr>
    <w:rPr>
      <w:rFonts w:ascii="Times New Roman" w:hAnsi="Times New Roman"/>
      <w:b/>
      <w:sz w:val="32"/>
    </w:rPr>
  </w:style>
  <w:style w:type="paragraph" w:customStyle="1" w:styleId="TableHeading">
    <w:name w:val="Table Heading"/>
    <w:basedOn w:val="HeadingBase"/>
    <w:rsid w:val="00722680"/>
    <w:pPr>
      <w:keepLines/>
      <w:pBdr>
        <w:bottom w:val="single" w:sz="6" w:space="1" w:color="918585"/>
      </w:pBdr>
      <w:spacing w:before="240"/>
    </w:pPr>
  </w:style>
  <w:style w:type="paragraph" w:customStyle="1" w:styleId="AllowPageBreak">
    <w:name w:val="AllowPageBreak"/>
    <w:rsid w:val="007226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26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68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226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6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6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26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2680"/>
    <w:rPr>
      <w:rFonts w:ascii="Courier New" w:eastAsia="Times New Roman" w:hAnsi="Courier New" w:cs="Times New Roman"/>
      <w:i/>
      <w:szCs w:val="20"/>
      <w:lang w:eastAsia="en-US"/>
    </w:rPr>
  </w:style>
  <w:style w:type="paragraph" w:customStyle="1" w:styleId="HeadingBase">
    <w:name w:val="Heading Base"/>
    <w:rsid w:val="007226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680"/>
    <w:pPr>
      <w:tabs>
        <w:tab w:val="right" w:leader="dot" w:pos="9072"/>
      </w:tabs>
      <w:ind w:left="567"/>
    </w:pPr>
    <w:rPr>
      <w:szCs w:val="22"/>
    </w:rPr>
  </w:style>
  <w:style w:type="paragraph" w:customStyle="1" w:styleId="TOCBase">
    <w:name w:val="TOC Base"/>
    <w:rsid w:val="007226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680"/>
    <w:pPr>
      <w:tabs>
        <w:tab w:val="right" w:leader="dot" w:pos="9072"/>
      </w:tabs>
      <w:spacing w:before="40" w:after="40"/>
      <w:ind w:left="284"/>
    </w:pPr>
    <w:rPr>
      <w:rFonts w:ascii="Times New Roman" w:hAnsi="Times New Roman"/>
    </w:rPr>
  </w:style>
  <w:style w:type="paragraph" w:styleId="TOC1">
    <w:name w:val="toc 1"/>
    <w:basedOn w:val="TOCBase"/>
    <w:next w:val="Normal"/>
    <w:rsid w:val="007226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26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680"/>
    <w:rPr>
      <w:rFonts w:ascii="Times New Roman" w:eastAsia="Times New Roman" w:hAnsi="Times New Roman" w:cs="Times New Roman"/>
      <w:sz w:val="16"/>
      <w:lang w:eastAsia="en-US"/>
    </w:rPr>
  </w:style>
  <w:style w:type="paragraph" w:styleId="Title">
    <w:name w:val="Title"/>
    <w:basedOn w:val="HeadingBase"/>
    <w:link w:val="TitleChar"/>
    <w:qFormat/>
    <w:rsid w:val="00722680"/>
    <w:pPr>
      <w:spacing w:before="5040"/>
      <w:jc w:val="center"/>
    </w:pPr>
    <w:rPr>
      <w:sz w:val="48"/>
      <w:szCs w:val="72"/>
      <w:lang w:val="en-US"/>
    </w:rPr>
  </w:style>
  <w:style w:type="character" w:customStyle="1" w:styleId="TitleChar">
    <w:name w:val="Title Char"/>
    <w:basedOn w:val="DefaultParagraphFont"/>
    <w:link w:val="Title"/>
    <w:rsid w:val="007226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680"/>
    <w:pPr>
      <w:tabs>
        <w:tab w:val="left" w:pos="3600"/>
        <w:tab w:val="left" w:pos="3958"/>
      </w:tabs>
    </w:pPr>
  </w:style>
  <w:style w:type="paragraph" w:customStyle="1" w:styleId="Note">
    <w:name w:val="Note"/>
    <w:basedOn w:val="BodyText"/>
    <w:rsid w:val="007226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2680"/>
    <w:pPr>
      <w:framePr w:wrap="auto" w:hAnchor="text" w:y="6049"/>
    </w:pPr>
    <w:rPr>
      <w:color w:val="000000"/>
      <w:sz w:val="40"/>
    </w:rPr>
  </w:style>
  <w:style w:type="paragraph" w:customStyle="1" w:styleId="TOCTitle">
    <w:name w:val="TOCTitle"/>
    <w:basedOn w:val="Heading1"/>
    <w:rsid w:val="00722680"/>
    <w:pPr>
      <w:spacing w:after="240"/>
      <w:jc w:val="center"/>
      <w:outlineLvl w:val="9"/>
    </w:pPr>
    <w:rPr>
      <w:caps/>
    </w:rPr>
  </w:style>
  <w:style w:type="paragraph" w:customStyle="1" w:styleId="Version">
    <w:name w:val="Version"/>
    <w:rsid w:val="007226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2680"/>
    <w:pPr>
      <w:keepNext w:val="0"/>
      <w:tabs>
        <w:tab w:val="right" w:pos="4176"/>
      </w:tabs>
      <w:ind w:left="198" w:hanging="198"/>
    </w:pPr>
    <w:rPr>
      <w:rFonts w:ascii="Garamond" w:hAnsi="Garamond"/>
    </w:rPr>
  </w:style>
  <w:style w:type="paragraph" w:styleId="IndexHeading">
    <w:name w:val="index heading"/>
    <w:basedOn w:val="Normal"/>
    <w:next w:val="Index1"/>
    <w:semiHidden/>
    <w:rsid w:val="00722680"/>
    <w:pPr>
      <w:spacing w:before="120" w:after="120"/>
    </w:pPr>
    <w:rPr>
      <w:rFonts w:ascii="Arial" w:hAnsi="Arial"/>
      <w:b/>
      <w:color w:val="918585"/>
      <w:sz w:val="24"/>
    </w:rPr>
  </w:style>
  <w:style w:type="paragraph" w:styleId="Header">
    <w:name w:val="header"/>
    <w:basedOn w:val="Normal"/>
    <w:link w:val="HeaderChar"/>
    <w:rsid w:val="007226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680"/>
    <w:rPr>
      <w:rFonts w:ascii="Times New Roman" w:eastAsia="Times New Roman" w:hAnsi="Times New Roman" w:cs="Times New Roman"/>
      <w:sz w:val="16"/>
      <w:szCs w:val="20"/>
      <w:lang w:val="en-GB" w:eastAsia="en-US"/>
    </w:rPr>
  </w:style>
  <w:style w:type="paragraph" w:customStyle="1" w:styleId="Chapter">
    <w:name w:val="Chapter"/>
    <w:basedOn w:val="Normal"/>
    <w:rsid w:val="00722680"/>
    <w:pPr>
      <w:spacing w:before="240"/>
    </w:pPr>
    <w:rPr>
      <w:rFonts w:ascii="Times New Roman" w:hAnsi="Times New Roman"/>
      <w:smallCaps/>
      <w:spacing w:val="80"/>
      <w:sz w:val="28"/>
    </w:rPr>
  </w:style>
  <w:style w:type="paragraph" w:customStyle="1" w:styleId="InChapter">
    <w:name w:val="InChapter"/>
    <w:basedOn w:val="Heading3"/>
    <w:rsid w:val="00722680"/>
    <w:pPr>
      <w:spacing w:after="240"/>
      <w:outlineLvl w:val="9"/>
    </w:pPr>
    <w:rPr>
      <w:noProof/>
    </w:rPr>
  </w:style>
  <w:style w:type="paragraph" w:styleId="Index2">
    <w:name w:val="index 2"/>
    <w:basedOn w:val="Normal"/>
    <w:next w:val="Normal"/>
    <w:semiHidden/>
    <w:rsid w:val="00722680"/>
    <w:pPr>
      <w:tabs>
        <w:tab w:val="right" w:pos="4176"/>
      </w:tabs>
      <w:ind w:left="568" w:hanging="284"/>
    </w:pPr>
    <w:rPr>
      <w:rFonts w:ascii="Garamond" w:hAnsi="Garamond"/>
    </w:rPr>
  </w:style>
  <w:style w:type="paragraph" w:customStyle="1" w:styleId="Byline">
    <w:name w:val="Byline"/>
    <w:rsid w:val="007226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680"/>
    <w:pPr>
      <w:tabs>
        <w:tab w:val="clear" w:pos="3600"/>
        <w:tab w:val="clear" w:pos="3958"/>
      </w:tabs>
      <w:jc w:val="right"/>
    </w:pPr>
  </w:style>
  <w:style w:type="character" w:styleId="Emphasis">
    <w:name w:val="Emphasis"/>
    <w:basedOn w:val="DefaultParagraphFont"/>
    <w:qFormat/>
    <w:rsid w:val="00722680"/>
    <w:rPr>
      <w:i/>
    </w:rPr>
  </w:style>
  <w:style w:type="paragraph" w:styleId="Caption">
    <w:name w:val="caption"/>
    <w:basedOn w:val="BodyText"/>
    <w:next w:val="Normal"/>
    <w:qFormat/>
    <w:rsid w:val="00722680"/>
    <w:pPr>
      <w:framePr w:w="2268" w:hSpace="181" w:vSpace="181" w:wrap="around" w:vAnchor="text" w:hAnchor="page" w:x="1135" w:y="285" w:anchorLock="1"/>
    </w:pPr>
    <w:rPr>
      <w:i/>
    </w:rPr>
  </w:style>
  <w:style w:type="paragraph" w:customStyle="1" w:styleId="MiniTOCTitle">
    <w:name w:val="MiniTOCTitle"/>
    <w:basedOn w:val="Heading4"/>
    <w:rsid w:val="00722680"/>
    <w:pPr>
      <w:spacing w:before="240"/>
      <w:outlineLvl w:val="9"/>
    </w:pPr>
    <w:rPr>
      <w:noProof/>
      <w:sz w:val="24"/>
    </w:rPr>
  </w:style>
  <w:style w:type="paragraph" w:customStyle="1" w:styleId="MiniTOCItem">
    <w:name w:val="MiniTOCItem"/>
    <w:basedOn w:val="ListBullet"/>
    <w:rsid w:val="00722680"/>
    <w:pPr>
      <w:numPr>
        <w:numId w:val="0"/>
      </w:numPr>
      <w:tabs>
        <w:tab w:val="right" w:leader="dot" w:pos="6521"/>
      </w:tabs>
      <w:spacing w:before="0" w:after="0"/>
    </w:pPr>
  </w:style>
  <w:style w:type="paragraph" w:customStyle="1" w:styleId="TOFTitle">
    <w:name w:val="TOFTitle"/>
    <w:basedOn w:val="TOCTitle"/>
    <w:rsid w:val="00722680"/>
  </w:style>
  <w:style w:type="paragraph" w:styleId="TableofFigures">
    <w:name w:val="table of figures"/>
    <w:basedOn w:val="Normal"/>
    <w:next w:val="Normal"/>
    <w:semiHidden/>
    <w:rsid w:val="00722680"/>
    <w:pPr>
      <w:tabs>
        <w:tab w:val="right" w:leader="dot" w:pos="9072"/>
      </w:tabs>
      <w:ind w:left="970" w:hanging="403"/>
    </w:pPr>
    <w:rPr>
      <w:rFonts w:ascii="Times New Roman" w:hAnsi="Times New Roman"/>
      <w:b/>
    </w:rPr>
  </w:style>
  <w:style w:type="paragraph" w:styleId="ListNumber">
    <w:name w:val="List Number"/>
    <w:basedOn w:val="List"/>
    <w:rsid w:val="00722680"/>
    <w:pPr>
      <w:numPr>
        <w:numId w:val="11"/>
      </w:numPr>
    </w:pPr>
  </w:style>
  <w:style w:type="character" w:customStyle="1" w:styleId="WingdingSymbols">
    <w:name w:val="Wingding Symbols"/>
    <w:rsid w:val="00722680"/>
    <w:rPr>
      <w:rFonts w:ascii="Wingdings" w:hAnsi="Wingdings"/>
    </w:rPr>
  </w:style>
  <w:style w:type="character" w:customStyle="1" w:styleId="HotSpot">
    <w:name w:val="HotSpot"/>
    <w:rsid w:val="00722680"/>
    <w:rPr>
      <w:color w:val="0033CC"/>
      <w:u w:val="none"/>
    </w:rPr>
  </w:style>
  <w:style w:type="paragraph" w:customStyle="1" w:styleId="BodyTextRight">
    <w:name w:val="Body Text Right"/>
    <w:basedOn w:val="BodyText"/>
    <w:rsid w:val="00722680"/>
    <w:pPr>
      <w:spacing w:before="0" w:after="0"/>
      <w:jc w:val="right"/>
    </w:pPr>
  </w:style>
  <w:style w:type="paragraph" w:styleId="Index3">
    <w:name w:val="index 3"/>
    <w:basedOn w:val="ListNumber2"/>
    <w:next w:val="Normal"/>
    <w:semiHidden/>
    <w:rsid w:val="00722680"/>
    <w:pPr>
      <w:numPr>
        <w:numId w:val="0"/>
      </w:numPr>
      <w:tabs>
        <w:tab w:val="right" w:leader="dot" w:pos="4176"/>
      </w:tabs>
    </w:pPr>
  </w:style>
  <w:style w:type="paragraph" w:styleId="ListNumber2">
    <w:name w:val="List Number 2"/>
    <w:basedOn w:val="List2"/>
    <w:rsid w:val="00722680"/>
    <w:pPr>
      <w:numPr>
        <w:numId w:val="10"/>
      </w:numPr>
      <w:tabs>
        <w:tab w:val="clear" w:pos="1060"/>
      </w:tabs>
    </w:pPr>
  </w:style>
  <w:style w:type="paragraph" w:customStyle="1" w:styleId="MarginNote">
    <w:name w:val="Margin Note"/>
    <w:basedOn w:val="BodyText"/>
    <w:rsid w:val="007226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6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6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2680"/>
    <w:rPr>
      <w:sz w:val="32"/>
    </w:rPr>
  </w:style>
  <w:style w:type="paragraph" w:customStyle="1" w:styleId="HeadingProcedure">
    <w:name w:val="Heading Procedure"/>
    <w:basedOn w:val="HeadingBase"/>
    <w:next w:val="Normal"/>
    <w:rsid w:val="00722680"/>
    <w:pPr>
      <w:tabs>
        <w:tab w:val="left" w:pos="0"/>
      </w:tabs>
      <w:spacing w:before="120" w:after="60"/>
    </w:pPr>
    <w:rPr>
      <w:i/>
      <w:color w:val="918585"/>
      <w:sz w:val="22"/>
    </w:rPr>
  </w:style>
  <w:style w:type="paragraph" w:customStyle="1" w:styleId="TableBodyText">
    <w:name w:val="Table Body Text"/>
    <w:basedOn w:val="BodyText"/>
    <w:rsid w:val="00722680"/>
    <w:pPr>
      <w:spacing w:before="60" w:after="60"/>
    </w:pPr>
  </w:style>
  <w:style w:type="paragraph" w:styleId="ListContinue">
    <w:name w:val="List Continue"/>
    <w:basedOn w:val="List"/>
    <w:rsid w:val="00722680"/>
    <w:pPr>
      <w:ind w:firstLine="0"/>
    </w:pPr>
  </w:style>
  <w:style w:type="paragraph" w:customStyle="1" w:styleId="ListNote">
    <w:name w:val="List Note"/>
    <w:basedOn w:val="List"/>
    <w:rsid w:val="00722680"/>
    <w:pPr>
      <w:pBdr>
        <w:top w:val="single" w:sz="6" w:space="2" w:color="918585"/>
        <w:bottom w:val="single" w:sz="6" w:space="2" w:color="918585"/>
      </w:pBdr>
      <w:tabs>
        <w:tab w:val="left" w:pos="1021"/>
      </w:tabs>
      <w:ind w:firstLine="0"/>
    </w:pPr>
  </w:style>
  <w:style w:type="paragraph" w:customStyle="1" w:styleId="Warning">
    <w:name w:val="Warning"/>
    <w:basedOn w:val="BodyText"/>
    <w:rsid w:val="00722680"/>
    <w:pPr>
      <w:shd w:val="clear" w:color="auto" w:fill="D9D9D9"/>
      <w:tabs>
        <w:tab w:val="left" w:pos="992"/>
      </w:tabs>
      <w:ind w:left="119" w:right="119"/>
    </w:pPr>
    <w:rPr>
      <w:sz w:val="20"/>
    </w:rPr>
  </w:style>
  <w:style w:type="paragraph" w:customStyle="1" w:styleId="MarginIcons">
    <w:name w:val="Margin Icons"/>
    <w:basedOn w:val="BodyText"/>
    <w:rsid w:val="007226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680"/>
    <w:rPr>
      <w:rFonts w:ascii="Courier New" w:hAnsi="Courier New"/>
    </w:rPr>
  </w:style>
  <w:style w:type="paragraph" w:customStyle="1" w:styleId="NoteBullet">
    <w:name w:val="Note Bullet"/>
    <w:basedOn w:val="Note"/>
    <w:rsid w:val="00722680"/>
    <w:pPr>
      <w:tabs>
        <w:tab w:val="clear" w:pos="680"/>
      </w:tabs>
      <w:spacing w:before="60" w:after="60"/>
    </w:pPr>
  </w:style>
  <w:style w:type="paragraph" w:customStyle="1" w:styleId="SubHeading2">
    <w:name w:val="SubHeading2"/>
    <w:basedOn w:val="HeadingBase"/>
    <w:rsid w:val="00722680"/>
    <w:pPr>
      <w:spacing w:before="240" w:after="60"/>
    </w:pPr>
    <w:rPr>
      <w:sz w:val="20"/>
    </w:rPr>
  </w:style>
  <w:style w:type="paragraph" w:customStyle="1" w:styleId="SubHeading1">
    <w:name w:val="SubHeading1"/>
    <w:basedOn w:val="HeadingBase"/>
    <w:rsid w:val="00722680"/>
    <w:pPr>
      <w:spacing w:before="240" w:after="60"/>
    </w:pPr>
    <w:rPr>
      <w:color w:val="918585"/>
      <w:sz w:val="22"/>
    </w:rPr>
  </w:style>
  <w:style w:type="paragraph" w:customStyle="1" w:styleId="SideHeading">
    <w:name w:val="Side Heading"/>
    <w:basedOn w:val="HeadingBase"/>
    <w:rsid w:val="007226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680"/>
    <w:pPr>
      <w:numPr>
        <w:numId w:val="12"/>
      </w:numPr>
    </w:pPr>
  </w:style>
  <w:style w:type="paragraph" w:styleId="PlainText">
    <w:name w:val="Plain Text"/>
    <w:basedOn w:val="Normal"/>
    <w:link w:val="PlainTextChar"/>
    <w:rsid w:val="00722680"/>
    <w:rPr>
      <w:sz w:val="20"/>
    </w:rPr>
  </w:style>
  <w:style w:type="character" w:customStyle="1" w:styleId="PlainTextChar">
    <w:name w:val="Plain Text Char"/>
    <w:basedOn w:val="DefaultParagraphFont"/>
    <w:link w:val="PlainText"/>
    <w:rsid w:val="00722680"/>
    <w:rPr>
      <w:rFonts w:ascii="Courier New" w:eastAsia="Times New Roman" w:hAnsi="Courier New" w:cs="Times New Roman"/>
      <w:sz w:val="20"/>
      <w:szCs w:val="20"/>
      <w:lang w:eastAsia="en-US"/>
    </w:rPr>
  </w:style>
  <w:style w:type="character" w:customStyle="1" w:styleId="MenuOption">
    <w:name w:val="Menu Option"/>
    <w:basedOn w:val="DefaultParagraphFont"/>
    <w:rsid w:val="00722680"/>
    <w:rPr>
      <w:b/>
      <w:smallCaps/>
    </w:rPr>
  </w:style>
  <w:style w:type="paragraph" w:customStyle="1" w:styleId="TableListNumber">
    <w:name w:val="Table List Number"/>
    <w:basedOn w:val="ListNumber"/>
    <w:rsid w:val="00722680"/>
    <w:pPr>
      <w:numPr>
        <w:numId w:val="0"/>
      </w:numPr>
    </w:pPr>
  </w:style>
  <w:style w:type="paragraph" w:styleId="TOC4">
    <w:name w:val="toc 4"/>
    <w:basedOn w:val="TOCBase"/>
    <w:next w:val="Normal"/>
    <w:semiHidden/>
    <w:rsid w:val="00722680"/>
    <w:pPr>
      <w:tabs>
        <w:tab w:val="right" w:leader="dot" w:pos="9071"/>
      </w:tabs>
      <w:ind w:left="1701"/>
    </w:pPr>
  </w:style>
  <w:style w:type="paragraph" w:customStyle="1" w:styleId="ListAlpha">
    <w:name w:val="List Alpha"/>
    <w:basedOn w:val="List"/>
    <w:rsid w:val="00722680"/>
    <w:pPr>
      <w:numPr>
        <w:numId w:val="9"/>
      </w:numPr>
    </w:pPr>
  </w:style>
  <w:style w:type="paragraph" w:customStyle="1" w:styleId="ListAlpha2">
    <w:name w:val="List Alpha 2"/>
    <w:basedOn w:val="List2"/>
    <w:rsid w:val="00722680"/>
    <w:pPr>
      <w:numPr>
        <w:numId w:val="8"/>
      </w:numPr>
    </w:pPr>
  </w:style>
  <w:style w:type="paragraph" w:styleId="List2">
    <w:name w:val="List 2"/>
    <w:basedOn w:val="BodyText"/>
    <w:rsid w:val="00722680"/>
    <w:pPr>
      <w:tabs>
        <w:tab w:val="left" w:pos="680"/>
      </w:tabs>
      <w:spacing w:before="60" w:after="60"/>
      <w:ind w:left="680" w:hanging="340"/>
    </w:pPr>
  </w:style>
  <w:style w:type="paragraph" w:styleId="List3">
    <w:name w:val="List 3"/>
    <w:basedOn w:val="BodyText"/>
    <w:rsid w:val="00722680"/>
    <w:pPr>
      <w:tabs>
        <w:tab w:val="left" w:pos="1021"/>
      </w:tabs>
      <w:spacing w:before="60" w:after="60"/>
      <w:ind w:left="1020" w:hanging="340"/>
    </w:pPr>
  </w:style>
  <w:style w:type="paragraph" w:styleId="List4">
    <w:name w:val="List 4"/>
    <w:basedOn w:val="BodyText"/>
    <w:rsid w:val="00722680"/>
    <w:pPr>
      <w:tabs>
        <w:tab w:val="left" w:pos="1361"/>
      </w:tabs>
      <w:spacing w:before="60" w:after="60"/>
      <w:ind w:left="1361" w:hanging="340"/>
    </w:pPr>
  </w:style>
  <w:style w:type="paragraph" w:styleId="List5">
    <w:name w:val="List 5"/>
    <w:basedOn w:val="BodyText"/>
    <w:rsid w:val="00722680"/>
    <w:pPr>
      <w:tabs>
        <w:tab w:val="left" w:pos="1701"/>
      </w:tabs>
      <w:spacing w:before="60" w:after="60"/>
      <w:ind w:left="1701" w:hanging="340"/>
    </w:pPr>
  </w:style>
  <w:style w:type="paragraph" w:styleId="ListBullet3">
    <w:name w:val="List Bullet 3"/>
    <w:basedOn w:val="List3"/>
    <w:rsid w:val="00722680"/>
    <w:pPr>
      <w:numPr>
        <w:numId w:val="15"/>
      </w:numPr>
      <w:tabs>
        <w:tab w:val="clear" w:pos="1021"/>
      </w:tabs>
      <w:ind w:left="1037" w:hanging="357"/>
    </w:pPr>
  </w:style>
  <w:style w:type="paragraph" w:styleId="ListBullet4">
    <w:name w:val="List Bullet 4"/>
    <w:basedOn w:val="List4"/>
    <w:rsid w:val="00722680"/>
    <w:pPr>
      <w:numPr>
        <w:numId w:val="3"/>
      </w:numPr>
      <w:tabs>
        <w:tab w:val="clear" w:pos="1361"/>
      </w:tabs>
    </w:pPr>
  </w:style>
  <w:style w:type="paragraph" w:styleId="ListBullet5">
    <w:name w:val="List Bullet 5"/>
    <w:basedOn w:val="List5"/>
    <w:rsid w:val="00722680"/>
    <w:pPr>
      <w:numPr>
        <w:numId w:val="4"/>
      </w:numPr>
    </w:pPr>
  </w:style>
  <w:style w:type="paragraph" w:styleId="ListContinue2">
    <w:name w:val="List Continue 2"/>
    <w:basedOn w:val="List2"/>
    <w:rsid w:val="00722680"/>
    <w:pPr>
      <w:ind w:firstLine="0"/>
    </w:pPr>
  </w:style>
  <w:style w:type="paragraph" w:styleId="ListContinue3">
    <w:name w:val="List Continue 3"/>
    <w:basedOn w:val="List3"/>
    <w:rsid w:val="00722680"/>
    <w:pPr>
      <w:ind w:left="1021" w:firstLine="0"/>
    </w:pPr>
  </w:style>
  <w:style w:type="paragraph" w:styleId="ListContinue4">
    <w:name w:val="List Continue 4"/>
    <w:basedOn w:val="List4"/>
    <w:rsid w:val="00722680"/>
    <w:pPr>
      <w:ind w:firstLine="0"/>
    </w:pPr>
  </w:style>
  <w:style w:type="paragraph" w:styleId="ListContinue5">
    <w:name w:val="List Continue 5"/>
    <w:basedOn w:val="List5"/>
    <w:rsid w:val="00722680"/>
    <w:pPr>
      <w:ind w:firstLine="0"/>
    </w:pPr>
  </w:style>
  <w:style w:type="paragraph" w:styleId="ListNumber3">
    <w:name w:val="List Number 3"/>
    <w:basedOn w:val="List3"/>
    <w:rsid w:val="00722680"/>
    <w:pPr>
      <w:numPr>
        <w:numId w:val="5"/>
      </w:numPr>
    </w:pPr>
  </w:style>
  <w:style w:type="paragraph" w:styleId="ListNumber4">
    <w:name w:val="List Number 4"/>
    <w:basedOn w:val="List4"/>
    <w:rsid w:val="00722680"/>
    <w:pPr>
      <w:numPr>
        <w:numId w:val="6"/>
      </w:numPr>
    </w:pPr>
  </w:style>
  <w:style w:type="paragraph" w:styleId="ListNumber5">
    <w:name w:val="List Number 5"/>
    <w:basedOn w:val="List5"/>
    <w:rsid w:val="00722680"/>
    <w:pPr>
      <w:numPr>
        <w:numId w:val="7"/>
      </w:numPr>
    </w:pPr>
  </w:style>
  <w:style w:type="paragraph" w:styleId="BlockText">
    <w:name w:val="Block Text"/>
    <w:basedOn w:val="Normal"/>
    <w:rsid w:val="00722680"/>
    <w:pPr>
      <w:spacing w:after="120"/>
      <w:ind w:left="1440" w:right="1440"/>
    </w:pPr>
  </w:style>
  <w:style w:type="character" w:customStyle="1" w:styleId="Subscript">
    <w:name w:val="Subscript"/>
    <w:basedOn w:val="DefaultParagraphFont"/>
    <w:rsid w:val="00722680"/>
    <w:rPr>
      <w:sz w:val="16"/>
      <w:vertAlign w:val="subscript"/>
    </w:rPr>
  </w:style>
  <w:style w:type="character" w:customStyle="1" w:styleId="Superscript">
    <w:name w:val="Superscript"/>
    <w:basedOn w:val="DefaultParagraphFont"/>
    <w:rsid w:val="00722680"/>
    <w:rPr>
      <w:sz w:val="16"/>
      <w:vertAlign w:val="superscript"/>
    </w:rPr>
  </w:style>
  <w:style w:type="character" w:customStyle="1" w:styleId="Symbols">
    <w:name w:val="Symbols"/>
    <w:basedOn w:val="DefaultParagraphFont"/>
    <w:rsid w:val="00722680"/>
    <w:rPr>
      <w:rFonts w:ascii="Symbol" w:hAnsi="Symbol"/>
    </w:rPr>
  </w:style>
  <w:style w:type="character" w:customStyle="1" w:styleId="MenuOptions">
    <w:name w:val="Menu Options"/>
    <w:basedOn w:val="DefaultParagraphFont"/>
    <w:rsid w:val="00722680"/>
    <w:rPr>
      <w:rFonts w:ascii="Arial Narrow" w:hAnsi="Arial Narrow"/>
      <w:smallCaps/>
    </w:rPr>
  </w:style>
  <w:style w:type="character" w:customStyle="1" w:styleId="Buttons">
    <w:name w:val="Buttons"/>
    <w:basedOn w:val="DefaultParagraphFont"/>
    <w:rsid w:val="00722680"/>
    <w:rPr>
      <w:b/>
    </w:rPr>
  </w:style>
  <w:style w:type="character" w:customStyle="1" w:styleId="Underlined">
    <w:name w:val="Underlined"/>
    <w:basedOn w:val="DefaultParagraphFont"/>
    <w:rsid w:val="00722680"/>
    <w:rPr>
      <w:u w:val="single"/>
    </w:rPr>
  </w:style>
  <w:style w:type="paragraph" w:customStyle="1" w:styleId="TableBodyTextRight">
    <w:name w:val="Table Body Text Right"/>
    <w:basedOn w:val="TableBodyText"/>
    <w:rsid w:val="00722680"/>
    <w:pPr>
      <w:widowControl w:val="0"/>
      <w:autoSpaceDE w:val="0"/>
      <w:autoSpaceDN w:val="0"/>
      <w:adjustRightInd w:val="0"/>
      <w:jc w:val="right"/>
    </w:pPr>
    <w:rPr>
      <w:rFonts w:cs="Arial"/>
      <w:szCs w:val="18"/>
    </w:rPr>
  </w:style>
  <w:style w:type="paragraph" w:customStyle="1" w:styleId="CopyrightText">
    <w:name w:val="Copyright Text"/>
    <w:basedOn w:val="BodyText"/>
    <w:rsid w:val="00722680"/>
    <w:rPr>
      <w:sz w:val="18"/>
    </w:rPr>
  </w:style>
  <w:style w:type="paragraph" w:customStyle="1" w:styleId="BodySmallRight">
    <w:name w:val="Body Small Right"/>
    <w:basedOn w:val="BodyTextRight"/>
    <w:rsid w:val="00722680"/>
    <w:rPr>
      <w:sz w:val="18"/>
      <w:szCs w:val="18"/>
    </w:rPr>
  </w:style>
  <w:style w:type="paragraph" w:customStyle="1" w:styleId="MarginEdition">
    <w:name w:val="Margin Edition"/>
    <w:basedOn w:val="MarginNote"/>
    <w:rsid w:val="00722680"/>
    <w:pPr>
      <w:spacing w:before="0" w:after="0"/>
    </w:pPr>
    <w:rPr>
      <w:rFonts w:ascii="Times New Roman" w:hAnsi="Times New Roman"/>
      <w:color w:val="999999"/>
    </w:rPr>
  </w:style>
  <w:style w:type="paragraph" w:customStyle="1" w:styleId="Spacer">
    <w:name w:val="Spacer"/>
    <w:basedOn w:val="Normal"/>
    <w:rsid w:val="00722680"/>
    <w:rPr>
      <w:sz w:val="2"/>
      <w:szCs w:val="2"/>
    </w:rPr>
  </w:style>
  <w:style w:type="character" w:customStyle="1" w:styleId="Small">
    <w:name w:val="Small"/>
    <w:basedOn w:val="DefaultParagraphFont"/>
    <w:rsid w:val="00722680"/>
    <w:rPr>
      <w:sz w:val="16"/>
    </w:rPr>
  </w:style>
  <w:style w:type="paragraph" w:customStyle="1" w:styleId="WideTable">
    <w:name w:val="Wide Table"/>
    <w:basedOn w:val="Normal"/>
    <w:rsid w:val="00722680"/>
    <w:pPr>
      <w:ind w:left="-1418"/>
    </w:pPr>
    <w:rPr>
      <w:sz w:val="2"/>
      <w:szCs w:val="2"/>
    </w:rPr>
  </w:style>
  <w:style w:type="character" w:styleId="PageNumber">
    <w:name w:val="page number"/>
    <w:basedOn w:val="DefaultParagraphFont"/>
    <w:rsid w:val="00722680"/>
  </w:style>
  <w:style w:type="paragraph" w:styleId="Quote">
    <w:name w:val="Quote"/>
    <w:basedOn w:val="Heading1"/>
    <w:link w:val="QuoteChar"/>
    <w:qFormat/>
    <w:rsid w:val="00722680"/>
    <w:rPr>
      <w:b w:val="0"/>
      <w:sz w:val="72"/>
      <w:szCs w:val="72"/>
      <w:lang w:val="en-NZ"/>
    </w:rPr>
  </w:style>
  <w:style w:type="character" w:customStyle="1" w:styleId="QuoteChar">
    <w:name w:val="Quote Char"/>
    <w:basedOn w:val="DefaultParagraphFont"/>
    <w:link w:val="Quote"/>
    <w:rsid w:val="007226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680"/>
    <w:pPr>
      <w:pageBreakBefore/>
    </w:pPr>
  </w:style>
  <w:style w:type="paragraph" w:customStyle="1" w:styleId="Border">
    <w:name w:val="Border"/>
    <w:basedOn w:val="Normal"/>
    <w:qFormat/>
    <w:rsid w:val="007226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680"/>
    <w:rPr>
      <w:b/>
      <w:bCs/>
      <w:i/>
      <w:iCs/>
      <w:color w:val="auto"/>
    </w:rPr>
  </w:style>
  <w:style w:type="paragraph" w:styleId="IntenseQuote">
    <w:name w:val="Intense Quote"/>
    <w:basedOn w:val="Normal"/>
    <w:next w:val="Normal"/>
    <w:link w:val="IntenseQuoteChar"/>
    <w:uiPriority w:val="30"/>
    <w:qFormat/>
    <w:rsid w:val="007226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6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2680"/>
    <w:rPr>
      <w:smallCaps/>
      <w:color w:val="auto"/>
      <w:u w:val="single"/>
    </w:rPr>
  </w:style>
  <w:style w:type="character" w:styleId="IntenseReference">
    <w:name w:val="Intense Reference"/>
    <w:basedOn w:val="DefaultParagraphFont"/>
    <w:uiPriority w:val="32"/>
    <w:qFormat/>
    <w:rsid w:val="00722680"/>
    <w:rPr>
      <w:b/>
      <w:bCs/>
      <w:smallCaps/>
      <w:color w:val="auto"/>
      <w:spacing w:val="5"/>
      <w:u w:val="single"/>
    </w:rPr>
  </w:style>
  <w:style w:type="paragraph" w:customStyle="1" w:styleId="2ColumnHeading">
    <w:name w:val="2Column Heading"/>
    <w:basedOn w:val="BodyText"/>
    <w:qFormat/>
    <w:rsid w:val="00722680"/>
    <w:pPr>
      <w:spacing w:after="60"/>
      <w:ind w:left="-2268"/>
    </w:pPr>
    <w:rPr>
      <w:b/>
    </w:rPr>
  </w:style>
  <w:style w:type="paragraph" w:customStyle="1" w:styleId="Heading1TOC">
    <w:name w:val="Heading1 TOC"/>
    <w:basedOn w:val="Normal"/>
    <w:qFormat/>
    <w:rsid w:val="00722680"/>
    <w:pPr>
      <w:spacing w:before="240" w:after="120"/>
    </w:pPr>
    <w:rPr>
      <w:rFonts w:ascii="Times New Roman" w:hAnsi="Times New Roman"/>
      <w:b/>
      <w:sz w:val="32"/>
    </w:rPr>
  </w:style>
  <w:style w:type="paragraph" w:customStyle="1" w:styleId="Heading2TOC">
    <w:name w:val="Heading2 TOC"/>
    <w:basedOn w:val="Normal"/>
    <w:qFormat/>
    <w:rsid w:val="00722680"/>
    <w:pPr>
      <w:spacing w:before="240" w:after="60"/>
    </w:pPr>
    <w:rPr>
      <w:rFonts w:ascii="Times New Roman" w:hAnsi="Times New Roman"/>
      <w:b/>
      <w:sz w:val="28"/>
    </w:rPr>
  </w:style>
  <w:style w:type="character" w:customStyle="1" w:styleId="Underline">
    <w:name w:val="Underline"/>
    <w:basedOn w:val="DefaultParagraphFont"/>
    <w:qFormat/>
    <w:rsid w:val="00722680"/>
    <w:rPr>
      <w:u w:val="single"/>
    </w:rPr>
  </w:style>
  <w:style w:type="character" w:customStyle="1" w:styleId="BoldandItalics">
    <w:name w:val="Bold and Italics"/>
    <w:qFormat/>
    <w:rsid w:val="00722680"/>
    <w:rPr>
      <w:b/>
      <w:i/>
      <w:u w:val="none"/>
    </w:rPr>
  </w:style>
  <w:style w:type="paragraph" w:styleId="BalloonText">
    <w:name w:val="Balloon Text"/>
    <w:basedOn w:val="Normal"/>
    <w:link w:val="BalloonTextChar"/>
    <w:rsid w:val="00722680"/>
    <w:rPr>
      <w:rFonts w:ascii="Tahoma" w:hAnsi="Tahoma" w:cs="Tahoma"/>
      <w:sz w:val="16"/>
      <w:szCs w:val="16"/>
    </w:rPr>
  </w:style>
  <w:style w:type="character" w:customStyle="1" w:styleId="BalloonTextChar">
    <w:name w:val="Balloon Text Char"/>
    <w:basedOn w:val="DefaultParagraphFont"/>
    <w:link w:val="BalloonText"/>
    <w:rsid w:val="007226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26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26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2680"/>
    <w:rPr>
      <w:b/>
      <w:color w:val="660033"/>
      <w:spacing w:val="0"/>
    </w:rPr>
  </w:style>
  <w:style w:type="paragraph" w:customStyle="1" w:styleId="Nameditemlist">
    <w:name w:val="Named item list"/>
    <w:basedOn w:val="BodyText"/>
    <w:qFormat/>
    <w:rsid w:val="0072268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1260</Words>
  <Characters>7863</Characters>
  <Application>Microsoft Office Word</Application>
  <DocSecurity>0</DocSecurity>
  <Lines>241</Lines>
  <Paragraphs>158</Paragraphs>
  <ScaleCrop>false</ScaleCrop>
  <Company>Author-it Software Corporation Ltd.</Company>
  <LinksUpToDate>false</LinksUpToDate>
  <CharactersWithSpaces>9057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FDFWGG2003A Hand prune vines</dc:title>
  <dc:subject>Approved</dc:subject>
  <dc:creator>AgriFood Skills Australia</dc:creator>
  <cp:keywords>Release: 2</cp:keywords>
  <dc:description>Review Date: 12 April 2008</dc:description>
  <cp:lastModifiedBy>HSD_TPCMSd.prod</cp:lastModifiedBy>
  <cp:revision>3</cp:revision>
  <dcterms:created xsi:type="dcterms:W3CDTF">2016-08-21T22:57:00Z</dcterms:created>
  <dcterms:modified xsi:type="dcterms:W3CDTF">2016-08-21T22:57:00Z</dcterms:modified>
</cp:coreProperties>
</file>