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114" w:rsidP="008F1114">
      <w:pPr>
        <w:pStyle w:val="Title"/>
      </w:pPr>
      <w:r>
        <w:fldChar w:fldCharType="begin"/>
      </w:r>
      <w:r>
        <w:instrText xml:space="preserve"> TITLE   \* MERGEFORMAT </w:instrText>
      </w:r>
      <w:r>
        <w:fldChar w:fldCharType="separate"/>
      </w:r>
      <w:r>
        <w:t>FDFTEC4002A Manage controlled atmosphere storage</w:t>
      </w:r>
      <w:r>
        <w:fldChar w:fldCharType="end"/>
      </w:r>
    </w:p>
    <w:p w:rsidR="008F1114" w:rsidP="008F1114">
      <w:pPr>
        <w:pStyle w:val="Version"/>
        <w:sectPr w:rsidSect="006679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7954" w:rsidP="00667954">
      <w:pPr>
        <w:pStyle w:val="SuperHeading"/>
      </w:pPr>
      <w:r w:rsidRPr="00667954">
        <w:t>FDFTEC4002A Manage controlled atmosphere storage</w:t>
      </w:r>
    </w:p>
    <w:p w:rsidR="00000000" w:rsidRPr="00667954" w:rsidP="00667954">
      <w:pPr>
        <w:pStyle w:val="SuperHeading"/>
      </w:pPr>
    </w:p>
    <w:p w:rsidR="00000000" w:rsidRPr="00667954" w:rsidP="00667954">
      <w:pPr>
        <w:pStyle w:val="Heading1"/>
      </w:pPr>
      <w:bookmarkStart w:id="1" w:name="O_76827"/>
      <w:bookmarkEnd w:id="1"/>
      <w:r w:rsidRPr="00667954">
        <w:t>Modification History</w:t>
      </w:r>
    </w:p>
    <w:p w:rsidR="00000000" w:rsidRPr="00667954" w:rsidP="00667954">
      <w:pPr>
        <w:pStyle w:val="BodyText"/>
      </w:pPr>
      <w:r w:rsidRPr="00667954">
        <w:t>Not applicable.</w:t>
      </w:r>
    </w:p>
    <w:p w:rsidR="00000000" w:rsidRPr="00667954" w:rsidP="00667954">
      <w:pPr>
        <w:pStyle w:val="AllowPageBreak"/>
      </w:pPr>
    </w:p>
    <w:p w:rsidR="00000000" w:rsidRPr="00667954" w:rsidP="00667954">
      <w:pPr>
        <w:pStyle w:val="Heading1"/>
      </w:pPr>
      <w:bookmarkStart w:id="2" w:name="O_76828"/>
      <w:bookmarkEnd w:id="2"/>
      <w:r w:rsidRPr="00667954">
        <w:t>Unit Descriptor</w:t>
      </w:r>
    </w:p>
    <w:tbl>
      <w:tblPr>
        <w:tblW w:w="0" w:type="auto"/>
        <w:tblLayout w:type="fixed"/>
        <w:tblCellMar>
          <w:left w:w="62" w:type="dxa"/>
          <w:right w:w="62" w:type="dxa"/>
        </w:tblCellMar>
        <w:tblLook w:val="0000"/>
      </w:tblPr>
      <w:tblGrid>
        <w:gridCol w:w="2671"/>
        <w:gridCol w:w="5851"/>
      </w:tblGrid>
      <w:tr w:rsidTr="008F111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This unit of competency covers the skills and knowledge to determine and maintain conditions required fo</w:t>
            </w:r>
            <w:r w:rsidRPr="00667954">
              <w:t>r controlled atmosphere storage of perishable produce.</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3" w:name="O_76829"/>
      <w:bookmarkEnd w:id="3"/>
      <w:r w:rsidRPr="00667954">
        <w:t>Application of the Unit</w:t>
      </w:r>
    </w:p>
    <w:tbl>
      <w:tblPr>
        <w:tblW w:w="0" w:type="auto"/>
        <w:tblLayout w:type="fixed"/>
        <w:tblCellMar>
          <w:left w:w="62" w:type="dxa"/>
          <w:right w:w="62" w:type="dxa"/>
        </w:tblCellMar>
        <w:tblLook w:val="0000"/>
      </w:tblPr>
      <w:tblGrid>
        <w:gridCol w:w="2753"/>
        <w:gridCol w:w="5769"/>
      </w:tblGrid>
      <w:tr w:rsidTr="008F111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This unit has application in fresh produce storage or processing environ</w:t>
            </w:r>
            <w:r w:rsidRPr="00667954">
              <w:t>ments. It would typically be performed by supervisors and senior operators or technicians responsible for ensuring that conditions in controlled atmosphere storage are set and maintained at the correct levels for the required produce.</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4" w:name="O_76830"/>
      <w:bookmarkEnd w:id="4"/>
      <w:r w:rsidRPr="00667954">
        <w:t>Lice</w:t>
      </w:r>
      <w:r w:rsidRPr="00667954">
        <w:t>nsing/Regulatory Information</w:t>
      </w:r>
    </w:p>
    <w:p w:rsidR="00000000" w:rsidRPr="00667954" w:rsidP="00667954">
      <w:pPr>
        <w:pStyle w:val="BodyText"/>
      </w:pPr>
      <w:r w:rsidRPr="00667954">
        <w:t>Not applicable.</w:t>
      </w:r>
    </w:p>
    <w:p w:rsidR="00000000" w:rsidRPr="00667954" w:rsidP="00667954">
      <w:pPr>
        <w:pStyle w:val="AllowPageBreak"/>
      </w:pPr>
    </w:p>
    <w:p w:rsidR="00000000" w:rsidRPr="00667954" w:rsidP="00667954">
      <w:pPr>
        <w:pStyle w:val="Heading1"/>
      </w:pPr>
      <w:bookmarkStart w:id="5" w:name="O_76831"/>
      <w:bookmarkEnd w:id="5"/>
      <w:r w:rsidRPr="00667954">
        <w:t>Pre-Requisites</w:t>
      </w:r>
    </w:p>
    <w:tbl>
      <w:tblPr>
        <w:tblW w:w="0" w:type="auto"/>
        <w:tblLayout w:type="fixed"/>
        <w:tblCellMar>
          <w:left w:w="62" w:type="dxa"/>
          <w:right w:w="62" w:type="dxa"/>
        </w:tblCellMar>
        <w:tblLook w:val="0000"/>
      </w:tblPr>
      <w:tblGrid>
        <w:gridCol w:w="2775"/>
        <w:gridCol w:w="1295"/>
        <w:gridCol w:w="4452"/>
      </w:tblGrid>
      <w:tr w:rsidTr="008F11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p>
        </w:tc>
      </w:tr>
      <w:tr w:rsidTr="008F11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p>
        </w:tc>
      </w:tr>
      <w:tr w:rsidTr="008F11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6" w:name="O_76832"/>
      <w:bookmarkEnd w:id="6"/>
      <w:r w:rsidRPr="00667954">
        <w:t>Employability Skills Information</w:t>
      </w:r>
    </w:p>
    <w:tbl>
      <w:tblPr>
        <w:tblW w:w="0" w:type="auto"/>
        <w:tblLayout w:type="fixed"/>
        <w:tblCellMar>
          <w:left w:w="62" w:type="dxa"/>
          <w:right w:w="62" w:type="dxa"/>
        </w:tblCellMar>
        <w:tblLook w:val="0000"/>
      </w:tblPr>
      <w:tblGrid>
        <w:gridCol w:w="2802"/>
        <w:gridCol w:w="5720"/>
      </w:tblGrid>
      <w:tr w:rsidTr="008F11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 xml:space="preserve">This unit contains employability skills.  </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7" w:name="O_76833"/>
      <w:bookmarkEnd w:id="7"/>
      <w:r w:rsidRPr="00667954">
        <w:t>Elements and Performance Criteria Pre-Content</w:t>
      </w:r>
    </w:p>
    <w:tbl>
      <w:tblPr>
        <w:tblW w:w="0" w:type="auto"/>
        <w:tblLayout w:type="fixed"/>
        <w:tblCellMar>
          <w:left w:w="62" w:type="dxa"/>
          <w:right w:w="62" w:type="dxa"/>
        </w:tblCellMar>
        <w:tblLook w:val="0000"/>
      </w:tblPr>
      <w:tblGrid>
        <w:gridCol w:w="2571"/>
        <w:gridCol w:w="5951"/>
      </w:tblGrid>
      <w:tr w:rsidTr="008F111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Performance criteria describe the performance needed to demonstrate achievement of the element. Where bold italicised text is used, further info</w:t>
            </w:r>
            <w:r w:rsidRPr="00667954">
              <w:t>rmation is detailed in the required skills and knowledge section and the range statement. Assessment of performance is to be consistent with the evidence guide.</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8" w:name="O_76834"/>
      <w:bookmarkEnd w:id="8"/>
      <w:r w:rsidRPr="00667954">
        <w:t>Elements and Performance Criteria</w:t>
      </w:r>
    </w:p>
    <w:tbl>
      <w:tblPr>
        <w:tblW w:w="0" w:type="auto"/>
        <w:tblLayout w:type="fixed"/>
        <w:tblCellMar>
          <w:left w:w="62" w:type="dxa"/>
          <w:right w:w="62" w:type="dxa"/>
        </w:tblCellMar>
        <w:tblLook w:val="0000"/>
      </w:tblPr>
      <w:tblGrid>
        <w:gridCol w:w="2571"/>
        <w:gridCol w:w="5951"/>
      </w:tblGrid>
      <w:tr w:rsidTr="008F111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PERFORMANCE CRITERIA</w:t>
            </w:r>
          </w:p>
        </w:tc>
      </w:tr>
      <w:tr w:rsidTr="008F111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List"/>
              <w:rPr>
                <w:lang w:val="en-NZ"/>
              </w:rPr>
            </w:pPr>
            <w:r w:rsidRPr="00667954">
              <w:t>1.</w:t>
            </w:r>
            <w:r w:rsidRPr="00667954">
              <w:tab/>
            </w:r>
            <w:r w:rsidRPr="00667954">
              <w:t>Analyse features and parameters of controlled atmosphere storage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List2"/>
            </w:pPr>
            <w:r w:rsidRPr="00667954">
              <w:t>1.1.</w:t>
            </w:r>
            <w:r w:rsidRPr="00667954">
              <w:tab/>
              <w:t xml:space="preserve">Type of storage facility, components and construction are identified </w:t>
            </w:r>
          </w:p>
          <w:p w:rsidR="00000000" w:rsidRPr="00667954" w:rsidP="00667954">
            <w:pPr>
              <w:pStyle w:val="List2"/>
            </w:pPr>
            <w:r w:rsidRPr="00667954">
              <w:t>1.2.</w:t>
            </w:r>
            <w:r w:rsidRPr="00667954">
              <w:tab/>
              <w:t>All features of the facility are examined and operational processes identified</w:t>
            </w:r>
          </w:p>
          <w:p w:rsidR="00000000" w:rsidRPr="00667954" w:rsidP="00667954">
            <w:pPr>
              <w:pStyle w:val="List2"/>
            </w:pPr>
            <w:r w:rsidRPr="00667954">
              <w:t>1.3.</w:t>
            </w:r>
            <w:r w:rsidRPr="00667954">
              <w:tab/>
              <w:t>Cooling mechanisms and proc</w:t>
            </w:r>
            <w:r w:rsidRPr="00667954">
              <w:t>esses are examined</w:t>
            </w:r>
          </w:p>
          <w:p w:rsidR="00000000" w:rsidRPr="00667954" w:rsidP="00667954">
            <w:pPr>
              <w:pStyle w:val="List2"/>
            </w:pPr>
            <w:r w:rsidRPr="00667954">
              <w:t>1.4.</w:t>
            </w:r>
            <w:r w:rsidRPr="00667954">
              <w:tab/>
              <w:t>Implications and parameters of controls are examined and range determined for fresh fruit product</w:t>
            </w:r>
          </w:p>
          <w:p w:rsidR="00000000" w:rsidRPr="00667954" w:rsidP="00667954">
            <w:pPr>
              <w:pStyle w:val="List2"/>
            </w:pPr>
            <w:r w:rsidRPr="00667954">
              <w:t>1.5.</w:t>
            </w:r>
            <w:r w:rsidRPr="00667954">
              <w:tab/>
              <w:t>Consequences of inaccurate controls are identified</w:t>
            </w:r>
          </w:p>
          <w:p w:rsidR="00000000" w:rsidRPr="00667954" w:rsidP="00667954">
            <w:pPr>
              <w:pStyle w:val="List2"/>
            </w:pPr>
            <w:r w:rsidRPr="00667954">
              <w:t>1.6.</w:t>
            </w:r>
            <w:r w:rsidRPr="00667954">
              <w:tab/>
              <w:t>Procedures for opening and closing doors and risks associated with air ti</w:t>
            </w:r>
            <w:r w:rsidRPr="00667954">
              <w:t>ght chambers are identified</w:t>
            </w:r>
          </w:p>
          <w:p w:rsidR="00000000" w:rsidRPr="00667954" w:rsidP="00667954">
            <w:pPr>
              <w:pStyle w:val="List2"/>
            </w:pPr>
            <w:r w:rsidRPr="00667954">
              <w:t>1.7.</w:t>
            </w:r>
            <w:r w:rsidRPr="00667954">
              <w:tab/>
              <w:t xml:space="preserve">Chemicals associated with the storage process are identified </w:t>
            </w:r>
          </w:p>
          <w:p w:rsidR="00000000" w:rsidRPr="00667954" w:rsidP="00667954">
            <w:pPr>
              <w:pStyle w:val="List2"/>
            </w:pPr>
            <w:r w:rsidRPr="00667954">
              <w:t>1.8.</w:t>
            </w:r>
            <w:r w:rsidRPr="00667954">
              <w:tab/>
              <w:t>Occupational health and safety (OHS) risks and control measures relating to safe operation of controlled atmosphere storage are identified</w:t>
            </w:r>
          </w:p>
          <w:p w:rsidR="00000000" w:rsidP="00667954">
            <w:pPr>
              <w:pStyle w:val="List2"/>
              <w:rPr>
                <w:lang w:val="en-NZ"/>
              </w:rPr>
            </w:pPr>
            <w:r w:rsidRPr="00667954">
              <w:t>1.9.</w:t>
            </w:r>
            <w:r w:rsidRPr="00667954">
              <w:tab/>
              <w:t>Storage docu</w:t>
            </w:r>
            <w:r w:rsidRPr="00667954">
              <w:t>mentation is confirmed according to workplace requirements</w:t>
            </w:r>
          </w:p>
        </w:tc>
      </w:tr>
      <w:tr w:rsidTr="008F111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List"/>
              <w:rPr>
                <w:lang w:val="en-NZ"/>
              </w:rPr>
            </w:pPr>
            <w:r w:rsidRPr="00667954">
              <w:t>2.</w:t>
            </w:r>
            <w:r w:rsidRPr="00667954">
              <w:tab/>
              <w:t>Determine operational requirements for storage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List2"/>
            </w:pPr>
            <w:r w:rsidRPr="00667954">
              <w:t>2.1.</w:t>
            </w:r>
            <w:r w:rsidRPr="00667954">
              <w:tab/>
              <w:t xml:space="preserve">Storage requirements for fresh produce product are identified </w:t>
            </w:r>
          </w:p>
          <w:p w:rsidR="00000000" w:rsidRPr="00667954" w:rsidP="00667954">
            <w:pPr>
              <w:pStyle w:val="List2"/>
            </w:pPr>
            <w:r w:rsidRPr="00667954">
              <w:t>2.2.</w:t>
            </w:r>
            <w:r w:rsidRPr="00667954">
              <w:tab/>
              <w:t xml:space="preserve">Storage settings and monitoring schedule are established </w:t>
            </w:r>
          </w:p>
          <w:p w:rsidR="00000000" w:rsidP="00667954">
            <w:pPr>
              <w:pStyle w:val="List2"/>
              <w:rPr>
                <w:lang w:val="en-NZ"/>
              </w:rPr>
            </w:pPr>
            <w:r w:rsidRPr="00667954">
              <w:t>2.3.</w:t>
            </w:r>
            <w:r w:rsidRPr="00667954">
              <w:tab/>
            </w:r>
            <w:r w:rsidRPr="00667954">
              <w:t>Specifications are documented according to workplace practice</w:t>
            </w:r>
          </w:p>
        </w:tc>
      </w:tr>
      <w:tr w:rsidTr="008F111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List"/>
              <w:rPr>
                <w:lang w:val="en-NZ"/>
              </w:rPr>
            </w:pPr>
            <w:r w:rsidRPr="00667954">
              <w:t>3.</w:t>
            </w:r>
            <w:r w:rsidRPr="00667954">
              <w:tab/>
              <w:t>Set and monitor controlled atmosphere storage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List2"/>
            </w:pPr>
            <w:r w:rsidRPr="00667954">
              <w:t>3.1.</w:t>
            </w:r>
            <w:r w:rsidRPr="00667954">
              <w:tab/>
              <w:t xml:space="preserve">Operational equipment is checked to ensure readiness </w:t>
            </w:r>
          </w:p>
          <w:p w:rsidR="00000000" w:rsidRPr="00667954" w:rsidP="00667954">
            <w:pPr>
              <w:pStyle w:val="List2"/>
            </w:pPr>
            <w:r w:rsidRPr="00667954">
              <w:t>3.2.</w:t>
            </w:r>
            <w:r w:rsidRPr="00667954">
              <w:tab/>
              <w:t>Settings for controlled atmosphere storage facility are entered according to spe</w:t>
            </w:r>
            <w:r w:rsidRPr="00667954">
              <w:t>cifications</w:t>
            </w:r>
          </w:p>
          <w:p w:rsidR="00000000" w:rsidRPr="00667954" w:rsidP="00667954">
            <w:pPr>
              <w:pStyle w:val="List2"/>
            </w:pPr>
            <w:r w:rsidRPr="00667954">
              <w:t>3.3.</w:t>
            </w:r>
            <w:r w:rsidRPr="00667954">
              <w:tab/>
              <w:t>Cooling is conducted at a rate and temperature suitable to produce requirements</w:t>
            </w:r>
          </w:p>
          <w:p w:rsidR="00000000" w:rsidRPr="00667954" w:rsidP="00667954">
            <w:pPr>
              <w:pStyle w:val="List2"/>
            </w:pPr>
            <w:r w:rsidRPr="00667954">
              <w:t>3.4.</w:t>
            </w:r>
            <w:r w:rsidRPr="00667954">
              <w:tab/>
              <w:t xml:space="preserve">Test equipment is calibrated </w:t>
            </w:r>
          </w:p>
          <w:p w:rsidR="00000000" w:rsidRPr="00667954" w:rsidP="00667954">
            <w:pPr>
              <w:pStyle w:val="List2"/>
            </w:pPr>
            <w:r w:rsidRPr="00667954">
              <w:t>3.5.</w:t>
            </w:r>
            <w:r w:rsidRPr="00667954">
              <w:tab/>
              <w:t>Temperature, air tightness and atmosphere levels are tested daily to ensure accurate levels and details recorded</w:t>
            </w:r>
          </w:p>
          <w:p w:rsidR="00000000" w:rsidRPr="00667954" w:rsidP="00667954">
            <w:pPr>
              <w:pStyle w:val="List2"/>
            </w:pPr>
            <w:r w:rsidRPr="00667954">
              <w:t>3.6.</w:t>
            </w:r>
            <w:r w:rsidRPr="00667954">
              <w:tab/>
              <w:t>C</w:t>
            </w:r>
            <w:r w:rsidRPr="00667954">
              <w:t>hemicals used in the storage process and associated risks and handling requirements are identified</w:t>
            </w:r>
          </w:p>
          <w:p w:rsidR="00000000" w:rsidRPr="00667954" w:rsidP="00667954">
            <w:pPr>
              <w:pStyle w:val="List2"/>
            </w:pPr>
            <w:r w:rsidRPr="00667954">
              <w:t>3.7.</w:t>
            </w:r>
            <w:r w:rsidRPr="00667954">
              <w:tab/>
              <w:t xml:space="preserve">Work is conducted in accordance with workplace environmental guidelines </w:t>
            </w:r>
          </w:p>
          <w:p w:rsidR="00000000" w:rsidRPr="00667954" w:rsidP="00667954">
            <w:pPr>
              <w:pStyle w:val="List2"/>
            </w:pPr>
            <w:r w:rsidRPr="00667954">
              <w:t>3.8.</w:t>
            </w:r>
            <w:r w:rsidRPr="00667954">
              <w:tab/>
              <w:t xml:space="preserve">Non-compliances and variances in temperature and </w:t>
            </w:r>
            <w:r w:rsidRPr="00667954">
              <w:t>atmosphere are recorded</w:t>
            </w:r>
          </w:p>
          <w:p w:rsidR="00000000" w:rsidP="00667954">
            <w:pPr>
              <w:pStyle w:val="List2"/>
              <w:rPr>
                <w:lang w:val="en-NZ"/>
              </w:rPr>
            </w:pPr>
            <w:r w:rsidRPr="00667954">
              <w:t>3</w:t>
            </w:r>
            <w:r w:rsidRPr="00667954">
              <w:t>.9.</w:t>
            </w:r>
            <w:r w:rsidRPr="00667954">
              <w:tab/>
              <w:t>Equipment maintenance requirements are identified and documented</w:t>
            </w:r>
          </w:p>
        </w:tc>
      </w:tr>
      <w:tr w:rsidTr="008F111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List"/>
              <w:rPr>
                <w:lang w:val="en-NZ"/>
              </w:rPr>
            </w:pPr>
            <w:r w:rsidRPr="00667954">
              <w:t>4.</w:t>
            </w:r>
            <w:r w:rsidRPr="00667954">
              <w:tab/>
              <w:t xml:space="preserve">Complete documentation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List2"/>
            </w:pPr>
            <w:r w:rsidRPr="00667954">
              <w:t>4.1.</w:t>
            </w:r>
            <w:r w:rsidRPr="00667954">
              <w:tab/>
              <w:t>All workplace documentation is completed and files maintained as required</w:t>
            </w:r>
          </w:p>
          <w:p w:rsidR="00000000" w:rsidRPr="00667954" w:rsidP="00667954">
            <w:pPr>
              <w:pStyle w:val="List2"/>
            </w:pPr>
            <w:r w:rsidRPr="00667954">
              <w:t>4.2.</w:t>
            </w:r>
            <w:r w:rsidRPr="00667954">
              <w:tab/>
              <w:t>Quality control documentation is completed</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9" w:name="O_76835"/>
      <w:bookmarkEnd w:id="9"/>
      <w:r w:rsidRPr="00667954">
        <w:t>Required Skills and Knowledge</w:t>
      </w:r>
    </w:p>
    <w:tbl>
      <w:tblPr>
        <w:tblW w:w="0" w:type="auto"/>
        <w:tblLayout w:type="fixed"/>
        <w:tblCellMar>
          <w:left w:w="62" w:type="dxa"/>
          <w:right w:w="62" w:type="dxa"/>
        </w:tblCellMar>
        <w:tblLook w:val="0000"/>
      </w:tblPr>
      <w:tblGrid>
        <w:gridCol w:w="8522"/>
      </w:tblGrid>
      <w:tr w:rsidTr="008F11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REQUIRED SKILLS AND KNOWLEDGE</w:t>
            </w:r>
          </w:p>
        </w:tc>
      </w:tr>
      <w:tr w:rsidTr="008F11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This section describes the skills and knowledge required for this unit.</w:t>
            </w:r>
          </w:p>
        </w:tc>
      </w:tr>
      <w:tr w:rsidTr="008F11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Required skills</w:t>
            </w:r>
          </w:p>
        </w:tc>
      </w:tr>
      <w:tr w:rsidTr="008F11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rPr>
                <w:rStyle w:val="BoldandItalics"/>
              </w:rPr>
              <w:t>Ability to</w:t>
            </w:r>
            <w:r w:rsidRPr="00667954">
              <w:t>:</w:t>
            </w:r>
          </w:p>
          <w:p w:rsidR="00000000" w:rsidRPr="00667954" w:rsidP="00667954">
            <w:pPr>
              <w:pStyle w:val="ListBullet"/>
            </w:pPr>
            <w:r w:rsidRPr="00667954">
              <w:t>access workplace information to determine storage requirements</w:t>
            </w:r>
          </w:p>
          <w:p w:rsidR="00000000" w:rsidRPr="00667954" w:rsidP="00667954">
            <w:pPr>
              <w:pStyle w:val="ListBullet"/>
            </w:pPr>
            <w:r w:rsidRPr="00667954">
              <w:t>identify storage requirements including temperature limits, atmosphere, minimum duration at given temperatures, segregation and co-storage requirements</w:t>
            </w:r>
          </w:p>
          <w:p w:rsidR="00000000" w:rsidRPr="00667954" w:rsidP="00667954">
            <w:pPr>
              <w:pStyle w:val="ListBullet"/>
            </w:pPr>
            <w:r w:rsidRPr="00667954">
              <w:t>select, fit and use personal protective clothing and/or equipment</w:t>
            </w:r>
          </w:p>
          <w:p w:rsidR="00000000" w:rsidRPr="00667954" w:rsidP="00667954">
            <w:pPr>
              <w:pStyle w:val="ListBullet"/>
            </w:pPr>
            <w:r w:rsidRPr="00667954">
              <w:t>conduct testing of atmosphere and temp</w:t>
            </w:r>
            <w:r w:rsidRPr="00667954">
              <w:t>erature</w:t>
            </w:r>
          </w:p>
          <w:p w:rsidR="00000000" w:rsidRPr="00667954" w:rsidP="00667954">
            <w:pPr>
              <w:pStyle w:val="ListBullet"/>
            </w:pPr>
            <w:r w:rsidRPr="00667954">
              <w:t>read instrumentation, such as temperature gauges, digital and non-digital, O</w:t>
            </w:r>
            <w:r w:rsidRPr="00667954">
              <w:rPr>
                <w:rStyle w:val="Subscript"/>
              </w:rPr>
              <w:t>2</w:t>
            </w:r>
            <w:r w:rsidRPr="00667954">
              <w:t xml:space="preserve"> and CO</w:t>
            </w:r>
            <w:r w:rsidRPr="00667954">
              <w:rPr>
                <w:rStyle w:val="Subscript"/>
              </w:rPr>
              <w:t>2</w:t>
            </w:r>
            <w:r w:rsidRPr="00667954">
              <w:t xml:space="preserve"> test equipment, to monitor stores and zone temperatures</w:t>
            </w:r>
          </w:p>
          <w:p w:rsidR="00000000" w:rsidRPr="00667954" w:rsidP="00667954">
            <w:pPr>
              <w:pStyle w:val="ListBullet"/>
            </w:pPr>
            <w:r w:rsidRPr="00667954">
              <w:t>identify and report out-of-specification temperatures in storage facilities</w:t>
            </w:r>
          </w:p>
          <w:p w:rsidR="00000000" w:rsidRPr="00667954" w:rsidP="00667954">
            <w:pPr>
              <w:pStyle w:val="ListBullet"/>
            </w:pPr>
            <w:r w:rsidRPr="00667954">
              <w:t>take corrective action in resp</w:t>
            </w:r>
            <w:r w:rsidRPr="00667954">
              <w:t xml:space="preserve">onse to out-of-specification temperatures, including implementation of procedures to segregate damaged or potentially unsafe product </w:t>
            </w:r>
          </w:p>
          <w:p w:rsidR="00000000" w:rsidRPr="00667954" w:rsidP="00667954">
            <w:pPr>
              <w:pStyle w:val="ListBullet"/>
            </w:pPr>
            <w:r w:rsidRPr="00667954">
              <w:t>complete records of stock receival and transfer as required</w:t>
            </w:r>
          </w:p>
          <w:p w:rsidR="00000000" w:rsidRPr="00667954" w:rsidP="00667954">
            <w:pPr>
              <w:pStyle w:val="ListBullet"/>
            </w:pPr>
            <w:r w:rsidRPr="00667954">
              <w:t>maintain work area to meet housekeeping standards</w:t>
            </w:r>
          </w:p>
          <w:p w:rsidR="00000000" w:rsidRPr="00667954" w:rsidP="00667954">
            <w:pPr>
              <w:pStyle w:val="ListBullet"/>
            </w:pPr>
            <w:r w:rsidRPr="00667954">
              <w:t>use communic</w:t>
            </w:r>
            <w:r w:rsidRPr="00667954">
              <w:t xml:space="preserve">ation skills to interpret and complete work information to support operations of work team or area </w:t>
            </w:r>
          </w:p>
          <w:p w:rsidR="00000000" w:rsidP="00667954">
            <w:pPr>
              <w:pStyle w:val="ListBullet"/>
              <w:rPr>
                <w:lang w:val="en-NZ"/>
              </w:rPr>
            </w:pPr>
            <w:r w:rsidRPr="00667954">
              <w:t>demonstrate and support cooperative work practices within a culturally diverse workforce</w:t>
            </w:r>
          </w:p>
        </w:tc>
      </w:tr>
      <w:tr w:rsidTr="008F11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Required knowledge</w:t>
            </w:r>
          </w:p>
        </w:tc>
      </w:tr>
      <w:tr w:rsidTr="008F11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rPr>
                <w:rStyle w:val="BoldandItalics"/>
              </w:rPr>
              <w:t>Knowledge of</w:t>
            </w:r>
            <w:r w:rsidRPr="00667954">
              <w:t>:</w:t>
            </w:r>
          </w:p>
          <w:p w:rsidR="00000000" w:rsidRPr="00667954" w:rsidP="00667954">
            <w:pPr>
              <w:pStyle w:val="ListBullet"/>
            </w:pPr>
            <w:r w:rsidRPr="00667954">
              <w:t>OHS hazards and controls, inclu</w:t>
            </w:r>
            <w:r w:rsidRPr="00667954">
              <w:t>ding the purpose and limitations of protective clothing and equipment, conditions for working in confined spaces and modified atmospheres, safe use of handling equipment, use of hazardous chemicals and air tightness</w:t>
            </w:r>
          </w:p>
          <w:p w:rsidR="00000000" w:rsidRPr="00667954" w:rsidP="00667954">
            <w:pPr>
              <w:pStyle w:val="ListBullet"/>
            </w:pPr>
            <w:r w:rsidRPr="00667954">
              <w:t>implications of expansion and contraction of rooms</w:t>
            </w:r>
          </w:p>
          <w:p w:rsidR="00000000" w:rsidRPr="00667954" w:rsidP="00667954">
            <w:pPr>
              <w:pStyle w:val="ListBullet"/>
            </w:pPr>
            <w:r w:rsidRPr="00667954">
              <w:t>temperature controlled storage facilities and features in the work area, including temperaturesrequired for a variety of produce</w:t>
            </w:r>
          </w:p>
          <w:p w:rsidR="00000000" w:rsidRPr="00667954" w:rsidP="00667954">
            <w:pPr>
              <w:pStyle w:val="ListBullet"/>
            </w:pPr>
            <w:r w:rsidRPr="00667954">
              <w:t xml:space="preserve">acceptable temperature and atmosphere ranges and consequences of failing to </w:t>
            </w:r>
            <w:r w:rsidRPr="00667954">
              <w:t>meet these ranges, such as requirements for gradual temperature change</w:t>
            </w:r>
          </w:p>
          <w:p w:rsidR="00000000" w:rsidRPr="00667954" w:rsidP="00667954">
            <w:pPr>
              <w:pStyle w:val="ListBullet"/>
            </w:pPr>
            <w:r w:rsidRPr="00667954">
              <w:t>food safety and quality consequences of stock temperature control requirements not being met</w:t>
            </w:r>
          </w:p>
          <w:p w:rsidR="00000000" w:rsidRPr="00667954" w:rsidP="00667954">
            <w:pPr>
              <w:pStyle w:val="ListBullet"/>
            </w:pPr>
            <w:r w:rsidRPr="00667954">
              <w:t xml:space="preserve">monitoring procedures and instrumentation, including use of thermometers or other measuring </w:t>
            </w:r>
            <w:r w:rsidRPr="00667954">
              <w:t xml:space="preserve">and testing instrumentation </w:t>
            </w:r>
          </w:p>
          <w:p w:rsidR="00000000" w:rsidRPr="00667954" w:rsidP="00667954">
            <w:pPr>
              <w:pStyle w:val="ListBullet"/>
            </w:pPr>
            <w:r w:rsidRPr="00667954">
              <w:t>notification, recording and reporting requirements</w:t>
            </w:r>
          </w:p>
          <w:p w:rsidR="00000000" w:rsidRPr="00667954" w:rsidP="00667954">
            <w:pPr>
              <w:pStyle w:val="ListBullet"/>
            </w:pPr>
            <w:r w:rsidRPr="00667954">
              <w:t>operating procedures for goods handling equipment as required</w:t>
            </w:r>
          </w:p>
          <w:p w:rsidR="00000000" w:rsidRPr="00667954" w:rsidP="00667954">
            <w:pPr>
              <w:pStyle w:val="ListBullet"/>
            </w:pPr>
            <w:r w:rsidRPr="00667954">
              <w:t>housekeeping requirements for work area</w:t>
            </w:r>
          </w:p>
          <w:p w:rsidR="00000000" w:rsidRPr="00667954" w:rsidP="00667954">
            <w:pPr>
              <w:pStyle w:val="ListBullet"/>
            </w:pPr>
            <w:r w:rsidRPr="00667954">
              <w:t>recording requirements and procedures</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10" w:name="O_76836"/>
      <w:bookmarkEnd w:id="10"/>
      <w:r w:rsidRPr="00667954">
        <w:t>Evidence Guide</w:t>
      </w:r>
    </w:p>
    <w:tbl>
      <w:tblPr>
        <w:tblW w:w="9570" w:type="dxa"/>
        <w:tblLayout w:type="fixed"/>
        <w:tblCellMar>
          <w:left w:w="62" w:type="dxa"/>
          <w:right w:w="62" w:type="dxa"/>
        </w:tblCellMar>
        <w:tblLook w:val="0000"/>
      </w:tblPr>
      <w:tblGrid>
        <w:gridCol w:w="3908"/>
        <w:gridCol w:w="5662"/>
      </w:tblGrid>
      <w:tr w:rsidTr="008F11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EVID</w:t>
            </w:r>
            <w:r w:rsidRPr="00667954">
              <w:rPr>
                <w:rStyle w:val="SpecialBold"/>
              </w:rPr>
              <w:t>ENCE GUIDE</w:t>
            </w:r>
          </w:p>
        </w:tc>
      </w:tr>
      <w:tr w:rsidTr="008F11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The Evidence Guide provides advice on assessment and must be read in conjunction with the performance criteria, required skills and knowledge, range statement and the Assessment Guidelines for the Training Package.</w:t>
            </w:r>
          </w:p>
        </w:tc>
      </w:tr>
      <w:tr w:rsidTr="008F11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8F11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Evidence of ability to:</w:t>
            </w:r>
          </w:p>
          <w:p w:rsidR="00000000" w:rsidRPr="00667954" w:rsidP="00667954">
            <w:pPr>
              <w:pStyle w:val="ListBullet"/>
            </w:pPr>
            <w:r w:rsidRPr="00667954">
              <w:t>identify features and control processes for controlled atmosphere storage</w:t>
            </w:r>
          </w:p>
          <w:p w:rsidR="00000000" w:rsidRPr="00667954" w:rsidP="00667954">
            <w:pPr>
              <w:pStyle w:val="ListBullet"/>
            </w:pPr>
            <w:r w:rsidRPr="00667954">
              <w:t>determine and enter settings for controlled atmosphere storage according to requirements for fresh produce</w:t>
            </w:r>
          </w:p>
          <w:p w:rsidR="00000000" w:rsidRPr="00667954" w:rsidP="00667954">
            <w:pPr>
              <w:pStyle w:val="ListBullet"/>
            </w:pPr>
            <w:r w:rsidRPr="00667954">
              <w:t>conduct tests to monitor temperature, air tightness and atmosphere of storage facility to ensure standards are maintained and act on any inconsistenc</w:t>
            </w:r>
            <w:r w:rsidRPr="00667954">
              <w:t>ies</w:t>
            </w:r>
          </w:p>
          <w:p w:rsidR="00000000" w:rsidRPr="00667954" w:rsidP="00667954">
            <w:pPr>
              <w:pStyle w:val="ListBullet"/>
            </w:pPr>
            <w:r w:rsidRPr="00667954">
              <w:t>apply OHS control measures</w:t>
            </w:r>
          </w:p>
          <w:p w:rsidR="00000000" w:rsidRPr="00667954" w:rsidP="00667954">
            <w:pPr>
              <w:pStyle w:val="ListBullet"/>
            </w:pPr>
            <w:r w:rsidRPr="00667954">
              <w:t>identify and act on non-conformances</w:t>
            </w:r>
          </w:p>
          <w:p w:rsidR="00000000" w:rsidRPr="00667954" w:rsidP="00667954">
            <w:pPr>
              <w:pStyle w:val="ListBullet"/>
            </w:pPr>
            <w:r w:rsidRPr="00667954">
              <w:t>complete workplace documentation</w:t>
            </w:r>
          </w:p>
          <w:p w:rsidR="00000000" w:rsidP="00667954">
            <w:pPr>
              <w:pStyle w:val="ListBullet"/>
              <w:rPr>
                <w:lang w:val="en-NZ"/>
              </w:rPr>
            </w:pPr>
            <w:r w:rsidRPr="00667954">
              <w:t>apply food safety procedures.</w:t>
            </w:r>
          </w:p>
        </w:tc>
      </w:tr>
      <w:tr w:rsidTr="008F11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Assessment must occur in a real or simulated workplace where the assessee h</w:t>
            </w:r>
            <w:r w:rsidRPr="00667954">
              <w:t>as access to:</w:t>
            </w:r>
          </w:p>
          <w:p w:rsidR="00000000" w:rsidRPr="00667954" w:rsidP="00667954">
            <w:pPr>
              <w:pStyle w:val="ListBullet"/>
            </w:pPr>
            <w:r w:rsidRPr="00667954">
              <w:t>personal protective clothing and equipment</w:t>
            </w:r>
          </w:p>
          <w:p w:rsidR="00000000" w:rsidRPr="00667954" w:rsidP="00667954">
            <w:pPr>
              <w:pStyle w:val="ListBullet"/>
            </w:pPr>
            <w:r w:rsidRPr="00667954">
              <w:t>work procedures, including advice on safe work practices, food safety, quality and environmental requirements</w:t>
            </w:r>
          </w:p>
          <w:p w:rsidR="00000000" w:rsidRPr="00667954" w:rsidP="00667954">
            <w:pPr>
              <w:pStyle w:val="ListBullet"/>
            </w:pPr>
            <w:r w:rsidRPr="00667954">
              <w:t>storage specifications</w:t>
            </w:r>
          </w:p>
          <w:p w:rsidR="00000000" w:rsidRPr="00667954" w:rsidP="00667954">
            <w:pPr>
              <w:pStyle w:val="ListBullet"/>
            </w:pPr>
            <w:r w:rsidRPr="00667954">
              <w:t>stock handling and rotation systems</w:t>
            </w:r>
          </w:p>
          <w:p w:rsidR="00000000" w:rsidRPr="00667954" w:rsidP="00667954">
            <w:pPr>
              <w:pStyle w:val="ListBullet"/>
            </w:pPr>
            <w:r w:rsidRPr="00667954">
              <w:t>controlled atmosphere storage</w:t>
            </w:r>
            <w:r w:rsidRPr="00667954">
              <w:t xml:space="preserve"> facilities</w:t>
            </w:r>
          </w:p>
          <w:p w:rsidR="00000000" w:rsidP="00667954">
            <w:pPr>
              <w:pStyle w:val="ListBullet"/>
              <w:rPr>
                <w:lang w:val="en-NZ"/>
              </w:rPr>
            </w:pPr>
            <w:r w:rsidRPr="00667954">
              <w:t>stock information recording system and procedures.</w:t>
            </w:r>
          </w:p>
        </w:tc>
      </w:tr>
      <w:tr w:rsidTr="008F11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This unit should be assessed together with core units and other units of competency relevant to the function or work role. An example could be:</w:t>
            </w:r>
          </w:p>
          <w:p w:rsidR="00000000" w:rsidP="00667954">
            <w:pPr>
              <w:pStyle w:val="ListBullet"/>
              <w:rPr>
                <w:lang w:val="en-NZ"/>
              </w:rPr>
            </w:pPr>
            <w:r w:rsidRPr="00667954">
              <w:t>MEM13003B Work safely with industrial chemicals and materials.</w:t>
            </w:r>
          </w:p>
        </w:tc>
      </w:tr>
      <w:tr w:rsidTr="008F11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To ensure consistency in one's performance, competency should be demonstrated on more than one occasion over a period of time in order to cover a variety of</w:t>
            </w:r>
            <w:r w:rsidRPr="00667954">
              <w:t xml:space="preserve"> circumstances, cases and responsibilities, and where possible, over a number of assessment activities.</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11" w:name="O_76837"/>
      <w:bookmarkEnd w:id="11"/>
      <w:r w:rsidRPr="00667954">
        <w:t>Range Statement</w:t>
      </w:r>
    </w:p>
    <w:tbl>
      <w:tblPr>
        <w:tblW w:w="0" w:type="auto"/>
        <w:tblLayout w:type="fixed"/>
        <w:tblCellMar>
          <w:left w:w="62" w:type="dxa"/>
          <w:right w:w="62" w:type="dxa"/>
        </w:tblCellMar>
        <w:tblLook w:val="0000"/>
      </w:tblPr>
      <w:tblGrid>
        <w:gridCol w:w="3502"/>
        <w:gridCol w:w="5020"/>
      </w:tblGrid>
      <w:tr w:rsidTr="008F11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RANGE STATEMENT</w:t>
            </w:r>
          </w:p>
        </w:tc>
      </w:tr>
      <w:tr w:rsidTr="008F11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The range statement relates to the unit of competency as a whole. It allows for different work environments and situations that may affect performance. Bold italicised wording, if used in the performance criteria, is detailed below. Essential operating con</w:t>
            </w:r>
            <w:r w:rsidRPr="00667954">
              <w:t>ditions that may be present with training and assessment (depending on the work situation, needs of the candidate, accessibility of the item, and local industry and regional contexts) may also be included.</w:t>
            </w:r>
          </w:p>
        </w:tc>
      </w:tr>
      <w:tr w:rsidTr="008F111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t>Work is carried out acco</w:t>
            </w:r>
            <w:r w:rsidRPr="00667954">
              <w:t>rding to company policies and procedures, regulatory and licensing requirements, legislative requirements, and industrial awards and agreements</w:t>
            </w:r>
          </w:p>
        </w:tc>
      </w:tr>
      <w:tr w:rsidTr="008F111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Legislative requirements are typically reflected in procedures and specifications. Leg</w:t>
            </w:r>
            <w:r w:rsidRPr="00667954">
              <w:t>islation relevant to this industry includes:</w:t>
            </w:r>
          </w:p>
          <w:p w:rsidR="00000000" w:rsidRPr="00667954" w:rsidP="00667954">
            <w:pPr>
              <w:pStyle w:val="ListBullet"/>
            </w:pPr>
            <w:r w:rsidRPr="00667954">
              <w:t>relevant commonwealth, state and territory plant health and plant products legislation</w:t>
            </w:r>
          </w:p>
          <w:p w:rsidR="00000000" w:rsidRPr="00667954" w:rsidP="00667954">
            <w:pPr>
              <w:pStyle w:val="ListBullet"/>
            </w:pPr>
            <w:r w:rsidRPr="00667954">
              <w:t>legislation associated with the licensing and operation of load shifting equipment</w:t>
            </w:r>
          </w:p>
          <w:p w:rsidR="00000000" w:rsidRPr="00667954" w:rsidP="00667954">
            <w:pPr>
              <w:pStyle w:val="ListBullet"/>
            </w:pPr>
            <w:r w:rsidRPr="00667954">
              <w:t>refrigeration regulation</w:t>
            </w:r>
          </w:p>
          <w:p w:rsidR="00000000" w:rsidRPr="00667954" w:rsidP="00667954">
            <w:pPr>
              <w:pStyle w:val="ListBullet"/>
            </w:pPr>
            <w:r w:rsidRPr="00667954">
              <w:t>the Food Standards Code, including labelling, weights and measures legislation</w:t>
            </w:r>
          </w:p>
          <w:p w:rsidR="00000000" w:rsidRPr="00667954" w:rsidP="00667954">
            <w:pPr>
              <w:pStyle w:val="ListBullet"/>
            </w:pPr>
            <w:r w:rsidRPr="00667954">
              <w:t>legislation covering food safety, environmental management, OHS, anti-discrimination and equal opportunity</w:t>
            </w:r>
          </w:p>
          <w:p w:rsidR="00000000" w:rsidP="00667954">
            <w:pPr>
              <w:pStyle w:val="ListBullet"/>
              <w:rPr>
                <w:lang w:val="en-NZ"/>
              </w:rPr>
            </w:pPr>
            <w:r w:rsidRPr="00667954">
              <w:t>work in confined spaces regulations</w:t>
            </w:r>
          </w:p>
        </w:tc>
      </w:tr>
      <w:tr w:rsidTr="008F111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Workplace i</w:t>
            </w:r>
            <w:r w:rsidRPr="00667954">
              <w:t>nformation may include:</w:t>
            </w:r>
          </w:p>
          <w:p w:rsidR="00000000" w:rsidRPr="00667954" w:rsidP="00667954">
            <w:pPr>
              <w:pStyle w:val="ListBullet"/>
            </w:pPr>
            <w:r w:rsidRPr="00667954">
              <w:t>standard operating procedures (SOPs)</w:t>
            </w:r>
          </w:p>
          <w:p w:rsidR="00000000" w:rsidRPr="00667954" w:rsidP="00667954">
            <w:pPr>
              <w:pStyle w:val="ListBullet"/>
            </w:pPr>
            <w:r w:rsidRPr="00667954">
              <w:t>specifications</w:t>
            </w:r>
          </w:p>
          <w:p w:rsidR="00000000" w:rsidRPr="00667954" w:rsidP="00667954">
            <w:pPr>
              <w:pStyle w:val="ListBullet"/>
            </w:pPr>
            <w:r w:rsidRPr="00667954">
              <w:t>production schedules and instructions</w:t>
            </w:r>
          </w:p>
          <w:p w:rsidR="00000000" w:rsidRPr="00667954" w:rsidP="00667954">
            <w:pPr>
              <w:pStyle w:val="ListBullet"/>
            </w:pPr>
            <w:r w:rsidRPr="00667954">
              <w:t>manufacturers' advice</w:t>
            </w:r>
          </w:p>
          <w:p w:rsidR="00000000" w:rsidP="00667954">
            <w:pPr>
              <w:pStyle w:val="ListBullet"/>
              <w:rPr>
                <w:lang w:val="en-NZ"/>
              </w:rPr>
            </w:pPr>
            <w:r w:rsidRPr="00667954">
              <w:t>standard forms and reports</w:t>
            </w:r>
          </w:p>
        </w:tc>
      </w:tr>
      <w:tr w:rsidTr="008F111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OHS risks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OHS risks include:</w:t>
            </w:r>
          </w:p>
          <w:p w:rsidR="00000000" w:rsidRPr="00667954" w:rsidP="00667954">
            <w:pPr>
              <w:pStyle w:val="ListBullet"/>
            </w:pPr>
            <w:r w:rsidRPr="00667954">
              <w:t>temperature</w:t>
            </w:r>
          </w:p>
          <w:p w:rsidR="00000000" w:rsidRPr="00667954" w:rsidP="00667954">
            <w:pPr>
              <w:pStyle w:val="ListBullet"/>
            </w:pPr>
            <w:r w:rsidRPr="00667954">
              <w:t>O</w:t>
            </w:r>
            <w:r w:rsidRPr="00667954">
              <w:rPr>
                <w:rStyle w:val="Subscript"/>
              </w:rPr>
              <w:t xml:space="preserve">2 </w:t>
            </w:r>
            <w:r w:rsidRPr="00667954">
              <w:t>and CO</w:t>
            </w:r>
            <w:r w:rsidRPr="00667954">
              <w:rPr>
                <w:rStyle w:val="Subscript"/>
              </w:rPr>
              <w:t>2</w:t>
            </w:r>
            <w:r w:rsidRPr="00667954">
              <w:t xml:space="preserve"> levels</w:t>
            </w:r>
          </w:p>
          <w:p w:rsidR="00000000" w:rsidRPr="00667954" w:rsidP="00667954">
            <w:pPr>
              <w:pStyle w:val="ListBullet"/>
            </w:pPr>
            <w:r w:rsidRPr="00667954">
              <w:t>chemicals</w:t>
            </w:r>
          </w:p>
          <w:p w:rsidR="00000000" w:rsidRPr="00667954" w:rsidP="00667954">
            <w:pPr>
              <w:pStyle w:val="ListBullet"/>
            </w:pPr>
            <w:r w:rsidRPr="00667954">
              <w:t>refrigerant</w:t>
            </w:r>
          </w:p>
          <w:p w:rsidR="00000000" w:rsidRPr="00667954" w:rsidP="00667954">
            <w:pPr>
              <w:pStyle w:val="ListBullet"/>
            </w:pPr>
            <w:r w:rsidRPr="00667954">
              <w:t>gases</w:t>
            </w:r>
          </w:p>
          <w:p w:rsidR="00000000" w:rsidRPr="00667954" w:rsidP="00667954">
            <w:pPr>
              <w:pStyle w:val="ListBullet"/>
            </w:pPr>
            <w:r w:rsidRPr="00667954">
              <w:t>nitrogen</w:t>
            </w:r>
          </w:p>
          <w:p w:rsidR="00000000" w:rsidP="00667954">
            <w:pPr>
              <w:pStyle w:val="ListBullet"/>
              <w:rPr>
                <w:lang w:val="en-NZ"/>
              </w:rPr>
            </w:pPr>
            <w:r w:rsidRPr="00667954">
              <w:t>spillages</w:t>
            </w:r>
          </w:p>
        </w:tc>
      </w:tr>
      <w:tr w:rsidTr="008F111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Equipment may include:</w:t>
            </w:r>
          </w:p>
          <w:p w:rsidR="00000000" w:rsidRPr="00667954" w:rsidP="00667954">
            <w:pPr>
              <w:pStyle w:val="ListBullet"/>
            </w:pPr>
            <w:r w:rsidRPr="00667954">
              <w:t>condensers</w:t>
            </w:r>
          </w:p>
          <w:p w:rsidR="00000000" w:rsidRPr="00667954" w:rsidP="00667954">
            <w:pPr>
              <w:pStyle w:val="ListBullet"/>
            </w:pPr>
            <w:r w:rsidRPr="00667954">
              <w:t>evaporative and air coolers</w:t>
            </w:r>
          </w:p>
          <w:p w:rsidR="00000000" w:rsidRPr="00667954" w:rsidP="00667954">
            <w:pPr>
              <w:pStyle w:val="ListBullet"/>
            </w:pPr>
            <w:r w:rsidRPr="00667954">
              <w:t>electronic and manual testing equipment</w:t>
            </w:r>
          </w:p>
          <w:p w:rsidR="00000000" w:rsidRPr="00667954" w:rsidP="00667954">
            <w:pPr>
              <w:pStyle w:val="ListBullet"/>
            </w:pPr>
            <w:r w:rsidRPr="00667954">
              <w:t>generator</w:t>
            </w:r>
          </w:p>
          <w:p w:rsidR="00000000" w:rsidRPr="00667954" w:rsidP="00667954">
            <w:pPr>
              <w:pStyle w:val="ListBullet"/>
            </w:pPr>
            <w:r w:rsidRPr="00667954">
              <w:t>scrubber</w:t>
            </w:r>
          </w:p>
          <w:p w:rsidR="00000000" w:rsidRPr="00667954" w:rsidP="00667954">
            <w:pPr>
              <w:pStyle w:val="ListBullet"/>
            </w:pPr>
            <w:r w:rsidRPr="00667954">
              <w:t>nitrogen flushing equipment</w:t>
            </w:r>
          </w:p>
        </w:tc>
      </w:tr>
    </w:tbl>
    <w:p w:rsidR="008F1114" w:rsidP="00667954">
      <w:pPr>
        <w:pStyle w:val="BodyText"/>
      </w:pPr>
    </w:p>
    <w:p w:rsidR="008F1114" w:rsidP="00667954">
      <w:pPr>
        <w:pStyle w:val="BodyText"/>
      </w:pPr>
    </w:p>
    <w:p w:rsidR="00000000" w:rsidRPr="00667954" w:rsidP="00667954">
      <w:pPr>
        <w:pStyle w:val="Heading1"/>
      </w:pPr>
      <w:bookmarkStart w:id="12" w:name="O_76838"/>
      <w:bookmarkEnd w:id="12"/>
      <w:r w:rsidRPr="00667954">
        <w:t>Unit Sector(s)</w:t>
      </w:r>
    </w:p>
    <w:tbl>
      <w:tblPr>
        <w:tblW w:w="0" w:type="auto"/>
        <w:tblLayout w:type="fixed"/>
        <w:tblCellMar>
          <w:left w:w="62" w:type="dxa"/>
          <w:right w:w="62" w:type="dxa"/>
        </w:tblCellMar>
        <w:tblLook w:val="0000"/>
      </w:tblPr>
      <w:tblGrid>
        <w:gridCol w:w="2612"/>
        <w:gridCol w:w="5910"/>
      </w:tblGrid>
      <w:tr w:rsidTr="008F111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r w:rsidRPr="00667954">
              <w:t>Technical</w:t>
            </w: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13" w:name="O_156047"/>
      <w:bookmarkEnd w:id="13"/>
      <w:r w:rsidRPr="00667954">
        <w:t>Competency field</w:t>
      </w:r>
    </w:p>
    <w:tbl>
      <w:tblPr>
        <w:tblW w:w="0" w:type="auto"/>
        <w:tblLayout w:type="fixed"/>
        <w:tblCellMar>
          <w:left w:w="62" w:type="dxa"/>
          <w:right w:w="62" w:type="dxa"/>
        </w:tblCellMar>
        <w:tblLook w:val="0000"/>
      </w:tblPr>
      <w:tblGrid>
        <w:gridCol w:w="2784"/>
        <w:gridCol w:w="5738"/>
      </w:tblGrid>
      <w:tr w:rsidTr="008F11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p>
        </w:tc>
      </w:tr>
    </w:tbl>
    <w:p w:rsidR="00000000" w:rsidRPr="00667954" w:rsidP="00667954">
      <w:pPr>
        <w:pStyle w:val="BodyText"/>
      </w:pPr>
    </w:p>
    <w:p w:rsidR="00000000" w:rsidRPr="00667954" w:rsidP="00667954">
      <w:pPr>
        <w:pStyle w:val="AllowPageBreak"/>
      </w:pPr>
    </w:p>
    <w:p w:rsidR="00000000" w:rsidRPr="00667954" w:rsidP="00667954">
      <w:pPr>
        <w:pStyle w:val="Heading1"/>
      </w:pPr>
      <w:bookmarkStart w:id="14" w:name="O_156046"/>
      <w:bookmarkEnd w:id="14"/>
      <w:r w:rsidRPr="00667954">
        <w:t>Co-requisite units</w:t>
      </w:r>
    </w:p>
    <w:tbl>
      <w:tblPr>
        <w:tblW w:w="0" w:type="auto"/>
        <w:tblLayout w:type="fixed"/>
        <w:tblCellMar>
          <w:left w:w="62" w:type="dxa"/>
          <w:right w:w="62" w:type="dxa"/>
        </w:tblCellMar>
        <w:tblLook w:val="0000"/>
      </w:tblPr>
      <w:tblGrid>
        <w:gridCol w:w="2641"/>
        <w:gridCol w:w="1322"/>
        <w:gridCol w:w="4559"/>
      </w:tblGrid>
      <w:tr w:rsidTr="008F11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r w:rsidRPr="006679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p>
        </w:tc>
      </w:tr>
      <w:tr w:rsidTr="008F11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954">
            <w:pPr>
              <w:pStyle w:val="BodyText"/>
              <w:rPr>
                <w:lang w:val="en-NZ"/>
              </w:rPr>
            </w:pPr>
          </w:p>
        </w:tc>
      </w:tr>
      <w:tr w:rsidTr="008F11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954" w:rsidP="00667954">
            <w:pPr>
              <w:pStyle w:val="BodyText"/>
            </w:pPr>
          </w:p>
        </w:tc>
      </w:tr>
    </w:tbl>
    <w:p w:rsidR="00000000" w:rsidRPr="00667954" w:rsidP="00667954">
      <w:pPr>
        <w:pStyle w:val="BodyText"/>
      </w:pPr>
    </w:p>
    <w:p w:rsidR="00000000" w:rsidRPr="00667954" w:rsidP="00667954"/>
    <w:sectPr w:rsidSect="006679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114" w:rsidP="008F1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14" w:rsidP="00667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1114" w:rsidP="006679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1114" w:rsidP="006679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114" w:rsidP="008F11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14" w:rsidP="00667954">
    <w:pPr>
      <w:pStyle w:val="Header"/>
      <w:framePr w:wrap="around"/>
    </w:pPr>
    <w:r>
      <w:fldChar w:fldCharType="begin"/>
    </w:r>
    <w:r>
      <w:instrText xml:space="preserve"> TITLE   \* MERGEFORMAT </w:instrText>
    </w:r>
    <w:r>
      <w:fldChar w:fldCharType="separate"/>
    </w:r>
    <w:r>
      <w:t>FDFTEC4002A Manage controlled atmosphere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1114" w:rsidP="006679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BA7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62C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9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7954"/>
    <w:pPr>
      <w:spacing w:before="360" w:after="60"/>
      <w:outlineLvl w:val="0"/>
    </w:pPr>
    <w:rPr>
      <w:sz w:val="32"/>
    </w:rPr>
  </w:style>
  <w:style w:type="paragraph" w:styleId="Heading2">
    <w:name w:val="heading 2"/>
    <w:basedOn w:val="HeadingBase"/>
    <w:next w:val="BodyText"/>
    <w:link w:val="Heading2Char"/>
    <w:qFormat/>
    <w:rsid w:val="00667954"/>
    <w:pPr>
      <w:keepLines/>
      <w:spacing w:before="240" w:after="120"/>
      <w:outlineLvl w:val="1"/>
    </w:pPr>
    <w:rPr>
      <w:sz w:val="28"/>
      <w:szCs w:val="40"/>
    </w:rPr>
  </w:style>
  <w:style w:type="paragraph" w:styleId="Heading3">
    <w:name w:val="heading 3"/>
    <w:basedOn w:val="HeadingBase"/>
    <w:next w:val="BodyText"/>
    <w:link w:val="Heading3Char"/>
    <w:qFormat/>
    <w:rsid w:val="00667954"/>
    <w:pPr>
      <w:spacing w:before="180" w:after="120"/>
      <w:outlineLvl w:val="2"/>
    </w:pPr>
    <w:rPr>
      <w:spacing w:val="-10"/>
      <w:kern w:val="32"/>
    </w:rPr>
  </w:style>
  <w:style w:type="paragraph" w:styleId="Heading4">
    <w:name w:val="heading 4"/>
    <w:basedOn w:val="HeadingBase"/>
    <w:next w:val="BodyText"/>
    <w:link w:val="Heading4Char"/>
    <w:qFormat/>
    <w:rsid w:val="00667954"/>
    <w:pPr>
      <w:spacing w:before="160" w:after="120"/>
      <w:outlineLvl w:val="3"/>
    </w:pPr>
    <w:rPr>
      <w:sz w:val="22"/>
    </w:rPr>
  </w:style>
  <w:style w:type="paragraph" w:styleId="Heading5">
    <w:name w:val="heading 5"/>
    <w:basedOn w:val="HeadingBase"/>
    <w:next w:val="Normal"/>
    <w:link w:val="Heading5Char"/>
    <w:qFormat/>
    <w:rsid w:val="00667954"/>
    <w:pPr>
      <w:spacing w:before="80"/>
      <w:outlineLvl w:val="4"/>
    </w:pPr>
    <w:rPr>
      <w:color w:val="918585"/>
      <w:sz w:val="20"/>
    </w:rPr>
  </w:style>
  <w:style w:type="paragraph" w:styleId="Heading6">
    <w:name w:val="heading 6"/>
    <w:basedOn w:val="HeadingBase"/>
    <w:next w:val="Normal"/>
    <w:link w:val="Heading6Char"/>
    <w:qFormat/>
    <w:rsid w:val="00667954"/>
    <w:pPr>
      <w:spacing w:before="60"/>
      <w:outlineLvl w:val="5"/>
    </w:pPr>
    <w:rPr>
      <w:color w:val="918585"/>
      <w:sz w:val="20"/>
    </w:rPr>
  </w:style>
  <w:style w:type="paragraph" w:styleId="Heading7">
    <w:name w:val="heading 7"/>
    <w:basedOn w:val="Normal"/>
    <w:next w:val="Normal"/>
    <w:link w:val="Heading7Char"/>
    <w:qFormat/>
    <w:rsid w:val="00667954"/>
    <w:pPr>
      <w:ind w:left="720"/>
      <w:outlineLvl w:val="6"/>
    </w:pPr>
    <w:rPr>
      <w:i/>
    </w:rPr>
  </w:style>
  <w:style w:type="paragraph" w:styleId="Heading8">
    <w:name w:val="heading 8"/>
    <w:basedOn w:val="Normal"/>
    <w:next w:val="Normal"/>
    <w:link w:val="Heading8Char"/>
    <w:qFormat/>
    <w:rsid w:val="00667954"/>
    <w:pPr>
      <w:ind w:left="720"/>
      <w:outlineLvl w:val="7"/>
    </w:pPr>
    <w:rPr>
      <w:i/>
    </w:rPr>
  </w:style>
  <w:style w:type="paragraph" w:styleId="Heading9">
    <w:name w:val="heading 9"/>
    <w:basedOn w:val="Normal"/>
    <w:next w:val="Normal"/>
    <w:link w:val="Heading9Char"/>
    <w:qFormat/>
    <w:rsid w:val="00667954"/>
    <w:pPr>
      <w:ind w:left="720"/>
      <w:outlineLvl w:val="8"/>
    </w:pPr>
    <w:rPr>
      <w:i/>
    </w:rPr>
  </w:style>
  <w:style w:type="character" w:default="1" w:styleId="DefaultParagraphFont">
    <w:name w:val="Default Paragraph Font"/>
    <w:uiPriority w:val="1"/>
    <w:unhideWhenUsed/>
    <w:rsid w:val="00667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954"/>
  </w:style>
  <w:style w:type="character" w:customStyle="1" w:styleId="Heading1Char">
    <w:name w:val="Heading 1 Char"/>
    <w:basedOn w:val="DefaultParagraphFont"/>
    <w:link w:val="Heading1"/>
    <w:rsid w:val="00667954"/>
    <w:rPr>
      <w:rFonts w:ascii="Times New Roman" w:eastAsia="Times New Roman" w:hAnsi="Times New Roman" w:cs="Times New Roman"/>
      <w:b/>
      <w:sz w:val="32"/>
      <w:szCs w:val="20"/>
      <w:lang w:eastAsia="en-US"/>
    </w:rPr>
  </w:style>
  <w:style w:type="paragraph" w:styleId="BodyText">
    <w:name w:val="Body Text"/>
    <w:basedOn w:val="Normal"/>
    <w:link w:val="BodyTextChar"/>
    <w:rsid w:val="006679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954"/>
    <w:rPr>
      <w:rFonts w:ascii="Times New Roman" w:eastAsia="Times New Roman" w:hAnsi="Times New Roman" w:cs="Times New Roman"/>
      <w:sz w:val="24"/>
      <w:lang w:val="en-US" w:eastAsia="en-US"/>
    </w:rPr>
  </w:style>
  <w:style w:type="paragraph" w:styleId="Footer">
    <w:name w:val="footer"/>
    <w:basedOn w:val="Normal"/>
    <w:link w:val="FooterChar"/>
    <w:rsid w:val="00667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954"/>
    <w:rPr>
      <w:rFonts w:ascii="Times New Roman" w:eastAsia="Times New Roman" w:hAnsi="Times New Roman" w:cs="Times New Roman"/>
      <w:sz w:val="16"/>
      <w:lang w:val="en-US" w:eastAsia="en-US"/>
    </w:rPr>
  </w:style>
  <w:style w:type="paragraph" w:styleId="List">
    <w:name w:val="List"/>
    <w:basedOn w:val="BodyText"/>
    <w:next w:val="BodyText"/>
    <w:rsid w:val="00667954"/>
    <w:pPr>
      <w:tabs>
        <w:tab w:val="left" w:pos="340"/>
      </w:tabs>
      <w:spacing w:before="60" w:after="60"/>
      <w:ind w:left="340" w:hanging="340"/>
    </w:pPr>
  </w:style>
  <w:style w:type="paragraph" w:styleId="ListBullet">
    <w:name w:val="List Bullet"/>
    <w:basedOn w:val="List"/>
    <w:rsid w:val="00667954"/>
    <w:pPr>
      <w:numPr>
        <w:numId w:val="12"/>
      </w:numPr>
      <w:tabs>
        <w:tab w:val="clear" w:pos="340"/>
      </w:tabs>
      <w:spacing w:before="40" w:after="40"/>
    </w:pPr>
  </w:style>
  <w:style w:type="character" w:customStyle="1" w:styleId="SpecialBold">
    <w:name w:val="Special Bold"/>
    <w:basedOn w:val="DefaultParagraphFont"/>
    <w:rsid w:val="00667954"/>
    <w:rPr>
      <w:b/>
      <w:spacing w:val="0"/>
    </w:rPr>
  </w:style>
  <w:style w:type="paragraph" w:styleId="Header">
    <w:name w:val="header"/>
    <w:basedOn w:val="Normal"/>
    <w:link w:val="HeaderChar"/>
    <w:rsid w:val="00667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9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7954"/>
    <w:pPr>
      <w:spacing w:before="240" w:after="120"/>
      <w:outlineLvl w:val="0"/>
    </w:pPr>
    <w:rPr>
      <w:rFonts w:ascii="Times New Roman" w:hAnsi="Times New Roman"/>
      <w:b/>
      <w:sz w:val="28"/>
    </w:rPr>
  </w:style>
  <w:style w:type="paragraph" w:customStyle="1" w:styleId="AllowPageBreak">
    <w:name w:val="AllowPageBreak"/>
    <w:rsid w:val="006679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7954"/>
    <w:pPr>
      <w:tabs>
        <w:tab w:val="left" w:pos="680"/>
      </w:tabs>
      <w:spacing w:before="60" w:after="60"/>
      <w:ind w:left="680" w:hanging="340"/>
    </w:pPr>
  </w:style>
  <w:style w:type="character" w:customStyle="1" w:styleId="Subscript">
    <w:name w:val="Subscript"/>
    <w:basedOn w:val="DefaultParagraphFont"/>
    <w:rsid w:val="00667954"/>
    <w:rPr>
      <w:sz w:val="16"/>
      <w:vertAlign w:val="subscript"/>
    </w:rPr>
  </w:style>
  <w:style w:type="character" w:customStyle="1" w:styleId="BoldandItalics">
    <w:name w:val="Bold and Italics"/>
    <w:qFormat/>
    <w:rsid w:val="00667954"/>
    <w:rPr>
      <w:b/>
      <w:i/>
      <w:u w:val="none"/>
    </w:rPr>
  </w:style>
  <w:style w:type="character" w:customStyle="1" w:styleId="Heading2Char">
    <w:name w:val="Heading 2 Char"/>
    <w:basedOn w:val="DefaultParagraphFont"/>
    <w:link w:val="Heading2"/>
    <w:rsid w:val="00667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9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79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7954"/>
    <w:rPr>
      <w:rFonts w:ascii="Courier New" w:eastAsia="Times New Roman" w:hAnsi="Courier New" w:cs="Times New Roman"/>
      <w:i/>
      <w:szCs w:val="20"/>
      <w:lang w:val="en-US" w:eastAsia="en-US"/>
    </w:rPr>
  </w:style>
  <w:style w:type="paragraph" w:customStyle="1" w:styleId="HeadingBase">
    <w:name w:val="Heading Base"/>
    <w:rsid w:val="00667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954"/>
    <w:pPr>
      <w:tabs>
        <w:tab w:val="right" w:leader="dot" w:pos="9072"/>
      </w:tabs>
      <w:ind w:left="567"/>
    </w:pPr>
    <w:rPr>
      <w:szCs w:val="22"/>
    </w:rPr>
  </w:style>
  <w:style w:type="paragraph" w:customStyle="1" w:styleId="TOCBase">
    <w:name w:val="TOC Base"/>
    <w:rsid w:val="00667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954"/>
    <w:pPr>
      <w:tabs>
        <w:tab w:val="right" w:leader="dot" w:pos="9072"/>
      </w:tabs>
      <w:spacing w:before="40" w:after="40"/>
      <w:ind w:left="284"/>
    </w:pPr>
    <w:rPr>
      <w:rFonts w:ascii="Times New Roman" w:hAnsi="Times New Roman"/>
    </w:rPr>
  </w:style>
  <w:style w:type="paragraph" w:styleId="TOC1">
    <w:name w:val="toc 1"/>
    <w:basedOn w:val="TOCBase"/>
    <w:next w:val="Normal"/>
    <w:rsid w:val="006679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7954"/>
    <w:pPr>
      <w:spacing w:before="5040"/>
      <w:jc w:val="center"/>
    </w:pPr>
    <w:rPr>
      <w:sz w:val="48"/>
      <w:szCs w:val="72"/>
      <w:lang w:val="en-US"/>
    </w:rPr>
  </w:style>
  <w:style w:type="character" w:customStyle="1" w:styleId="TitleChar">
    <w:name w:val="Title Char"/>
    <w:basedOn w:val="DefaultParagraphFont"/>
    <w:link w:val="Title"/>
    <w:rsid w:val="00667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954"/>
    <w:pPr>
      <w:tabs>
        <w:tab w:val="left" w:pos="3600"/>
        <w:tab w:val="left" w:pos="3958"/>
      </w:tabs>
    </w:pPr>
  </w:style>
  <w:style w:type="paragraph" w:customStyle="1" w:styleId="Note">
    <w:name w:val="Note"/>
    <w:basedOn w:val="BodyText"/>
    <w:rsid w:val="00667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954"/>
    <w:pPr>
      <w:framePr w:wrap="auto" w:hAnchor="text" w:y="6049"/>
    </w:pPr>
    <w:rPr>
      <w:color w:val="000000"/>
      <w:sz w:val="40"/>
    </w:rPr>
  </w:style>
  <w:style w:type="paragraph" w:customStyle="1" w:styleId="TOCTitle">
    <w:name w:val="TOCTitle"/>
    <w:basedOn w:val="Heading1"/>
    <w:rsid w:val="00667954"/>
    <w:pPr>
      <w:spacing w:after="240"/>
      <w:jc w:val="center"/>
      <w:outlineLvl w:val="9"/>
    </w:pPr>
    <w:rPr>
      <w:caps/>
    </w:rPr>
  </w:style>
  <w:style w:type="paragraph" w:customStyle="1" w:styleId="Version">
    <w:name w:val="Version"/>
    <w:rsid w:val="00667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954"/>
    <w:pPr>
      <w:numPr>
        <w:numId w:val="13"/>
      </w:numPr>
      <w:tabs>
        <w:tab w:val="clear" w:pos="680"/>
      </w:tabs>
    </w:pPr>
  </w:style>
  <w:style w:type="paragraph" w:styleId="Index1">
    <w:name w:val="index 1"/>
    <w:basedOn w:val="Normal"/>
    <w:next w:val="Normal"/>
    <w:semiHidden/>
    <w:rsid w:val="00667954"/>
    <w:pPr>
      <w:keepNext w:val="0"/>
      <w:tabs>
        <w:tab w:val="right" w:pos="4176"/>
      </w:tabs>
      <w:ind w:left="198" w:hanging="198"/>
    </w:pPr>
    <w:rPr>
      <w:rFonts w:ascii="Garamond" w:hAnsi="Garamond"/>
    </w:rPr>
  </w:style>
  <w:style w:type="paragraph" w:styleId="IndexHeading">
    <w:name w:val="index heading"/>
    <w:basedOn w:val="Normal"/>
    <w:next w:val="Index1"/>
    <w:semiHidden/>
    <w:rsid w:val="00667954"/>
    <w:pPr>
      <w:spacing w:before="120" w:after="120"/>
    </w:pPr>
    <w:rPr>
      <w:rFonts w:ascii="Arial" w:hAnsi="Arial"/>
      <w:b/>
      <w:color w:val="918585"/>
      <w:sz w:val="24"/>
    </w:rPr>
  </w:style>
  <w:style w:type="paragraph" w:customStyle="1" w:styleId="Chapter">
    <w:name w:val="Chapter"/>
    <w:basedOn w:val="Normal"/>
    <w:rsid w:val="00667954"/>
    <w:pPr>
      <w:spacing w:before="240"/>
    </w:pPr>
    <w:rPr>
      <w:rFonts w:ascii="Times New Roman" w:hAnsi="Times New Roman"/>
      <w:smallCaps/>
      <w:spacing w:val="80"/>
      <w:sz w:val="28"/>
    </w:rPr>
  </w:style>
  <w:style w:type="paragraph" w:customStyle="1" w:styleId="InChapter">
    <w:name w:val="InChapter"/>
    <w:basedOn w:val="Heading3"/>
    <w:rsid w:val="00667954"/>
    <w:pPr>
      <w:spacing w:after="240"/>
      <w:outlineLvl w:val="9"/>
    </w:pPr>
    <w:rPr>
      <w:noProof/>
    </w:rPr>
  </w:style>
  <w:style w:type="paragraph" w:styleId="Index2">
    <w:name w:val="index 2"/>
    <w:basedOn w:val="Normal"/>
    <w:next w:val="Normal"/>
    <w:semiHidden/>
    <w:rsid w:val="00667954"/>
    <w:pPr>
      <w:tabs>
        <w:tab w:val="right" w:pos="4176"/>
      </w:tabs>
      <w:ind w:left="568" w:hanging="284"/>
    </w:pPr>
    <w:rPr>
      <w:rFonts w:ascii="Garamond" w:hAnsi="Garamond"/>
    </w:rPr>
  </w:style>
  <w:style w:type="paragraph" w:customStyle="1" w:styleId="Byline">
    <w:name w:val="Byline"/>
    <w:rsid w:val="00667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954"/>
    <w:pPr>
      <w:tabs>
        <w:tab w:val="clear" w:pos="3600"/>
        <w:tab w:val="clear" w:pos="3958"/>
      </w:tabs>
      <w:jc w:val="right"/>
    </w:pPr>
  </w:style>
  <w:style w:type="character" w:styleId="Emphasis">
    <w:name w:val="Emphasis"/>
    <w:basedOn w:val="DefaultParagraphFont"/>
    <w:qFormat/>
    <w:rsid w:val="00667954"/>
    <w:rPr>
      <w:i/>
    </w:rPr>
  </w:style>
  <w:style w:type="paragraph" w:styleId="Caption">
    <w:name w:val="caption"/>
    <w:basedOn w:val="BodyText"/>
    <w:next w:val="Normal"/>
    <w:qFormat/>
    <w:rsid w:val="00667954"/>
    <w:pPr>
      <w:framePr w:w="2268" w:hSpace="181" w:vSpace="181" w:wrap="around" w:vAnchor="text" w:hAnchor="page" w:x="1135" w:y="285" w:anchorLock="1"/>
    </w:pPr>
    <w:rPr>
      <w:i/>
    </w:rPr>
  </w:style>
  <w:style w:type="paragraph" w:customStyle="1" w:styleId="MiniTOCTitle">
    <w:name w:val="MiniTOCTitle"/>
    <w:basedOn w:val="Heading4"/>
    <w:rsid w:val="00667954"/>
    <w:pPr>
      <w:spacing w:before="240"/>
      <w:outlineLvl w:val="9"/>
    </w:pPr>
    <w:rPr>
      <w:noProof/>
      <w:sz w:val="24"/>
    </w:rPr>
  </w:style>
  <w:style w:type="paragraph" w:customStyle="1" w:styleId="MiniTOCItem">
    <w:name w:val="MiniTOCItem"/>
    <w:basedOn w:val="ListBullet"/>
    <w:rsid w:val="00667954"/>
    <w:pPr>
      <w:numPr>
        <w:numId w:val="0"/>
      </w:numPr>
      <w:tabs>
        <w:tab w:val="right" w:leader="dot" w:pos="6521"/>
      </w:tabs>
      <w:spacing w:before="0" w:after="0"/>
    </w:pPr>
  </w:style>
  <w:style w:type="paragraph" w:customStyle="1" w:styleId="TOFTitle">
    <w:name w:val="TOFTitle"/>
    <w:basedOn w:val="TOCTitle"/>
    <w:rsid w:val="00667954"/>
  </w:style>
  <w:style w:type="paragraph" w:styleId="TableofFigures">
    <w:name w:val="table of figures"/>
    <w:basedOn w:val="Normal"/>
    <w:next w:val="Normal"/>
    <w:semiHidden/>
    <w:rsid w:val="00667954"/>
    <w:pPr>
      <w:tabs>
        <w:tab w:val="right" w:leader="dot" w:pos="9072"/>
      </w:tabs>
      <w:ind w:left="970" w:hanging="403"/>
    </w:pPr>
    <w:rPr>
      <w:rFonts w:ascii="Times New Roman" w:hAnsi="Times New Roman"/>
      <w:b/>
    </w:rPr>
  </w:style>
  <w:style w:type="paragraph" w:styleId="ListNumber">
    <w:name w:val="List Number"/>
    <w:basedOn w:val="List"/>
    <w:rsid w:val="00667954"/>
    <w:pPr>
      <w:numPr>
        <w:numId w:val="10"/>
      </w:numPr>
    </w:pPr>
  </w:style>
  <w:style w:type="character" w:customStyle="1" w:styleId="WingdingSymbols">
    <w:name w:val="Wingding Symbols"/>
    <w:rsid w:val="00667954"/>
    <w:rPr>
      <w:rFonts w:ascii="Wingdings" w:hAnsi="Wingdings"/>
    </w:rPr>
  </w:style>
  <w:style w:type="paragraph" w:customStyle="1" w:styleId="TableHeading">
    <w:name w:val="Table Heading"/>
    <w:basedOn w:val="HeadingBase"/>
    <w:rsid w:val="00667954"/>
    <w:pPr>
      <w:keepLines/>
      <w:pBdr>
        <w:bottom w:val="single" w:sz="6" w:space="1" w:color="918585"/>
      </w:pBdr>
      <w:spacing w:before="240"/>
    </w:pPr>
  </w:style>
  <w:style w:type="character" w:customStyle="1" w:styleId="HotSpot">
    <w:name w:val="HotSpot"/>
    <w:rsid w:val="00667954"/>
    <w:rPr>
      <w:color w:val="0033CC"/>
      <w:u w:val="none"/>
    </w:rPr>
  </w:style>
  <w:style w:type="paragraph" w:customStyle="1" w:styleId="BodyTextRight">
    <w:name w:val="Body Text Right"/>
    <w:basedOn w:val="BodyText"/>
    <w:rsid w:val="00667954"/>
    <w:pPr>
      <w:spacing w:before="0" w:after="0"/>
      <w:jc w:val="right"/>
    </w:pPr>
  </w:style>
  <w:style w:type="paragraph" w:styleId="Index3">
    <w:name w:val="index 3"/>
    <w:basedOn w:val="ListNumber2"/>
    <w:next w:val="Normal"/>
    <w:semiHidden/>
    <w:rsid w:val="00667954"/>
    <w:pPr>
      <w:numPr>
        <w:numId w:val="0"/>
      </w:numPr>
      <w:tabs>
        <w:tab w:val="right" w:leader="dot" w:pos="4176"/>
      </w:tabs>
    </w:pPr>
  </w:style>
  <w:style w:type="paragraph" w:styleId="ListNumber2">
    <w:name w:val="List Number 2"/>
    <w:basedOn w:val="List2"/>
    <w:rsid w:val="00667954"/>
    <w:pPr>
      <w:numPr>
        <w:numId w:val="9"/>
      </w:numPr>
      <w:tabs>
        <w:tab w:val="clear" w:pos="1060"/>
      </w:tabs>
    </w:pPr>
  </w:style>
  <w:style w:type="paragraph" w:customStyle="1" w:styleId="MarginNote">
    <w:name w:val="Margin Note"/>
    <w:basedOn w:val="BodyText"/>
    <w:rsid w:val="00667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9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7954"/>
    <w:rPr>
      <w:sz w:val="32"/>
    </w:rPr>
  </w:style>
  <w:style w:type="paragraph" w:customStyle="1" w:styleId="HeadingProcedure">
    <w:name w:val="Heading Procedure"/>
    <w:basedOn w:val="HeadingBase"/>
    <w:next w:val="Normal"/>
    <w:rsid w:val="00667954"/>
    <w:pPr>
      <w:tabs>
        <w:tab w:val="left" w:pos="0"/>
      </w:tabs>
      <w:spacing w:before="120" w:after="60"/>
    </w:pPr>
    <w:rPr>
      <w:i/>
      <w:color w:val="918585"/>
      <w:sz w:val="22"/>
    </w:rPr>
  </w:style>
  <w:style w:type="paragraph" w:customStyle="1" w:styleId="TableBodyText">
    <w:name w:val="Table Body Text"/>
    <w:basedOn w:val="BodyText"/>
    <w:rsid w:val="00667954"/>
    <w:pPr>
      <w:spacing w:before="60" w:after="60"/>
    </w:pPr>
  </w:style>
  <w:style w:type="paragraph" w:styleId="ListContinue">
    <w:name w:val="List Continue"/>
    <w:basedOn w:val="List"/>
    <w:rsid w:val="00667954"/>
    <w:pPr>
      <w:ind w:firstLine="0"/>
    </w:pPr>
  </w:style>
  <w:style w:type="paragraph" w:customStyle="1" w:styleId="ListNote">
    <w:name w:val="List Note"/>
    <w:basedOn w:val="List"/>
    <w:rsid w:val="00667954"/>
    <w:pPr>
      <w:pBdr>
        <w:top w:val="single" w:sz="6" w:space="2" w:color="918585"/>
        <w:bottom w:val="single" w:sz="6" w:space="2" w:color="918585"/>
      </w:pBdr>
      <w:tabs>
        <w:tab w:val="left" w:pos="1021"/>
      </w:tabs>
      <w:ind w:firstLine="0"/>
    </w:pPr>
  </w:style>
  <w:style w:type="paragraph" w:customStyle="1" w:styleId="Warning">
    <w:name w:val="Warning"/>
    <w:basedOn w:val="BodyText"/>
    <w:rsid w:val="00667954"/>
    <w:pPr>
      <w:shd w:val="clear" w:color="auto" w:fill="D9D9D9"/>
      <w:tabs>
        <w:tab w:val="left" w:pos="992"/>
      </w:tabs>
      <w:ind w:left="119" w:right="119"/>
    </w:pPr>
    <w:rPr>
      <w:sz w:val="20"/>
    </w:rPr>
  </w:style>
  <w:style w:type="paragraph" w:customStyle="1" w:styleId="MarginIcons">
    <w:name w:val="Margin Icons"/>
    <w:basedOn w:val="BodyText"/>
    <w:rsid w:val="00667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954"/>
    <w:rPr>
      <w:rFonts w:ascii="Courier New" w:hAnsi="Courier New"/>
    </w:rPr>
  </w:style>
  <w:style w:type="paragraph" w:customStyle="1" w:styleId="NoteBullet">
    <w:name w:val="Note Bullet"/>
    <w:basedOn w:val="Note"/>
    <w:rsid w:val="00667954"/>
    <w:pPr>
      <w:tabs>
        <w:tab w:val="clear" w:pos="680"/>
      </w:tabs>
      <w:spacing w:before="60" w:after="60"/>
    </w:pPr>
  </w:style>
  <w:style w:type="paragraph" w:customStyle="1" w:styleId="SubHeading2">
    <w:name w:val="SubHeading2"/>
    <w:basedOn w:val="HeadingBase"/>
    <w:rsid w:val="00667954"/>
    <w:pPr>
      <w:spacing w:before="240" w:after="60"/>
    </w:pPr>
    <w:rPr>
      <w:sz w:val="20"/>
    </w:rPr>
  </w:style>
  <w:style w:type="paragraph" w:customStyle="1" w:styleId="SubHeading1">
    <w:name w:val="SubHeading1"/>
    <w:basedOn w:val="HeadingBase"/>
    <w:rsid w:val="00667954"/>
    <w:pPr>
      <w:spacing w:before="240" w:after="60"/>
    </w:pPr>
    <w:rPr>
      <w:color w:val="918585"/>
      <w:sz w:val="22"/>
    </w:rPr>
  </w:style>
  <w:style w:type="paragraph" w:customStyle="1" w:styleId="SideHeading">
    <w:name w:val="Side Heading"/>
    <w:basedOn w:val="HeadingBase"/>
    <w:rsid w:val="00667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954"/>
    <w:pPr>
      <w:tabs>
        <w:tab w:val="num" w:pos="360"/>
      </w:tabs>
    </w:pPr>
  </w:style>
  <w:style w:type="paragraph" w:styleId="PlainText">
    <w:name w:val="Plain Text"/>
    <w:basedOn w:val="Normal"/>
    <w:link w:val="PlainTextChar"/>
    <w:rsid w:val="00667954"/>
    <w:rPr>
      <w:sz w:val="20"/>
    </w:rPr>
  </w:style>
  <w:style w:type="character" w:customStyle="1" w:styleId="PlainTextChar">
    <w:name w:val="Plain Text Char"/>
    <w:basedOn w:val="DefaultParagraphFont"/>
    <w:link w:val="PlainText"/>
    <w:rsid w:val="006679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7954"/>
    <w:rPr>
      <w:b/>
      <w:smallCaps/>
    </w:rPr>
  </w:style>
  <w:style w:type="paragraph" w:customStyle="1" w:styleId="TableListNumber">
    <w:name w:val="Table List Number"/>
    <w:basedOn w:val="ListNumber"/>
    <w:rsid w:val="00667954"/>
    <w:pPr>
      <w:numPr>
        <w:numId w:val="0"/>
      </w:numPr>
    </w:pPr>
  </w:style>
  <w:style w:type="paragraph" w:styleId="TOC4">
    <w:name w:val="toc 4"/>
    <w:basedOn w:val="TOCBase"/>
    <w:next w:val="Normal"/>
    <w:semiHidden/>
    <w:rsid w:val="00667954"/>
    <w:pPr>
      <w:tabs>
        <w:tab w:val="right" w:leader="dot" w:pos="9071"/>
      </w:tabs>
      <w:ind w:left="1701"/>
    </w:pPr>
  </w:style>
  <w:style w:type="paragraph" w:customStyle="1" w:styleId="ListAlpha">
    <w:name w:val="List Alpha"/>
    <w:basedOn w:val="List"/>
    <w:rsid w:val="00667954"/>
    <w:pPr>
      <w:numPr>
        <w:numId w:val="8"/>
      </w:numPr>
    </w:pPr>
  </w:style>
  <w:style w:type="paragraph" w:customStyle="1" w:styleId="ListAlpha2">
    <w:name w:val="List Alpha 2"/>
    <w:basedOn w:val="List2"/>
    <w:rsid w:val="00667954"/>
    <w:pPr>
      <w:numPr>
        <w:numId w:val="7"/>
      </w:numPr>
    </w:pPr>
  </w:style>
  <w:style w:type="paragraph" w:styleId="List3">
    <w:name w:val="List 3"/>
    <w:basedOn w:val="BodyText"/>
    <w:rsid w:val="00667954"/>
    <w:pPr>
      <w:tabs>
        <w:tab w:val="left" w:pos="1021"/>
      </w:tabs>
      <w:spacing w:before="60" w:after="60"/>
      <w:ind w:left="1020" w:hanging="340"/>
    </w:pPr>
  </w:style>
  <w:style w:type="paragraph" w:styleId="List4">
    <w:name w:val="List 4"/>
    <w:basedOn w:val="BodyText"/>
    <w:rsid w:val="00667954"/>
    <w:pPr>
      <w:tabs>
        <w:tab w:val="left" w:pos="1361"/>
      </w:tabs>
      <w:spacing w:before="60" w:after="60"/>
      <w:ind w:left="1361" w:hanging="340"/>
    </w:pPr>
  </w:style>
  <w:style w:type="paragraph" w:styleId="List5">
    <w:name w:val="List 5"/>
    <w:basedOn w:val="BodyText"/>
    <w:rsid w:val="00667954"/>
    <w:pPr>
      <w:tabs>
        <w:tab w:val="left" w:pos="1701"/>
      </w:tabs>
      <w:spacing w:before="60" w:after="60"/>
      <w:ind w:left="1701" w:hanging="340"/>
    </w:pPr>
  </w:style>
  <w:style w:type="paragraph" w:styleId="ListBullet3">
    <w:name w:val="List Bullet 3"/>
    <w:basedOn w:val="List3"/>
    <w:rsid w:val="00667954"/>
    <w:pPr>
      <w:numPr>
        <w:numId w:val="14"/>
      </w:numPr>
      <w:tabs>
        <w:tab w:val="clear" w:pos="1021"/>
      </w:tabs>
      <w:ind w:left="1037" w:hanging="357"/>
    </w:pPr>
  </w:style>
  <w:style w:type="paragraph" w:styleId="ListBullet4">
    <w:name w:val="List Bullet 4"/>
    <w:basedOn w:val="List4"/>
    <w:rsid w:val="00667954"/>
    <w:pPr>
      <w:numPr>
        <w:numId w:val="2"/>
      </w:numPr>
    </w:pPr>
  </w:style>
  <w:style w:type="paragraph" w:styleId="ListBullet5">
    <w:name w:val="List Bullet 5"/>
    <w:basedOn w:val="List5"/>
    <w:rsid w:val="00667954"/>
    <w:pPr>
      <w:numPr>
        <w:numId w:val="3"/>
      </w:numPr>
    </w:pPr>
  </w:style>
  <w:style w:type="paragraph" w:styleId="ListContinue2">
    <w:name w:val="List Continue 2"/>
    <w:basedOn w:val="List2"/>
    <w:rsid w:val="00667954"/>
    <w:pPr>
      <w:ind w:firstLine="0"/>
    </w:pPr>
  </w:style>
  <w:style w:type="paragraph" w:styleId="ListContinue3">
    <w:name w:val="List Continue 3"/>
    <w:basedOn w:val="List3"/>
    <w:rsid w:val="00667954"/>
    <w:pPr>
      <w:ind w:left="1021" w:firstLine="0"/>
    </w:pPr>
  </w:style>
  <w:style w:type="paragraph" w:styleId="ListContinue4">
    <w:name w:val="List Continue 4"/>
    <w:basedOn w:val="List4"/>
    <w:rsid w:val="00667954"/>
    <w:pPr>
      <w:ind w:firstLine="0"/>
    </w:pPr>
  </w:style>
  <w:style w:type="paragraph" w:styleId="ListContinue5">
    <w:name w:val="List Continue 5"/>
    <w:basedOn w:val="List5"/>
    <w:rsid w:val="00667954"/>
    <w:pPr>
      <w:ind w:firstLine="0"/>
    </w:pPr>
  </w:style>
  <w:style w:type="paragraph" w:styleId="ListNumber3">
    <w:name w:val="List Number 3"/>
    <w:basedOn w:val="List3"/>
    <w:rsid w:val="00667954"/>
    <w:pPr>
      <w:numPr>
        <w:numId w:val="4"/>
      </w:numPr>
    </w:pPr>
  </w:style>
  <w:style w:type="paragraph" w:styleId="ListNumber4">
    <w:name w:val="List Number 4"/>
    <w:basedOn w:val="List4"/>
    <w:rsid w:val="00667954"/>
    <w:pPr>
      <w:numPr>
        <w:numId w:val="5"/>
      </w:numPr>
    </w:pPr>
  </w:style>
  <w:style w:type="paragraph" w:styleId="ListNumber5">
    <w:name w:val="List Number 5"/>
    <w:basedOn w:val="List5"/>
    <w:rsid w:val="00667954"/>
    <w:pPr>
      <w:numPr>
        <w:numId w:val="6"/>
      </w:numPr>
    </w:pPr>
  </w:style>
  <w:style w:type="paragraph" w:styleId="BlockText">
    <w:name w:val="Block Text"/>
    <w:basedOn w:val="Normal"/>
    <w:rsid w:val="00667954"/>
    <w:pPr>
      <w:spacing w:after="120"/>
      <w:ind w:left="1440" w:right="1440"/>
    </w:pPr>
  </w:style>
  <w:style w:type="character" w:customStyle="1" w:styleId="Superscript">
    <w:name w:val="Superscript"/>
    <w:basedOn w:val="DefaultParagraphFont"/>
    <w:rsid w:val="00667954"/>
    <w:rPr>
      <w:sz w:val="16"/>
      <w:vertAlign w:val="superscript"/>
    </w:rPr>
  </w:style>
  <w:style w:type="character" w:customStyle="1" w:styleId="Symbols">
    <w:name w:val="Symbols"/>
    <w:basedOn w:val="DefaultParagraphFont"/>
    <w:rsid w:val="00667954"/>
    <w:rPr>
      <w:rFonts w:ascii="Symbol" w:hAnsi="Symbol"/>
    </w:rPr>
  </w:style>
  <w:style w:type="character" w:customStyle="1" w:styleId="MenuOptions">
    <w:name w:val="Menu Options"/>
    <w:basedOn w:val="DefaultParagraphFont"/>
    <w:rsid w:val="00667954"/>
    <w:rPr>
      <w:rFonts w:ascii="Arial Narrow" w:hAnsi="Arial Narrow"/>
      <w:smallCaps/>
    </w:rPr>
  </w:style>
  <w:style w:type="character" w:customStyle="1" w:styleId="Buttons">
    <w:name w:val="Buttons"/>
    <w:basedOn w:val="DefaultParagraphFont"/>
    <w:rsid w:val="00667954"/>
    <w:rPr>
      <w:b/>
    </w:rPr>
  </w:style>
  <w:style w:type="character" w:customStyle="1" w:styleId="Underlined">
    <w:name w:val="Underlined"/>
    <w:basedOn w:val="DefaultParagraphFont"/>
    <w:rsid w:val="00667954"/>
    <w:rPr>
      <w:u w:val="single"/>
    </w:rPr>
  </w:style>
  <w:style w:type="paragraph" w:customStyle="1" w:styleId="TableBodyTextRight">
    <w:name w:val="Table Body Text Right"/>
    <w:basedOn w:val="TableBodyText"/>
    <w:rsid w:val="00667954"/>
    <w:pPr>
      <w:widowControl w:val="0"/>
      <w:autoSpaceDE w:val="0"/>
      <w:autoSpaceDN w:val="0"/>
      <w:adjustRightInd w:val="0"/>
      <w:jc w:val="right"/>
    </w:pPr>
    <w:rPr>
      <w:rFonts w:cs="Arial"/>
      <w:szCs w:val="18"/>
    </w:rPr>
  </w:style>
  <w:style w:type="paragraph" w:customStyle="1" w:styleId="CopyrightText">
    <w:name w:val="Copyright Text"/>
    <w:basedOn w:val="BodyText"/>
    <w:rsid w:val="00667954"/>
    <w:rPr>
      <w:sz w:val="18"/>
    </w:rPr>
  </w:style>
  <w:style w:type="paragraph" w:customStyle="1" w:styleId="BodySmallRight">
    <w:name w:val="Body Small Right"/>
    <w:basedOn w:val="BodyTextRight"/>
    <w:rsid w:val="00667954"/>
    <w:rPr>
      <w:sz w:val="18"/>
      <w:szCs w:val="18"/>
    </w:rPr>
  </w:style>
  <w:style w:type="paragraph" w:customStyle="1" w:styleId="MarginEdition">
    <w:name w:val="Margin Edition"/>
    <w:basedOn w:val="MarginNote"/>
    <w:rsid w:val="00667954"/>
    <w:pPr>
      <w:spacing w:before="0" w:after="0"/>
    </w:pPr>
    <w:rPr>
      <w:rFonts w:ascii="Times New Roman" w:hAnsi="Times New Roman"/>
      <w:color w:val="999999"/>
    </w:rPr>
  </w:style>
  <w:style w:type="paragraph" w:customStyle="1" w:styleId="Spacer">
    <w:name w:val="Spacer"/>
    <w:basedOn w:val="Normal"/>
    <w:rsid w:val="00667954"/>
    <w:rPr>
      <w:sz w:val="2"/>
      <w:szCs w:val="2"/>
    </w:rPr>
  </w:style>
  <w:style w:type="character" w:customStyle="1" w:styleId="Small">
    <w:name w:val="Small"/>
    <w:basedOn w:val="DefaultParagraphFont"/>
    <w:rsid w:val="00667954"/>
    <w:rPr>
      <w:sz w:val="16"/>
    </w:rPr>
  </w:style>
  <w:style w:type="paragraph" w:customStyle="1" w:styleId="WideTable">
    <w:name w:val="Wide Table"/>
    <w:basedOn w:val="Normal"/>
    <w:rsid w:val="00667954"/>
    <w:pPr>
      <w:ind w:left="-1418"/>
    </w:pPr>
    <w:rPr>
      <w:sz w:val="2"/>
      <w:szCs w:val="2"/>
    </w:rPr>
  </w:style>
  <w:style w:type="character" w:styleId="PageNumber">
    <w:name w:val="page number"/>
    <w:basedOn w:val="DefaultParagraphFont"/>
    <w:rsid w:val="00667954"/>
  </w:style>
  <w:style w:type="paragraph" w:styleId="Quote">
    <w:name w:val="Quote"/>
    <w:basedOn w:val="Heading1"/>
    <w:link w:val="QuoteChar"/>
    <w:qFormat/>
    <w:rsid w:val="00667954"/>
    <w:rPr>
      <w:b w:val="0"/>
      <w:sz w:val="72"/>
      <w:szCs w:val="72"/>
      <w:lang w:val="en-NZ"/>
    </w:rPr>
  </w:style>
  <w:style w:type="character" w:customStyle="1" w:styleId="QuoteChar">
    <w:name w:val="Quote Char"/>
    <w:basedOn w:val="DefaultParagraphFont"/>
    <w:link w:val="Quote"/>
    <w:rsid w:val="00667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954"/>
    <w:pPr>
      <w:pageBreakBefore/>
    </w:pPr>
  </w:style>
  <w:style w:type="paragraph" w:customStyle="1" w:styleId="Border">
    <w:name w:val="Border"/>
    <w:basedOn w:val="Normal"/>
    <w:qFormat/>
    <w:rsid w:val="00667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954"/>
    <w:rPr>
      <w:b/>
      <w:bCs/>
      <w:i/>
      <w:iCs/>
      <w:color w:val="auto"/>
    </w:rPr>
  </w:style>
  <w:style w:type="paragraph" w:styleId="IntenseQuote">
    <w:name w:val="Intense Quote"/>
    <w:basedOn w:val="Normal"/>
    <w:next w:val="Normal"/>
    <w:link w:val="IntenseQuoteChar"/>
    <w:uiPriority w:val="30"/>
    <w:qFormat/>
    <w:rsid w:val="00667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9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7954"/>
    <w:rPr>
      <w:smallCaps/>
      <w:color w:val="auto"/>
      <w:u w:val="single"/>
    </w:rPr>
  </w:style>
  <w:style w:type="character" w:styleId="IntenseReference">
    <w:name w:val="Intense Reference"/>
    <w:basedOn w:val="DefaultParagraphFont"/>
    <w:uiPriority w:val="32"/>
    <w:qFormat/>
    <w:rsid w:val="00667954"/>
    <w:rPr>
      <w:b/>
      <w:bCs/>
      <w:smallCaps/>
      <w:color w:val="auto"/>
      <w:spacing w:val="5"/>
      <w:u w:val="single"/>
    </w:rPr>
  </w:style>
  <w:style w:type="paragraph" w:customStyle="1" w:styleId="2ColumnHeading">
    <w:name w:val="2Column Heading"/>
    <w:basedOn w:val="BodyText"/>
    <w:qFormat/>
    <w:rsid w:val="00667954"/>
    <w:pPr>
      <w:spacing w:after="60"/>
      <w:ind w:left="-2268"/>
    </w:pPr>
    <w:rPr>
      <w:b/>
    </w:rPr>
  </w:style>
  <w:style w:type="paragraph" w:customStyle="1" w:styleId="Heading1TOC">
    <w:name w:val="Heading1 TOC"/>
    <w:basedOn w:val="Normal"/>
    <w:qFormat/>
    <w:rsid w:val="00667954"/>
    <w:pPr>
      <w:spacing w:before="240" w:after="120"/>
    </w:pPr>
    <w:rPr>
      <w:rFonts w:ascii="Times New Roman" w:hAnsi="Times New Roman"/>
      <w:b/>
      <w:sz w:val="32"/>
    </w:rPr>
  </w:style>
  <w:style w:type="paragraph" w:customStyle="1" w:styleId="Heading2TOC">
    <w:name w:val="Heading2 TOC"/>
    <w:basedOn w:val="Normal"/>
    <w:qFormat/>
    <w:rsid w:val="00667954"/>
    <w:pPr>
      <w:spacing w:before="240" w:after="60"/>
    </w:pPr>
    <w:rPr>
      <w:rFonts w:ascii="Times New Roman" w:hAnsi="Times New Roman"/>
      <w:b/>
      <w:sz w:val="28"/>
    </w:rPr>
  </w:style>
  <w:style w:type="character" w:customStyle="1" w:styleId="Underline">
    <w:name w:val="Underline"/>
    <w:basedOn w:val="DefaultParagraphFont"/>
    <w:qFormat/>
    <w:rsid w:val="00667954"/>
    <w:rPr>
      <w:u w:val="single"/>
    </w:rPr>
  </w:style>
  <w:style w:type="paragraph" w:styleId="BalloonText">
    <w:name w:val="Balloon Text"/>
    <w:basedOn w:val="Normal"/>
    <w:link w:val="BalloonTextChar"/>
    <w:rsid w:val="00667954"/>
    <w:rPr>
      <w:rFonts w:ascii="Tahoma" w:hAnsi="Tahoma" w:cs="Tahoma"/>
      <w:sz w:val="16"/>
      <w:szCs w:val="16"/>
    </w:rPr>
  </w:style>
  <w:style w:type="character" w:customStyle="1" w:styleId="BalloonTextChar">
    <w:name w:val="Balloon Text Char"/>
    <w:basedOn w:val="DefaultParagraphFont"/>
    <w:link w:val="BalloonText"/>
    <w:rsid w:val="006679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79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9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8241</Characters>
  <Application>Microsoft Office Word</Application>
  <DocSecurity>0</DocSecurity>
  <Lines>290</Lines>
  <Paragraphs>150</Paragraphs>
  <ScaleCrop>false</ScaleCrop>
  <Company>Author-it Software Corporation Ltd.</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FDFTEC4002A Manage controlled atmosphere storage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2012-05-26T06:50:00Z</dcterms:created>
  <dcterms:modified xsi:type="dcterms:W3CDTF">2012-05-26T06:50:00Z</dcterms:modified>
</cp:coreProperties>
</file>