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524" w:rsidP="00AD7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FDFSS00008 Forklift Operations</w:t>
      </w:r>
      <w:r>
        <w:fldChar w:fldCharType="end"/>
      </w:r>
    </w:p>
    <w:p w:rsidR="00AD7524" w:rsidP="00AD7524">
      <w:pPr>
        <w:pStyle w:val="Version"/>
        <w:sectPr w:rsidSect="00E45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5BE8" w:rsidP="00E45BE8">
      <w:pPr>
        <w:pStyle w:val="SuperHeading"/>
      </w:pPr>
      <w:r w:rsidRPr="00E45BE8">
        <w:t>FDFSS00008 Forklift Operations</w:t>
      </w:r>
    </w:p>
    <w:p w:rsidR="00000000" w:rsidRPr="00E45BE8" w:rsidP="00E45BE8">
      <w:pPr>
        <w:pStyle w:val="Heading1"/>
      </w:pPr>
      <w:bookmarkStart w:id="1" w:name="O_487682"/>
      <w:bookmarkEnd w:id="1"/>
      <w:r w:rsidRPr="00E45BE8">
        <w:t>Modification History</w:t>
      </w:r>
    </w:p>
    <w:p w:rsidR="00000000" w:rsidRPr="00E45BE8" w:rsidP="00E45BE8">
      <w:pPr>
        <w:pStyle w:val="BodyText"/>
      </w:pPr>
      <w:r w:rsidRPr="00E45BE8">
        <w:t>September 2012: added missing information to Skill Set Requirements.</w:t>
      </w:r>
    </w:p>
    <w:p w:rsidR="00000000" w:rsidRPr="00E45BE8" w:rsidP="00E45BE8">
      <w:pPr>
        <w:pStyle w:val="BodyText"/>
      </w:pPr>
      <w:r w:rsidRPr="00E45BE8">
        <w:t>April 2012: minor clarification in Suggested words for Statement of Attainment.</w:t>
      </w: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2" w:name="O_487686"/>
      <w:bookmarkEnd w:id="2"/>
      <w:r w:rsidRPr="00E45BE8">
        <w:t>Description</w:t>
      </w:r>
    </w:p>
    <w:p w:rsidR="00000000" w:rsidRPr="00E45BE8" w:rsidP="00E45BE8">
      <w:pPr>
        <w:pStyle w:val="BodyText"/>
      </w:pPr>
      <w:r w:rsidRPr="00E45BE8">
        <w:t>Not applicable.</w:t>
      </w: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3" w:name="O_487683"/>
      <w:bookmarkEnd w:id="3"/>
      <w:r w:rsidRPr="00E45BE8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D7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E8">
            <w:pPr>
              <w:pStyle w:val="Heading4"/>
              <w:rPr>
                <w:lang w:val="en-NZ"/>
              </w:rPr>
            </w:pPr>
            <w:r w:rsidRPr="00E45BE8">
              <w:t>Pat</w:t>
            </w:r>
            <w:r w:rsidRPr="00E45BE8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E8" w:rsidP="00E45BE8">
            <w:pPr>
              <w:pStyle w:val="BodyText"/>
            </w:pPr>
            <w:r w:rsidRPr="00E45BE8">
              <w:t>This unit of competency may provide credit towards FDF20411 Certificate II in Wine Industry Operations and FDF30411 Certificate III in Wine Industry Operations</w:t>
            </w:r>
          </w:p>
        </w:tc>
      </w:tr>
    </w:tbl>
    <w:p w:rsidR="00000000" w:rsidRPr="00E45BE8" w:rsidP="00E45BE8">
      <w:pPr>
        <w:pStyle w:val="BodyText"/>
      </w:pP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4" w:name="O_487688"/>
      <w:bookmarkEnd w:id="4"/>
      <w:r w:rsidRPr="00E45BE8">
        <w:t>Licensing/Regulatory Information</w:t>
      </w:r>
    </w:p>
    <w:p w:rsidR="00000000" w:rsidRPr="00E45BE8" w:rsidP="00E45BE8">
      <w:pPr>
        <w:pStyle w:val="BodyText"/>
      </w:pPr>
      <w:r w:rsidRPr="00E45BE8">
        <w:t>Not applicable.</w:t>
      </w: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5" w:name="O_487685"/>
      <w:bookmarkEnd w:id="5"/>
      <w:r w:rsidRPr="00E45BE8">
        <w:t xml:space="preserve">Skill </w:t>
      </w:r>
      <w:r w:rsidRPr="00E45BE8">
        <w:t>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E45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E8">
            <w:pPr>
              <w:pStyle w:val="BodyText"/>
              <w:rPr>
                <w:lang w:val="en-NZ"/>
              </w:rPr>
            </w:pPr>
            <w:r w:rsidRPr="00E45BE8">
              <w:t>TLID2010A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E8" w:rsidP="00E45BE8">
            <w:pPr>
              <w:pStyle w:val="BodyText"/>
            </w:pPr>
            <w:r w:rsidRPr="00E45BE8">
              <w:t>Operate a forklift</w:t>
            </w:r>
          </w:p>
        </w:tc>
      </w:tr>
    </w:tbl>
    <w:p w:rsidR="00000000" w:rsidRPr="00E45BE8" w:rsidP="00E45BE8">
      <w:pPr>
        <w:pStyle w:val="BodyText"/>
      </w:pP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6" w:name="O_487684"/>
      <w:bookmarkEnd w:id="6"/>
      <w:r w:rsidRPr="00E45BE8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D7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E8">
            <w:pPr>
              <w:pStyle w:val="Heading4"/>
              <w:rPr>
                <w:lang w:val="en-NZ"/>
              </w:rPr>
            </w:pPr>
            <w:r w:rsidRPr="00E45BE8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E8" w:rsidP="00E45BE8">
            <w:pPr>
              <w:pStyle w:val="BodyText"/>
            </w:pPr>
            <w:r w:rsidRPr="00E45BE8">
              <w:t xml:space="preserve">Those needing to meet regulatory requirements for operating forklifts. </w:t>
            </w:r>
          </w:p>
          <w:p w:rsidR="00000000" w:rsidRPr="00E45BE8" w:rsidP="00E45BE8">
            <w:pPr>
              <w:pStyle w:val="BodyText"/>
            </w:pPr>
            <w:r w:rsidRPr="00E45BE8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E45BE8" w:rsidP="00E45BE8">
      <w:pPr>
        <w:pStyle w:val="BodyText"/>
      </w:pP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7" w:name="O_487681"/>
      <w:bookmarkEnd w:id="7"/>
      <w:r w:rsidRPr="00E45BE8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D7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BE8">
            <w:pPr>
              <w:pStyle w:val="Heading4"/>
              <w:rPr>
                <w:lang w:val="en-NZ"/>
              </w:rPr>
            </w:pPr>
            <w:r w:rsidRPr="00E45BE8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BE8" w:rsidP="00E45BE8">
            <w:pPr>
              <w:pStyle w:val="BodyText"/>
            </w:pPr>
            <w:r w:rsidRPr="00E45BE8">
              <w:t>This competency</w:t>
            </w:r>
            <w:r w:rsidRPr="00E45BE8">
              <w:t xml:space="preserve"> meets the wine industry and regulatory requirements for forklift operations.</w:t>
            </w:r>
          </w:p>
        </w:tc>
      </w:tr>
    </w:tbl>
    <w:p w:rsidR="00000000" w:rsidRPr="00E45BE8" w:rsidP="00E45BE8">
      <w:pPr>
        <w:pStyle w:val="BodyText"/>
      </w:pPr>
    </w:p>
    <w:p w:rsidR="00000000" w:rsidRPr="00E45BE8" w:rsidP="00E45BE8">
      <w:pPr>
        <w:pStyle w:val="AllowPageBreak"/>
      </w:pPr>
    </w:p>
    <w:p w:rsidR="00000000" w:rsidRPr="00E45BE8" w:rsidP="00E45BE8">
      <w:pPr>
        <w:pStyle w:val="Heading1"/>
      </w:pPr>
      <w:bookmarkStart w:id="8" w:name="O_487680"/>
      <w:bookmarkEnd w:id="8"/>
      <w:r w:rsidRPr="00E45BE8">
        <w:t>Custom Content Section</w:t>
      </w:r>
    </w:p>
    <w:p w:rsidR="00000000" w:rsidRPr="00E45BE8" w:rsidP="00E45BE8">
      <w:pPr>
        <w:pStyle w:val="BodyText"/>
      </w:pPr>
      <w:r w:rsidRPr="00E45BE8">
        <w:t>Not applicable.</w:t>
      </w:r>
    </w:p>
    <w:p w:rsidR="00000000" w:rsidRPr="00E45BE8" w:rsidP="00E45BE8"/>
    <w:sectPr w:rsidSect="00E45B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 w:rsidP="00E45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7524" w:rsidP="00E45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D7524" w:rsidP="00E45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E8" w:rsidRPr="00AD7524" w:rsidP="00AD75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24" w:rsidRPr="002D2AF8" w:rsidP="00E45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FDFSS00008 Forklift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D7524" w:rsidP="00E45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BE8"/>
  </w:style>
  <w:style w:type="character" w:customStyle="1" w:styleId="Heading1Char">
    <w:name w:val="Heading 1 Char"/>
    <w:basedOn w:val="DefaultParagraphFont"/>
    <w:link w:val="Heading1"/>
    <w:rsid w:val="00E45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B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45B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BE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45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B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B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5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BE8"/>
    <w:rPr>
      <w:b/>
      <w:spacing w:val="0"/>
    </w:rPr>
  </w:style>
  <w:style w:type="paragraph" w:customStyle="1" w:styleId="SuperTitle">
    <w:name w:val="SuperTitle"/>
    <w:basedOn w:val="Title"/>
    <w:rsid w:val="00E45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BE8"/>
    <w:rPr>
      <w:i/>
    </w:rPr>
  </w:style>
  <w:style w:type="paragraph" w:styleId="Caption">
    <w:name w:val="caption"/>
    <w:basedOn w:val="BodyText"/>
    <w:next w:val="Normal"/>
    <w:qFormat/>
    <w:rsid w:val="00E45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BE8"/>
  </w:style>
  <w:style w:type="paragraph" w:styleId="TableofFigures">
    <w:name w:val="table of figures"/>
    <w:basedOn w:val="Normal"/>
    <w:next w:val="Normal"/>
    <w:semiHidden/>
    <w:rsid w:val="00E45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BE8"/>
    <w:pPr>
      <w:numPr>
        <w:numId w:val="9"/>
      </w:numPr>
    </w:pPr>
  </w:style>
  <w:style w:type="character" w:customStyle="1" w:styleId="WingdingSymbols">
    <w:name w:val="Wingding Symbols"/>
    <w:rsid w:val="00E45BE8"/>
    <w:rPr>
      <w:rFonts w:ascii="Wingdings" w:hAnsi="Wingdings"/>
    </w:rPr>
  </w:style>
  <w:style w:type="paragraph" w:customStyle="1" w:styleId="TableHeading">
    <w:name w:val="Table Heading"/>
    <w:basedOn w:val="HeadingBase"/>
    <w:rsid w:val="00E45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BE8"/>
    <w:rPr>
      <w:color w:val="0033CC"/>
      <w:u w:val="none"/>
    </w:rPr>
  </w:style>
  <w:style w:type="paragraph" w:customStyle="1" w:styleId="BodyTextRight">
    <w:name w:val="Body Text Right"/>
    <w:basedOn w:val="BodyText"/>
    <w:rsid w:val="00E45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B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BE8"/>
    <w:rPr>
      <w:sz w:val="32"/>
    </w:rPr>
  </w:style>
  <w:style w:type="paragraph" w:customStyle="1" w:styleId="HeadingProcedure">
    <w:name w:val="Heading Procedure"/>
    <w:basedOn w:val="HeadingBase"/>
    <w:next w:val="Normal"/>
    <w:rsid w:val="00E45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BE8"/>
    <w:pPr>
      <w:spacing w:before="60" w:after="60"/>
    </w:pPr>
  </w:style>
  <w:style w:type="paragraph" w:styleId="ListContinue">
    <w:name w:val="List Continue"/>
    <w:basedOn w:val="List"/>
    <w:rsid w:val="00E45BE8"/>
    <w:pPr>
      <w:ind w:firstLine="0"/>
    </w:pPr>
  </w:style>
  <w:style w:type="paragraph" w:customStyle="1" w:styleId="ListNote">
    <w:name w:val="List Note"/>
    <w:basedOn w:val="List"/>
    <w:rsid w:val="00E45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BE8"/>
    <w:rPr>
      <w:rFonts w:ascii="Courier New" w:hAnsi="Courier New"/>
    </w:rPr>
  </w:style>
  <w:style w:type="paragraph" w:customStyle="1" w:styleId="NoteBullet">
    <w:name w:val="Note Bullet"/>
    <w:basedOn w:val="Note"/>
    <w:rsid w:val="00E45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BE8"/>
    <w:rPr>
      <w:b/>
      <w:smallCaps/>
    </w:rPr>
  </w:style>
  <w:style w:type="paragraph" w:customStyle="1" w:styleId="TableListNumber">
    <w:name w:val="Table List Number"/>
    <w:basedOn w:val="ListNumber"/>
    <w:rsid w:val="00E45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BE8"/>
    <w:pPr>
      <w:numPr>
        <w:numId w:val="7"/>
      </w:numPr>
    </w:pPr>
  </w:style>
  <w:style w:type="paragraph" w:customStyle="1" w:styleId="ListAlpha2">
    <w:name w:val="List Alpha 2"/>
    <w:basedOn w:val="List2"/>
    <w:rsid w:val="00E45BE8"/>
    <w:pPr>
      <w:numPr>
        <w:numId w:val="6"/>
      </w:numPr>
    </w:pPr>
  </w:style>
  <w:style w:type="paragraph" w:styleId="List2">
    <w:name w:val="List 2"/>
    <w:basedOn w:val="BodyText"/>
    <w:rsid w:val="00E45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BE8"/>
    <w:pPr>
      <w:numPr>
        <w:numId w:val="1"/>
      </w:numPr>
    </w:pPr>
  </w:style>
  <w:style w:type="paragraph" w:styleId="ListBullet5">
    <w:name w:val="List Bullet 5"/>
    <w:basedOn w:val="List5"/>
    <w:rsid w:val="00E45BE8"/>
    <w:pPr>
      <w:numPr>
        <w:numId w:val="2"/>
      </w:numPr>
    </w:pPr>
  </w:style>
  <w:style w:type="paragraph" w:styleId="ListContinue2">
    <w:name w:val="List Continue 2"/>
    <w:basedOn w:val="List2"/>
    <w:rsid w:val="00E45BE8"/>
    <w:pPr>
      <w:ind w:firstLine="0"/>
    </w:pPr>
  </w:style>
  <w:style w:type="paragraph" w:styleId="ListContinue3">
    <w:name w:val="List Continue 3"/>
    <w:basedOn w:val="List3"/>
    <w:rsid w:val="00E45BE8"/>
    <w:pPr>
      <w:ind w:left="1021" w:firstLine="0"/>
    </w:pPr>
  </w:style>
  <w:style w:type="paragraph" w:styleId="ListContinue4">
    <w:name w:val="List Continue 4"/>
    <w:basedOn w:val="List4"/>
    <w:rsid w:val="00E45BE8"/>
    <w:pPr>
      <w:ind w:firstLine="0"/>
    </w:pPr>
  </w:style>
  <w:style w:type="paragraph" w:styleId="ListContinue5">
    <w:name w:val="List Continue 5"/>
    <w:basedOn w:val="List5"/>
    <w:rsid w:val="00E45BE8"/>
    <w:pPr>
      <w:ind w:firstLine="0"/>
    </w:pPr>
  </w:style>
  <w:style w:type="paragraph" w:styleId="ListNumber3">
    <w:name w:val="List Number 3"/>
    <w:basedOn w:val="List3"/>
    <w:rsid w:val="00E45BE8"/>
    <w:pPr>
      <w:numPr>
        <w:numId w:val="3"/>
      </w:numPr>
    </w:pPr>
  </w:style>
  <w:style w:type="paragraph" w:styleId="ListNumber4">
    <w:name w:val="List Number 4"/>
    <w:basedOn w:val="List4"/>
    <w:rsid w:val="00E45BE8"/>
    <w:pPr>
      <w:numPr>
        <w:numId w:val="4"/>
      </w:numPr>
    </w:pPr>
  </w:style>
  <w:style w:type="paragraph" w:styleId="ListNumber5">
    <w:name w:val="List Number 5"/>
    <w:basedOn w:val="List5"/>
    <w:rsid w:val="00E45BE8"/>
    <w:pPr>
      <w:numPr>
        <w:numId w:val="5"/>
      </w:numPr>
    </w:pPr>
  </w:style>
  <w:style w:type="paragraph" w:styleId="BlockText">
    <w:name w:val="Block Text"/>
    <w:basedOn w:val="Normal"/>
    <w:rsid w:val="00E45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BE8"/>
    <w:rPr>
      <w:sz w:val="16"/>
      <w:vertAlign w:val="superscript"/>
    </w:rPr>
  </w:style>
  <w:style w:type="character" w:customStyle="1" w:styleId="Symbols">
    <w:name w:val="Symbols"/>
    <w:basedOn w:val="DefaultParagraphFont"/>
    <w:rsid w:val="00E45BE8"/>
    <w:rPr>
      <w:rFonts w:ascii="Symbol" w:hAnsi="Symbol"/>
    </w:rPr>
  </w:style>
  <w:style w:type="character" w:customStyle="1" w:styleId="MenuOptions">
    <w:name w:val="Menu Options"/>
    <w:basedOn w:val="DefaultParagraphFont"/>
    <w:rsid w:val="00E45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BE8"/>
    <w:rPr>
      <w:b/>
    </w:rPr>
  </w:style>
  <w:style w:type="character" w:customStyle="1" w:styleId="Underlined">
    <w:name w:val="Underlined"/>
    <w:basedOn w:val="DefaultParagraphFont"/>
    <w:rsid w:val="00E45BE8"/>
    <w:rPr>
      <w:u w:val="single"/>
    </w:rPr>
  </w:style>
  <w:style w:type="paragraph" w:customStyle="1" w:styleId="TableBodyTextRight">
    <w:name w:val="Table Body Text Right"/>
    <w:basedOn w:val="TableBodyText"/>
    <w:rsid w:val="00E45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BE8"/>
    <w:rPr>
      <w:sz w:val="18"/>
    </w:rPr>
  </w:style>
  <w:style w:type="paragraph" w:customStyle="1" w:styleId="BodySmallRight">
    <w:name w:val="Body Small Right"/>
    <w:basedOn w:val="BodyTextRight"/>
    <w:rsid w:val="00E45BE8"/>
    <w:rPr>
      <w:sz w:val="18"/>
      <w:szCs w:val="18"/>
    </w:rPr>
  </w:style>
  <w:style w:type="paragraph" w:customStyle="1" w:styleId="MarginEdition">
    <w:name w:val="Margin Edition"/>
    <w:basedOn w:val="MarginNote"/>
    <w:rsid w:val="00E45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BE8"/>
    <w:rPr>
      <w:sz w:val="2"/>
      <w:szCs w:val="2"/>
    </w:rPr>
  </w:style>
  <w:style w:type="character" w:customStyle="1" w:styleId="Small">
    <w:name w:val="Small"/>
    <w:basedOn w:val="DefaultParagraphFont"/>
    <w:rsid w:val="00E45BE8"/>
    <w:rPr>
      <w:sz w:val="16"/>
    </w:rPr>
  </w:style>
  <w:style w:type="paragraph" w:customStyle="1" w:styleId="WideTable">
    <w:name w:val="Wide Table"/>
    <w:basedOn w:val="Normal"/>
    <w:rsid w:val="00E45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BE8"/>
  </w:style>
  <w:style w:type="paragraph" w:styleId="Quote">
    <w:name w:val="Quote"/>
    <w:basedOn w:val="Heading1"/>
    <w:link w:val="QuoteChar"/>
    <w:qFormat/>
    <w:rsid w:val="00E45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BE8"/>
    <w:pPr>
      <w:pageBreakBefore/>
    </w:pPr>
  </w:style>
  <w:style w:type="paragraph" w:customStyle="1" w:styleId="Border">
    <w:name w:val="Border"/>
    <w:basedOn w:val="Normal"/>
    <w:qFormat/>
    <w:rsid w:val="00E45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BE8"/>
    <w:rPr>
      <w:u w:val="single"/>
    </w:rPr>
  </w:style>
  <w:style w:type="character" w:customStyle="1" w:styleId="BoldandItalics">
    <w:name w:val="Bold and Italics"/>
    <w:qFormat/>
    <w:rsid w:val="00E45BE8"/>
    <w:rPr>
      <w:b/>
      <w:i/>
      <w:u w:val="none"/>
    </w:rPr>
  </w:style>
  <w:style w:type="paragraph" w:styleId="BalloonText">
    <w:name w:val="Balloon Text"/>
    <w:basedOn w:val="Normal"/>
    <w:link w:val="BalloonTextChar"/>
    <w:rsid w:val="00E45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B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B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879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FDFSS00008 Forklift Operations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