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887" w:rsidP="00F32887">
      <w:pPr>
        <w:pStyle w:val="Title"/>
      </w:pPr>
      <w:r>
        <w:fldChar w:fldCharType="begin"/>
      </w:r>
      <w:r>
        <w:instrText xml:space="preserve"> TITLE   \* MERGEFORMAT </w:instrText>
      </w:r>
      <w:r>
        <w:fldChar w:fldCharType="separate"/>
      </w:r>
      <w:r>
        <w:t>FDFPO2009A Work in an egg grading floor</w:t>
      </w:r>
      <w:r>
        <w:fldChar w:fldCharType="end"/>
      </w:r>
    </w:p>
    <w:p w:rsidR="00F32887" w:rsidP="00F32887">
      <w:pPr>
        <w:pStyle w:val="Version"/>
        <w:sectPr w:rsidSect="005359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35941" w:rsidP="00535941">
      <w:pPr>
        <w:pStyle w:val="SuperHeading"/>
      </w:pPr>
      <w:r w:rsidRPr="00535941">
        <w:t>FDFPO2009A Work in an egg grading floor</w:t>
      </w:r>
    </w:p>
    <w:p w:rsidR="00000000" w:rsidRPr="00535941" w:rsidP="00535941">
      <w:pPr>
        <w:pStyle w:val="SuperHeading"/>
      </w:pPr>
    </w:p>
    <w:p w:rsidR="00000000" w:rsidRPr="00535941" w:rsidP="00535941">
      <w:pPr>
        <w:pStyle w:val="Heading1"/>
      </w:pPr>
      <w:bookmarkStart w:id="1" w:name="O_76263"/>
      <w:bookmarkEnd w:id="1"/>
      <w:r w:rsidRPr="00535941">
        <w:t>Modification History</w:t>
      </w:r>
    </w:p>
    <w:p w:rsidR="00000000" w:rsidRPr="00535941" w:rsidP="00535941">
      <w:pPr>
        <w:pStyle w:val="BodyText"/>
      </w:pPr>
      <w:r w:rsidRPr="00535941">
        <w:t>Not applicable.</w:t>
      </w:r>
    </w:p>
    <w:p w:rsidR="00000000" w:rsidRPr="00535941" w:rsidP="00535941">
      <w:pPr>
        <w:pStyle w:val="AllowPageBreak"/>
      </w:pPr>
    </w:p>
    <w:p w:rsidR="00000000" w:rsidRPr="00535941" w:rsidP="00535941">
      <w:pPr>
        <w:pStyle w:val="Heading1"/>
      </w:pPr>
      <w:bookmarkStart w:id="2" w:name="O_76264"/>
      <w:bookmarkEnd w:id="2"/>
      <w:r w:rsidRPr="00535941">
        <w:t>Unit Descriptor</w:t>
      </w:r>
    </w:p>
    <w:tbl>
      <w:tblPr>
        <w:tblW w:w="0" w:type="auto"/>
        <w:tblLayout w:type="fixed"/>
        <w:tblCellMar>
          <w:left w:w="62" w:type="dxa"/>
          <w:right w:w="62" w:type="dxa"/>
        </w:tblCellMar>
        <w:tblLook w:val="0000"/>
      </w:tblPr>
      <w:tblGrid>
        <w:gridCol w:w="2665"/>
        <w:gridCol w:w="5857"/>
      </w:tblGrid>
      <w:tr w:rsidTr="00F32887">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r w:rsidRPr="00535941">
              <w:t>This unit of competency covers the skills and knowledge to work in an egg grading floor in either an operating or</w:t>
            </w:r>
            <w:r w:rsidRPr="00535941">
              <w:t xml:space="preserve"> quality role. It covers basic egg characteristics, purpose of grading floor, and quality principles in egg production and packing.</w:t>
            </w:r>
          </w:p>
        </w:tc>
      </w:tr>
    </w:tbl>
    <w:p w:rsidR="00000000" w:rsidRPr="00535941" w:rsidP="00535941">
      <w:pPr>
        <w:pStyle w:val="BodyText"/>
      </w:pPr>
    </w:p>
    <w:p w:rsidR="00000000" w:rsidRPr="00535941" w:rsidP="00535941">
      <w:pPr>
        <w:pStyle w:val="AllowPageBreak"/>
      </w:pPr>
    </w:p>
    <w:p w:rsidR="00000000" w:rsidRPr="00535941" w:rsidP="00535941">
      <w:pPr>
        <w:pStyle w:val="Heading1"/>
      </w:pPr>
      <w:bookmarkStart w:id="3" w:name="O_76265"/>
      <w:bookmarkEnd w:id="3"/>
      <w:r w:rsidRPr="00535941">
        <w:t>Application of the Unit</w:t>
      </w:r>
    </w:p>
    <w:tbl>
      <w:tblPr>
        <w:tblW w:w="0" w:type="auto"/>
        <w:tblLayout w:type="fixed"/>
        <w:tblCellMar>
          <w:left w:w="62" w:type="dxa"/>
          <w:right w:w="62" w:type="dxa"/>
        </w:tblCellMar>
        <w:tblLook w:val="0000"/>
      </w:tblPr>
      <w:tblGrid>
        <w:gridCol w:w="2756"/>
        <w:gridCol w:w="5766"/>
      </w:tblGrid>
      <w:tr w:rsidTr="00F3288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r w:rsidRPr="00535941">
              <w:t>The unit is an intr</w:t>
            </w:r>
            <w:r w:rsidRPr="00535941">
              <w:t xml:space="preserve">oductory unit that provides the basic knowledge and skills for working in egg grading and packing facilities and is intended to support induction programs for operators and other staff. </w:t>
            </w:r>
          </w:p>
        </w:tc>
      </w:tr>
    </w:tbl>
    <w:p w:rsidR="00000000" w:rsidRPr="00535941" w:rsidP="00535941">
      <w:pPr>
        <w:pStyle w:val="BodyText"/>
      </w:pPr>
    </w:p>
    <w:p w:rsidR="00000000" w:rsidRPr="00535941" w:rsidP="00535941">
      <w:pPr>
        <w:pStyle w:val="AllowPageBreak"/>
      </w:pPr>
    </w:p>
    <w:p w:rsidR="00000000" w:rsidRPr="00535941" w:rsidP="00535941">
      <w:pPr>
        <w:pStyle w:val="Heading1"/>
      </w:pPr>
      <w:bookmarkStart w:id="4" w:name="O_76266"/>
      <w:bookmarkEnd w:id="4"/>
      <w:r w:rsidRPr="00535941">
        <w:t>Licensing/Regulatory Information</w:t>
      </w:r>
    </w:p>
    <w:p w:rsidR="00000000" w:rsidRPr="00535941" w:rsidP="00535941">
      <w:pPr>
        <w:pStyle w:val="BodyText"/>
      </w:pPr>
      <w:r w:rsidRPr="00535941">
        <w:t>Not applicable.</w:t>
      </w:r>
    </w:p>
    <w:p w:rsidR="00000000" w:rsidRPr="00535941" w:rsidP="00535941">
      <w:pPr>
        <w:pStyle w:val="AllowPageBreak"/>
      </w:pPr>
    </w:p>
    <w:p w:rsidR="00000000" w:rsidRPr="00535941" w:rsidP="00535941">
      <w:pPr>
        <w:pStyle w:val="Heading1"/>
      </w:pPr>
      <w:bookmarkStart w:id="5" w:name="O_76267"/>
      <w:bookmarkEnd w:id="5"/>
      <w:r w:rsidRPr="00535941">
        <w:t>Pre-Requisites</w:t>
      </w:r>
    </w:p>
    <w:tbl>
      <w:tblPr>
        <w:tblW w:w="0" w:type="auto"/>
        <w:tblLayout w:type="fixed"/>
        <w:tblCellMar>
          <w:left w:w="62" w:type="dxa"/>
          <w:right w:w="62" w:type="dxa"/>
        </w:tblCellMar>
        <w:tblLook w:val="0000"/>
      </w:tblPr>
      <w:tblGrid>
        <w:gridCol w:w="2775"/>
        <w:gridCol w:w="1295"/>
        <w:gridCol w:w="4452"/>
      </w:tblGrid>
      <w:tr w:rsidTr="00F3288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p>
        </w:tc>
      </w:tr>
      <w:tr w:rsidTr="00F3288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p>
        </w:tc>
      </w:tr>
      <w:tr w:rsidTr="00F3288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p>
        </w:tc>
      </w:tr>
    </w:tbl>
    <w:p w:rsidR="00000000" w:rsidRPr="00535941" w:rsidP="00535941">
      <w:pPr>
        <w:pStyle w:val="BodyText"/>
      </w:pPr>
    </w:p>
    <w:p w:rsidR="00000000" w:rsidRPr="00535941" w:rsidP="00535941">
      <w:pPr>
        <w:pStyle w:val="AllowPageBreak"/>
      </w:pPr>
    </w:p>
    <w:p w:rsidR="00000000" w:rsidRPr="00535941" w:rsidP="00535941">
      <w:pPr>
        <w:pStyle w:val="Heading1"/>
      </w:pPr>
      <w:bookmarkStart w:id="6" w:name="O_76268"/>
      <w:bookmarkEnd w:id="6"/>
      <w:r w:rsidRPr="00535941">
        <w:t>Employability Skills Information</w:t>
      </w:r>
    </w:p>
    <w:tbl>
      <w:tblPr>
        <w:tblW w:w="0" w:type="auto"/>
        <w:tblLayout w:type="fixed"/>
        <w:tblCellMar>
          <w:left w:w="62" w:type="dxa"/>
          <w:right w:w="62" w:type="dxa"/>
        </w:tblCellMar>
        <w:tblLook w:val="0000"/>
      </w:tblPr>
      <w:tblGrid>
        <w:gridCol w:w="2802"/>
        <w:gridCol w:w="5720"/>
      </w:tblGrid>
      <w:tr w:rsidTr="00F3288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r w:rsidRPr="00535941">
              <w:t>This unit contains employability skills.</w:t>
            </w:r>
          </w:p>
        </w:tc>
      </w:tr>
    </w:tbl>
    <w:p w:rsidR="00000000" w:rsidRPr="00535941" w:rsidP="00535941">
      <w:pPr>
        <w:pStyle w:val="BodyText"/>
      </w:pPr>
    </w:p>
    <w:p w:rsidR="00000000" w:rsidRPr="00535941" w:rsidP="00535941">
      <w:pPr>
        <w:pStyle w:val="AllowPageBreak"/>
      </w:pPr>
    </w:p>
    <w:p w:rsidR="00000000" w:rsidRPr="00535941" w:rsidP="00535941">
      <w:pPr>
        <w:pStyle w:val="Heading1"/>
      </w:pPr>
      <w:bookmarkStart w:id="7" w:name="O_76269"/>
      <w:bookmarkEnd w:id="7"/>
      <w:r w:rsidRPr="00535941">
        <w:t>Elements and Performance Criteria Pre-Content</w:t>
      </w:r>
    </w:p>
    <w:tbl>
      <w:tblPr>
        <w:tblW w:w="0" w:type="auto"/>
        <w:tblLayout w:type="fixed"/>
        <w:tblCellMar>
          <w:left w:w="62" w:type="dxa"/>
          <w:right w:w="62" w:type="dxa"/>
        </w:tblCellMar>
        <w:tblLook w:val="0000"/>
      </w:tblPr>
      <w:tblGrid>
        <w:gridCol w:w="2588"/>
        <w:gridCol w:w="5934"/>
      </w:tblGrid>
      <w:tr w:rsidTr="00F32887">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r w:rsidRPr="00535941">
              <w:t>Performance criteria describe the performance needed to demonstrate achievement of the element. Where bold italicised text is used, further information is detailed in the required skills and</w:t>
            </w:r>
            <w:r w:rsidRPr="00535941">
              <w:t xml:space="preserve"> knowledge section and the range statement. Assessment of performance is to be consistent with the evidence guide.</w:t>
            </w:r>
          </w:p>
        </w:tc>
      </w:tr>
    </w:tbl>
    <w:p w:rsidR="00000000" w:rsidRPr="00535941" w:rsidP="00535941">
      <w:pPr>
        <w:pStyle w:val="BodyText"/>
      </w:pPr>
    </w:p>
    <w:p w:rsidR="00000000" w:rsidRPr="00535941" w:rsidP="00535941">
      <w:pPr>
        <w:pStyle w:val="AllowPageBreak"/>
      </w:pPr>
    </w:p>
    <w:p w:rsidR="00000000" w:rsidRPr="00535941" w:rsidP="00535941">
      <w:pPr>
        <w:pStyle w:val="Heading1"/>
      </w:pPr>
      <w:bookmarkStart w:id="8" w:name="O_76270"/>
      <w:bookmarkEnd w:id="8"/>
      <w:r w:rsidRPr="00535941">
        <w:t>Elements and Performance Criteria</w:t>
      </w:r>
    </w:p>
    <w:tbl>
      <w:tblPr>
        <w:tblW w:w="0" w:type="auto"/>
        <w:tblLayout w:type="fixed"/>
        <w:tblCellMar>
          <w:left w:w="62" w:type="dxa"/>
          <w:right w:w="62" w:type="dxa"/>
        </w:tblCellMar>
        <w:tblLook w:val="0000"/>
      </w:tblPr>
      <w:tblGrid>
        <w:gridCol w:w="2588"/>
        <w:gridCol w:w="5934"/>
      </w:tblGrid>
      <w:tr w:rsidTr="00F32887">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r w:rsidRPr="00535941">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PERFORMANCE CRITERIA</w:t>
            </w:r>
          </w:p>
        </w:tc>
      </w:tr>
      <w:tr w:rsidTr="00F32887">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List"/>
              <w:rPr>
                <w:lang w:val="en-NZ"/>
              </w:rPr>
            </w:pPr>
            <w:r w:rsidRPr="00535941">
              <w:t>1.</w:t>
            </w:r>
            <w:r w:rsidRPr="00535941">
              <w:tab/>
              <w:t>Identify key features of the egg grading operation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List2"/>
            </w:pPr>
            <w:r w:rsidRPr="00535941">
              <w:t>1.1.</w:t>
            </w:r>
            <w:r w:rsidRPr="00535941">
              <w:tab/>
            </w:r>
            <w:r w:rsidRPr="00535941">
              <w:t>Key work locations and egg grading and packaging equipment on egg grading floor are identified</w:t>
            </w:r>
          </w:p>
          <w:p w:rsidR="00000000" w:rsidRPr="00535941" w:rsidP="00535941">
            <w:pPr>
              <w:pStyle w:val="List2"/>
            </w:pPr>
            <w:r w:rsidRPr="00535941">
              <w:t>1.2.</w:t>
            </w:r>
            <w:r w:rsidRPr="00535941">
              <w:tab/>
              <w:t>Grades of eggs packed by the enterprise are identified</w:t>
            </w:r>
          </w:p>
          <w:p w:rsidR="00000000" w:rsidRPr="00535941" w:rsidP="00535941">
            <w:pPr>
              <w:pStyle w:val="List2"/>
            </w:pPr>
            <w:r w:rsidRPr="00535941">
              <w:t>1.3.</w:t>
            </w:r>
            <w:r w:rsidRPr="00535941">
              <w:tab/>
              <w:t>Trays and packaging used for all orders and location of best before dates on trays and cartons a</w:t>
            </w:r>
            <w:r w:rsidRPr="00535941">
              <w:t xml:space="preserve">re identified </w:t>
            </w:r>
          </w:p>
          <w:p w:rsidR="00000000" w:rsidRPr="00535941" w:rsidP="00535941">
            <w:pPr>
              <w:pStyle w:val="List2"/>
            </w:pPr>
            <w:r w:rsidRPr="00535941">
              <w:t>1.4.</w:t>
            </w:r>
            <w:r w:rsidRPr="00535941">
              <w:tab/>
              <w:t xml:space="preserve">Storage locations for packed orders prior to despatch are identified </w:t>
            </w:r>
          </w:p>
          <w:p w:rsidR="00000000" w:rsidP="00535941">
            <w:pPr>
              <w:pStyle w:val="List2"/>
              <w:rPr>
                <w:lang w:val="en-NZ"/>
              </w:rPr>
            </w:pPr>
            <w:r w:rsidRPr="00535941">
              <w:t>1.5.</w:t>
            </w:r>
            <w:r w:rsidRPr="00535941">
              <w:tab/>
              <w:t>Key workplace information sources are identified</w:t>
            </w:r>
          </w:p>
        </w:tc>
      </w:tr>
      <w:tr w:rsidTr="00F32887">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List"/>
              <w:rPr>
                <w:lang w:val="en-NZ"/>
              </w:rPr>
            </w:pPr>
            <w:r w:rsidRPr="00535941">
              <w:t>2.</w:t>
            </w:r>
            <w:r w:rsidRPr="00535941">
              <w:tab/>
              <w:t>Recognise key characteristics of eggs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List2"/>
            </w:pPr>
            <w:r w:rsidRPr="00535941">
              <w:t>2.1.</w:t>
            </w:r>
            <w:r w:rsidRPr="00535941">
              <w:tab/>
              <w:t>Recognise egg components are recognised</w:t>
            </w:r>
          </w:p>
          <w:p w:rsidR="00000000" w:rsidP="00535941">
            <w:pPr>
              <w:pStyle w:val="List2"/>
              <w:rPr>
                <w:lang w:val="en-NZ"/>
              </w:rPr>
            </w:pPr>
            <w:r w:rsidRPr="00535941">
              <w:t>2.2.</w:t>
            </w:r>
            <w:r w:rsidRPr="00535941">
              <w:tab/>
              <w:t>Identify differences</w:t>
            </w:r>
            <w:r w:rsidRPr="00535941">
              <w:t xml:space="preserve"> between egg grades are identified</w:t>
            </w:r>
          </w:p>
        </w:tc>
      </w:tr>
      <w:tr w:rsidTr="00F32887">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List"/>
              <w:rPr>
                <w:lang w:val="en-NZ"/>
              </w:rPr>
            </w:pPr>
            <w:r w:rsidRPr="00535941">
              <w:t>3.</w:t>
            </w:r>
            <w:r w:rsidRPr="00535941">
              <w:tab/>
              <w:t>Recognise common egg faults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List2"/>
            </w:pPr>
            <w:r w:rsidRPr="00535941">
              <w:t>3.1.</w:t>
            </w:r>
            <w:r w:rsidRPr="00535941">
              <w:tab/>
              <w:t>Gross, hairline, star cracks, black rot, dirt and other faults in eggs are recognised</w:t>
            </w:r>
          </w:p>
          <w:p w:rsidR="00000000" w:rsidP="00535941">
            <w:pPr>
              <w:pStyle w:val="List2"/>
              <w:rPr>
                <w:lang w:val="en-NZ"/>
              </w:rPr>
            </w:pPr>
            <w:r w:rsidRPr="00535941">
              <w:t>3.2.</w:t>
            </w:r>
            <w:r w:rsidRPr="00535941">
              <w:tab/>
              <w:t>Candling process and defects identified through candling are explained</w:t>
            </w:r>
          </w:p>
        </w:tc>
      </w:tr>
      <w:tr w:rsidTr="00F32887">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List"/>
              <w:rPr>
                <w:lang w:val="en-NZ"/>
              </w:rPr>
            </w:pPr>
            <w:r w:rsidRPr="00535941">
              <w:t>4.</w:t>
            </w:r>
            <w:r w:rsidRPr="00535941">
              <w:tab/>
            </w:r>
            <w:r w:rsidRPr="00535941">
              <w:t>Understand role of egg grading floor</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List2"/>
            </w:pPr>
            <w:r w:rsidRPr="00535941">
              <w:t>4.1.</w:t>
            </w:r>
            <w:r w:rsidRPr="00535941">
              <w:tab/>
              <w:t>Importance of early grading and packing on freshness is explained</w:t>
            </w:r>
          </w:p>
          <w:p w:rsidR="00000000" w:rsidRPr="00535941" w:rsidP="00535941">
            <w:pPr>
              <w:pStyle w:val="List2"/>
            </w:pPr>
            <w:r w:rsidRPr="00535941">
              <w:t>4.2.</w:t>
            </w:r>
            <w:r w:rsidRPr="00535941">
              <w:tab/>
              <w:t>Method and purpose of egg cleaning is explained</w:t>
            </w:r>
          </w:p>
          <w:p w:rsidR="00000000" w:rsidRPr="00535941" w:rsidP="00535941">
            <w:pPr>
              <w:pStyle w:val="List2"/>
            </w:pPr>
            <w:r w:rsidRPr="00535941">
              <w:t>4.3.</w:t>
            </w:r>
            <w:r w:rsidRPr="00535941">
              <w:tab/>
              <w:t>Key risks to food safety on egg grading floor are identified, including Hazard Analysis an</w:t>
            </w:r>
            <w:r w:rsidRPr="00535941">
              <w:t xml:space="preserve">d Critical Control Point (HACCP) plan egg grading floor critical control points </w:t>
            </w:r>
          </w:p>
          <w:p w:rsidR="00000000" w:rsidRPr="00535941" w:rsidP="00535941">
            <w:pPr>
              <w:pStyle w:val="List2"/>
            </w:pPr>
            <w:r w:rsidRPr="00535941">
              <w:t>4.4.</w:t>
            </w:r>
            <w:r w:rsidRPr="00535941">
              <w:tab/>
              <w:t xml:space="preserve">Workplace environmental guidelines and implications for egg grading floor operations are identified </w:t>
            </w:r>
          </w:p>
          <w:p w:rsidR="00000000" w:rsidRPr="00535941" w:rsidP="00535941">
            <w:pPr>
              <w:pStyle w:val="List2"/>
            </w:pPr>
            <w:r w:rsidRPr="00535941">
              <w:t>4.5.</w:t>
            </w:r>
            <w:r w:rsidRPr="00535941">
              <w:tab/>
              <w:t>Common grades of fresh eggs are recognised</w:t>
            </w:r>
          </w:p>
          <w:p w:rsidR="00000000" w:rsidRPr="00535941" w:rsidP="00535941">
            <w:pPr>
              <w:pStyle w:val="List2"/>
            </w:pPr>
            <w:r w:rsidRPr="00535941">
              <w:t>4.6.</w:t>
            </w:r>
            <w:r w:rsidRPr="00535941">
              <w:tab/>
              <w:t>Steps and locati</w:t>
            </w:r>
            <w:r w:rsidRPr="00535941">
              <w:t>ons for detecting eggs with gross defects are explained</w:t>
            </w:r>
          </w:p>
          <w:p w:rsidR="00000000" w:rsidRPr="00535941" w:rsidP="00535941">
            <w:pPr>
              <w:pStyle w:val="List2"/>
            </w:pPr>
            <w:r w:rsidRPr="00535941">
              <w:t>4.7.</w:t>
            </w:r>
            <w:r w:rsidRPr="00535941">
              <w:tab/>
              <w:t>Quality system is explained, including sampling program and tests conducted both on and off the grading floor</w:t>
            </w:r>
          </w:p>
          <w:p w:rsidR="00000000" w:rsidRPr="00535941" w:rsidP="00535941">
            <w:pPr>
              <w:pStyle w:val="List2"/>
            </w:pPr>
            <w:r w:rsidRPr="00535941">
              <w:t>4.8.</w:t>
            </w:r>
            <w:r w:rsidRPr="00535941">
              <w:tab/>
              <w:t>Key steps of packaging process are identified, including process for printing be</w:t>
            </w:r>
            <w:r w:rsidRPr="00535941">
              <w:t>st before date</w:t>
            </w:r>
          </w:p>
          <w:p w:rsidR="00000000" w:rsidRPr="00535941" w:rsidP="00535941">
            <w:pPr>
              <w:pStyle w:val="List2"/>
            </w:pPr>
            <w:r w:rsidRPr="00535941">
              <w:t>4.9.</w:t>
            </w:r>
            <w:r w:rsidRPr="00535941">
              <w:tab/>
              <w:t>Temperature and humidity requirements for storing eggs are identified</w:t>
            </w:r>
          </w:p>
        </w:tc>
      </w:tr>
    </w:tbl>
    <w:p w:rsidR="00000000" w:rsidRPr="00535941" w:rsidP="00535941">
      <w:pPr>
        <w:pStyle w:val="BodyText"/>
      </w:pPr>
    </w:p>
    <w:p w:rsidR="00000000" w:rsidRPr="00535941" w:rsidP="00535941">
      <w:pPr>
        <w:pStyle w:val="AllowPageBreak"/>
      </w:pPr>
    </w:p>
    <w:p w:rsidR="00000000" w:rsidRPr="00535941" w:rsidP="00535941">
      <w:pPr>
        <w:pStyle w:val="Heading1"/>
      </w:pPr>
      <w:bookmarkStart w:id="9" w:name="O_76271"/>
      <w:bookmarkEnd w:id="9"/>
      <w:r w:rsidRPr="00535941">
        <w:t>Required Skills and Knowledge</w:t>
      </w:r>
    </w:p>
    <w:tbl>
      <w:tblPr>
        <w:tblW w:w="0" w:type="auto"/>
        <w:tblLayout w:type="fixed"/>
        <w:tblCellMar>
          <w:left w:w="62" w:type="dxa"/>
          <w:right w:w="62" w:type="dxa"/>
        </w:tblCellMar>
        <w:tblLook w:val="0000"/>
      </w:tblPr>
      <w:tblGrid>
        <w:gridCol w:w="8522"/>
      </w:tblGrid>
      <w:tr w:rsidTr="00F3288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REQUIRED SKILLS AND KNOWLEDGE</w:t>
            </w:r>
          </w:p>
        </w:tc>
      </w:tr>
      <w:tr w:rsidTr="00F3288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t>This section describes the skills and knowledge required for this unit.</w:t>
            </w:r>
          </w:p>
        </w:tc>
      </w:tr>
      <w:tr w:rsidTr="00F328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Required skills</w:t>
            </w:r>
          </w:p>
        </w:tc>
      </w:tr>
      <w:tr w:rsidTr="00F328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r w:rsidRPr="00535941">
              <w:rPr>
                <w:rStyle w:val="BoldandItalics"/>
              </w:rPr>
              <w:t>Ability to</w:t>
            </w:r>
            <w:r w:rsidRPr="00535941">
              <w:t>:</w:t>
            </w:r>
          </w:p>
          <w:p w:rsidR="00000000" w:rsidRPr="00535941" w:rsidP="00535941">
            <w:pPr>
              <w:pStyle w:val="ListBullet"/>
            </w:pPr>
            <w:r w:rsidRPr="00535941">
              <w:t>identify grading floor layout, including conveyors, washing drying, weighing and checking equipment, lanes, denestor side, backpack side, lane boards and other instruction boards, store rooms and cool rooms</w:t>
            </w:r>
          </w:p>
          <w:p w:rsidR="00000000" w:rsidRPr="00535941" w:rsidP="00535941">
            <w:pPr>
              <w:pStyle w:val="ListBullet"/>
            </w:pPr>
            <w:r w:rsidRPr="00535941">
              <w:t>identify grades of eggs by weight, size and shell colour characteristics</w:t>
            </w:r>
          </w:p>
          <w:p w:rsidR="00000000" w:rsidRPr="00535941" w:rsidP="00535941">
            <w:pPr>
              <w:pStyle w:val="ListBullet"/>
            </w:pPr>
            <w:r w:rsidRPr="00535941">
              <w:t>identify packaging types used within the enterprise including those for all customers</w:t>
            </w:r>
          </w:p>
          <w:p w:rsidR="00000000" w:rsidRPr="00535941" w:rsidP="00535941">
            <w:pPr>
              <w:pStyle w:val="ListBullet"/>
            </w:pPr>
            <w:r w:rsidRPr="00535941">
              <w:t>use oral communication skills/language competence to fulfil the job role as specified by the orga</w:t>
            </w:r>
            <w:r w:rsidRPr="00535941">
              <w:t>nisation, including questioning, active listening, asking for clarification and seeking advice from supervisor</w:t>
            </w:r>
          </w:p>
          <w:p w:rsidR="00000000" w:rsidP="00535941">
            <w:pPr>
              <w:pStyle w:val="ListBullet"/>
              <w:rPr>
                <w:lang w:val="en-NZ"/>
              </w:rPr>
            </w:pPr>
            <w:r w:rsidRPr="00535941">
              <w:t>work cooperatively within a culturally diverse workforce</w:t>
            </w:r>
          </w:p>
        </w:tc>
      </w:tr>
      <w:tr w:rsidTr="00F328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Required knowledge</w:t>
            </w:r>
          </w:p>
        </w:tc>
      </w:tr>
      <w:tr w:rsidTr="00F328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r w:rsidRPr="00535941">
              <w:rPr>
                <w:rStyle w:val="BoldandItalics"/>
              </w:rPr>
              <w:t>Knowledge of</w:t>
            </w:r>
            <w:r w:rsidRPr="00535941">
              <w:t>:</w:t>
            </w:r>
          </w:p>
          <w:p w:rsidR="00000000" w:rsidRPr="00535941" w:rsidP="00535941">
            <w:pPr>
              <w:pStyle w:val="ListBullet"/>
            </w:pPr>
            <w:r w:rsidRPr="00535941">
              <w:t>functions of key work areas including washing equipm</w:t>
            </w:r>
            <w:r w:rsidRPr="00535941">
              <w:t xml:space="preserve">ent, weighing and automatic fault </w:t>
            </w:r>
          </w:p>
          <w:p w:rsidR="00000000" w:rsidRPr="00535941" w:rsidP="00535941">
            <w:pPr>
              <w:pStyle w:val="ListBullet"/>
            </w:pPr>
            <w:r w:rsidRPr="00535941">
              <w:t>detection equipment, lanes, denestors, backpack side, quality room and cool rooms</w:t>
            </w:r>
          </w:p>
          <w:p w:rsidR="00000000" w:rsidRPr="00535941" w:rsidP="00535941">
            <w:pPr>
              <w:pStyle w:val="ListBullet"/>
            </w:pPr>
            <w:r w:rsidRPr="00535941">
              <w:t>egg components and purpose, including shell, shell membranes, yolk, albumen and air cell</w:t>
            </w:r>
          </w:p>
          <w:p w:rsidR="00000000" w:rsidRPr="00535941" w:rsidP="00535941">
            <w:pPr>
              <w:pStyle w:val="ListBullet"/>
            </w:pPr>
            <w:r w:rsidRPr="00535941">
              <w:t xml:space="preserve">key egg faults, including types of cracks, faulty </w:t>
            </w:r>
            <w:r w:rsidRPr="00535941">
              <w:t xml:space="preserve">colouring, faulty shapes and blood and other inclusions </w:t>
            </w:r>
          </w:p>
          <w:p w:rsidR="00000000" w:rsidRPr="00535941" w:rsidP="00535941">
            <w:pPr>
              <w:pStyle w:val="ListBullet"/>
            </w:pPr>
            <w:r w:rsidRPr="00535941">
              <w:t>temperature and humidity requirements for storing eggs and effects of variation from these requirements</w:t>
            </w:r>
          </w:p>
        </w:tc>
      </w:tr>
    </w:tbl>
    <w:p w:rsidR="00000000" w:rsidRPr="00535941" w:rsidP="00535941">
      <w:pPr>
        <w:pStyle w:val="BodyText"/>
      </w:pPr>
    </w:p>
    <w:p w:rsidR="00000000" w:rsidRPr="00535941" w:rsidP="00535941">
      <w:pPr>
        <w:pStyle w:val="AllowPageBreak"/>
      </w:pPr>
    </w:p>
    <w:p w:rsidR="00000000" w:rsidRPr="00535941" w:rsidP="00535941">
      <w:pPr>
        <w:pStyle w:val="Heading1"/>
      </w:pPr>
      <w:bookmarkStart w:id="10" w:name="O_76272"/>
      <w:bookmarkEnd w:id="10"/>
      <w:r w:rsidRPr="00535941">
        <w:t>Evidence Guide</w:t>
      </w:r>
    </w:p>
    <w:tbl>
      <w:tblPr>
        <w:tblW w:w="9570" w:type="dxa"/>
        <w:tblLayout w:type="fixed"/>
        <w:tblCellMar>
          <w:left w:w="62" w:type="dxa"/>
          <w:right w:w="62" w:type="dxa"/>
        </w:tblCellMar>
        <w:tblLook w:val="0000"/>
      </w:tblPr>
      <w:tblGrid>
        <w:gridCol w:w="3908"/>
        <w:gridCol w:w="5662"/>
      </w:tblGrid>
      <w:tr w:rsidTr="00F3288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EVIDENCE GUIDE</w:t>
            </w:r>
          </w:p>
        </w:tc>
      </w:tr>
      <w:tr w:rsidTr="00F3288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t>The Evidence Guide provides advice on assessment and must be read in conjunction with the performance criteria, required skills and knowledge, range statement and the Assessment Guidelines for the Training Package.</w:t>
            </w:r>
          </w:p>
        </w:tc>
      </w:tr>
      <w:tr w:rsidTr="00F328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t xml:space="preserve">Assessment must </w:t>
            </w:r>
            <w:r w:rsidRPr="00535941">
              <w:t xml:space="preserve">be carried out in a manner that recognises the cultural and literacy requirements of the assessee and is appropriate to the work being performed. Competence in this unit must be achieved in accordance with food safety standards and regulations. </w:t>
            </w:r>
          </w:p>
        </w:tc>
      </w:tr>
      <w:tr w:rsidTr="00F328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r w:rsidRPr="00535941">
              <w:t>Evidence of the ability to:</w:t>
            </w:r>
          </w:p>
          <w:p w:rsidR="00000000" w:rsidRPr="00535941" w:rsidP="00535941">
            <w:pPr>
              <w:pStyle w:val="ListBullet"/>
            </w:pPr>
            <w:r w:rsidRPr="00535941">
              <w:t>identify egg receiving, denestor, backpack, pulping and storage equipment and work stations</w:t>
            </w:r>
          </w:p>
          <w:p w:rsidR="00000000" w:rsidRPr="00535941" w:rsidP="00535941">
            <w:pPr>
              <w:pStyle w:val="ListBullet"/>
            </w:pPr>
            <w:r w:rsidRPr="00535941">
              <w:t>identify type and grades of eggs packed wi</w:t>
            </w:r>
            <w:r w:rsidRPr="00535941">
              <w:t>thin the enterprise</w:t>
            </w:r>
          </w:p>
          <w:p w:rsidR="00000000" w:rsidRPr="00535941" w:rsidP="00535941">
            <w:pPr>
              <w:pStyle w:val="ListBullet"/>
            </w:pPr>
            <w:r w:rsidRPr="00535941">
              <w:t xml:space="preserve">ability to recognise types of faults in eggs and methods used to detect each fault </w:t>
            </w:r>
          </w:p>
          <w:p w:rsidR="00000000" w:rsidRPr="00535941" w:rsidP="00535941">
            <w:pPr>
              <w:pStyle w:val="ListBullet"/>
            </w:pPr>
            <w:r w:rsidRPr="00535941">
              <w:t>identify food safety risks on egg grading floor and critical control points</w:t>
            </w:r>
          </w:p>
          <w:p w:rsidR="00000000" w:rsidRPr="00535941" w:rsidP="00535941">
            <w:pPr>
              <w:pStyle w:val="ListBullet"/>
            </w:pPr>
            <w:r w:rsidRPr="00535941">
              <w:t>identify order control system and trays and cartons used for orders</w:t>
            </w:r>
          </w:p>
          <w:p w:rsidR="00000000" w:rsidP="00535941">
            <w:pPr>
              <w:pStyle w:val="ListBullet"/>
              <w:rPr>
                <w:lang w:val="en-NZ"/>
              </w:rPr>
            </w:pPr>
            <w:r w:rsidRPr="00535941">
              <w:t>identify</w:t>
            </w:r>
            <w:r w:rsidRPr="00535941">
              <w:t xml:space="preserve"> temperature, humidity and other storage requirements for eggs.</w:t>
            </w:r>
          </w:p>
        </w:tc>
      </w:tr>
      <w:tr w:rsidTr="00F328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r w:rsidRPr="00535941">
              <w:t>Assessment must occur in the workplace where there the assessee has access to:</w:t>
            </w:r>
          </w:p>
          <w:p w:rsidR="00000000" w:rsidRPr="00535941" w:rsidP="00535941">
            <w:pPr>
              <w:pStyle w:val="ListBullet"/>
            </w:pPr>
            <w:r w:rsidRPr="00535941">
              <w:t>personal protective clothing and equipment</w:t>
            </w:r>
          </w:p>
          <w:p w:rsidR="00000000" w:rsidRPr="00535941" w:rsidP="00535941">
            <w:pPr>
              <w:pStyle w:val="ListBullet"/>
            </w:pPr>
            <w:r w:rsidRPr="00535941">
              <w:t>work procedures, in</w:t>
            </w:r>
            <w:r w:rsidRPr="00535941">
              <w:t xml:space="preserve">cluding advice on safe work practices, food safety, quality and environmental requirements </w:t>
            </w:r>
          </w:p>
          <w:p w:rsidR="00000000" w:rsidRPr="00535941" w:rsidP="00535941">
            <w:pPr>
              <w:pStyle w:val="ListBullet"/>
            </w:pPr>
            <w:r w:rsidRPr="00535941">
              <w:t xml:space="preserve">egg washing, grading and packing equipment </w:t>
            </w:r>
          </w:p>
          <w:p w:rsidR="00000000" w:rsidRPr="00535941" w:rsidP="00535941">
            <w:pPr>
              <w:pStyle w:val="ListBullet"/>
            </w:pPr>
            <w:r w:rsidRPr="00535941">
              <w:t xml:space="preserve">documentation and recording requirements and procedures </w:t>
            </w:r>
          </w:p>
          <w:p w:rsidR="00000000" w:rsidP="00535941">
            <w:pPr>
              <w:pStyle w:val="ListBullet"/>
              <w:rPr>
                <w:lang w:val="en-NZ"/>
              </w:rPr>
            </w:pPr>
            <w:r w:rsidRPr="00535941">
              <w:t>eggs of different grades and condition including eggs demonstrating most common faults.</w:t>
            </w:r>
          </w:p>
        </w:tc>
      </w:tr>
      <w:tr w:rsidTr="00F328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t>This unit should be assessed together with core units and other units of competency relevant to the function or work role.</w:t>
            </w:r>
          </w:p>
        </w:tc>
      </w:tr>
      <w:tr w:rsidTr="00F328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Guidance information f</w:t>
            </w:r>
            <w:r w:rsidRPr="00535941">
              <w:rPr>
                <w:rStyle w:val="SpecialBold"/>
              </w:rPr>
              <w:t>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r w:rsidRPr="00535941">
              <w:t>When used for induction purposes, assessment of competency should be demonstrated on more than one occasion over a period of time in order to ensure consistency and equity and in order to cover a variety of circumstances, cases and responsibi</w:t>
            </w:r>
            <w:r w:rsidRPr="00535941">
              <w:t>lities, and where possible, over a number of assessment activities.</w:t>
            </w:r>
          </w:p>
        </w:tc>
      </w:tr>
    </w:tbl>
    <w:p w:rsidR="00000000" w:rsidRPr="00535941" w:rsidP="00535941">
      <w:pPr>
        <w:pStyle w:val="BodyText"/>
      </w:pPr>
    </w:p>
    <w:p w:rsidR="00000000" w:rsidRPr="00535941" w:rsidP="00535941">
      <w:pPr>
        <w:pStyle w:val="AllowPageBreak"/>
      </w:pPr>
    </w:p>
    <w:p w:rsidR="00000000" w:rsidRPr="00535941" w:rsidP="00535941">
      <w:pPr>
        <w:pStyle w:val="Heading1"/>
      </w:pPr>
      <w:bookmarkStart w:id="11" w:name="O_76273"/>
      <w:bookmarkEnd w:id="11"/>
      <w:r w:rsidRPr="00535941">
        <w:t>Range Statement</w:t>
      </w:r>
    </w:p>
    <w:tbl>
      <w:tblPr>
        <w:tblW w:w="0" w:type="auto"/>
        <w:tblLayout w:type="fixed"/>
        <w:tblCellMar>
          <w:left w:w="62" w:type="dxa"/>
          <w:right w:w="62" w:type="dxa"/>
        </w:tblCellMar>
        <w:tblLook w:val="0000"/>
      </w:tblPr>
      <w:tblGrid>
        <w:gridCol w:w="3493"/>
        <w:gridCol w:w="5029"/>
      </w:tblGrid>
      <w:tr w:rsidTr="00F3288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RANGE STATEMENT</w:t>
            </w:r>
          </w:p>
        </w:tc>
      </w:tr>
      <w:tr w:rsidTr="00F3288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t>The range statement relates to the unit of competency as a whole. It allows for different work environments and situations that may affect performance. Bold italicised wording, if used in the performance criteria, is detailed below. Essential operating con</w:t>
            </w:r>
            <w:r w:rsidRPr="00535941">
              <w:t>ditions that may be present with training and assessment (depending on the work situation, needs of the candidate, accessibility of the item, and local industry and regional contexts) may also be included.</w:t>
            </w:r>
          </w:p>
        </w:tc>
      </w:tr>
      <w:tr w:rsidTr="00F32887">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Policies and procedures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t>Work is carried out acco</w:t>
            </w:r>
            <w:r w:rsidRPr="00535941">
              <w:t>rding to company policies and procedures, regulatory and licensing requirements, legislative requirements, and industrial awards and agreements</w:t>
            </w:r>
          </w:p>
        </w:tc>
      </w:tr>
      <w:tr w:rsidTr="00F32887">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Workplace information</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r w:rsidRPr="00535941">
              <w:t>Workplace information may include:</w:t>
            </w:r>
          </w:p>
          <w:p w:rsidR="00000000" w:rsidRPr="00535941" w:rsidP="00535941">
            <w:pPr>
              <w:pStyle w:val="ListBullet"/>
            </w:pPr>
            <w:r w:rsidRPr="00535941">
              <w:t>standard operating procedures (SOPs)</w:t>
            </w:r>
          </w:p>
          <w:p w:rsidR="00000000" w:rsidRPr="00535941" w:rsidP="00535941">
            <w:pPr>
              <w:pStyle w:val="ListBullet"/>
            </w:pPr>
            <w:r w:rsidRPr="00535941">
              <w:t>specifications</w:t>
            </w:r>
          </w:p>
          <w:p w:rsidR="00000000" w:rsidRPr="00535941" w:rsidP="00535941">
            <w:pPr>
              <w:pStyle w:val="ListBullet"/>
            </w:pPr>
            <w:r w:rsidRPr="00535941">
              <w:t>production schedules and instructions</w:t>
            </w:r>
          </w:p>
          <w:p w:rsidR="00000000" w:rsidRPr="00535941" w:rsidP="00535941">
            <w:pPr>
              <w:pStyle w:val="ListBullet"/>
            </w:pPr>
            <w:r w:rsidRPr="00535941">
              <w:t>floor layout diagrams</w:t>
            </w:r>
          </w:p>
          <w:p w:rsidR="00000000" w:rsidRPr="00535941" w:rsidP="00535941">
            <w:pPr>
              <w:pStyle w:val="ListBullet"/>
            </w:pPr>
            <w:r w:rsidRPr="00535941">
              <w:t>manufacturers' advice</w:t>
            </w:r>
          </w:p>
          <w:p w:rsidR="00000000" w:rsidP="00535941">
            <w:pPr>
              <w:pStyle w:val="ListBullet"/>
              <w:rPr>
                <w:lang w:val="en-NZ"/>
              </w:rPr>
            </w:pPr>
            <w:r w:rsidRPr="00535941">
              <w:t>standard enterprise forms and reports</w:t>
            </w:r>
          </w:p>
        </w:tc>
      </w:tr>
      <w:tr w:rsidTr="00F32887">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Key egg components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r w:rsidRPr="00535941">
              <w:t>Key egg components include:</w:t>
            </w:r>
          </w:p>
          <w:p w:rsidR="00000000" w:rsidRPr="00535941" w:rsidP="00535941">
            <w:pPr>
              <w:pStyle w:val="ListBullet"/>
            </w:pPr>
            <w:r w:rsidRPr="00535941">
              <w:t>shell</w:t>
            </w:r>
          </w:p>
          <w:p w:rsidR="00000000" w:rsidRPr="00535941" w:rsidP="00535941">
            <w:pPr>
              <w:pStyle w:val="ListBullet"/>
            </w:pPr>
            <w:r w:rsidRPr="00535941">
              <w:t>albumen</w:t>
            </w:r>
          </w:p>
          <w:p w:rsidR="00000000" w:rsidRPr="00535941" w:rsidP="00535941">
            <w:pPr>
              <w:pStyle w:val="ListBullet"/>
            </w:pPr>
            <w:r w:rsidRPr="00535941">
              <w:t>yolk</w:t>
            </w:r>
          </w:p>
          <w:p w:rsidR="00000000" w:rsidRPr="00535941" w:rsidP="00535941">
            <w:pPr>
              <w:pStyle w:val="ListBullet"/>
            </w:pPr>
            <w:r w:rsidRPr="00535941">
              <w:t>shell membranes</w:t>
            </w:r>
          </w:p>
          <w:p w:rsidR="00000000" w:rsidP="00535941">
            <w:pPr>
              <w:pStyle w:val="ListBullet"/>
              <w:rPr>
                <w:lang w:val="en-NZ"/>
              </w:rPr>
            </w:pPr>
            <w:r w:rsidRPr="00535941">
              <w:t>air cell</w:t>
            </w:r>
          </w:p>
        </w:tc>
      </w:tr>
      <w:tr w:rsidTr="00F32887">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Egg grading and packaging equipment</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r w:rsidRPr="00535941">
              <w:t>Equipment may be:</w:t>
            </w:r>
          </w:p>
          <w:p w:rsidR="00000000" w:rsidP="00535941">
            <w:pPr>
              <w:pStyle w:val="ListBullet"/>
              <w:rPr>
                <w:lang w:val="en-NZ"/>
              </w:rPr>
            </w:pPr>
            <w:r w:rsidRPr="00535941">
              <w:t>manual or automatic with central controls or operator set controls, including controls for printing best before dates</w:t>
            </w:r>
          </w:p>
        </w:tc>
      </w:tr>
      <w:tr w:rsidTr="00F32887">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Best before dates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r w:rsidRPr="00535941">
              <w:t>Best before dates are printed on packaging to advise consumers of the best period for consumption of</w:t>
            </w:r>
            <w:r w:rsidRPr="00535941">
              <w:t xml:space="preserve"> the packed eggs. The date period may vary by:</w:t>
            </w:r>
          </w:p>
          <w:p w:rsidR="00000000" w:rsidRPr="00535941" w:rsidP="00535941">
            <w:pPr>
              <w:pStyle w:val="ListBullet"/>
            </w:pPr>
            <w:r w:rsidRPr="00535941">
              <w:t>species</w:t>
            </w:r>
          </w:p>
          <w:p w:rsidR="00000000" w:rsidRPr="00535941" w:rsidP="00535941">
            <w:pPr>
              <w:pStyle w:val="ListBullet"/>
            </w:pPr>
            <w:r w:rsidRPr="00535941">
              <w:t xml:space="preserve">type of egg </w:t>
            </w:r>
          </w:p>
          <w:p w:rsidR="00000000" w:rsidP="00535941">
            <w:pPr>
              <w:pStyle w:val="ListBullet"/>
              <w:rPr>
                <w:lang w:val="en-NZ"/>
              </w:rPr>
            </w:pPr>
            <w:r w:rsidRPr="00535941">
              <w:t>region</w:t>
            </w:r>
          </w:p>
        </w:tc>
      </w:tr>
      <w:tr w:rsidTr="00F32887">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Haugh score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r w:rsidRPr="00535941">
              <w:t>Haugh score is:</w:t>
            </w:r>
          </w:p>
          <w:p w:rsidR="00000000" w:rsidP="00535941">
            <w:pPr>
              <w:pStyle w:val="ListBullet"/>
              <w:rPr>
                <w:lang w:val="en-NZ"/>
              </w:rPr>
            </w:pPr>
            <w:r w:rsidRPr="00535941">
              <w:t>a comparison of the height of the albumen midway between the yolk and the edge of the albumen with the weight of the egg</w:t>
            </w:r>
          </w:p>
        </w:tc>
      </w:tr>
      <w:tr w:rsidTr="00F32887">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HACCP plan</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r w:rsidRPr="00535941">
              <w:t>The principles of</w:t>
            </w:r>
            <w:r w:rsidRPr="00535941">
              <w:t xml:space="preserve"> HACCP are: </w:t>
            </w:r>
          </w:p>
          <w:p w:rsidR="00000000" w:rsidRPr="00535941" w:rsidP="00535941">
            <w:pPr>
              <w:pStyle w:val="ListBullet"/>
            </w:pPr>
            <w:r w:rsidRPr="00535941">
              <w:t xml:space="preserve">hazard analysis </w:t>
            </w:r>
          </w:p>
          <w:p w:rsidR="00000000" w:rsidRPr="00535941" w:rsidP="00535941">
            <w:pPr>
              <w:pStyle w:val="ListBullet"/>
            </w:pPr>
            <w:r w:rsidRPr="00535941">
              <w:t xml:space="preserve">identifying critical control points </w:t>
            </w:r>
          </w:p>
          <w:p w:rsidR="00000000" w:rsidRPr="00535941" w:rsidP="00535941">
            <w:pPr>
              <w:pStyle w:val="ListBullet"/>
            </w:pPr>
            <w:r w:rsidRPr="00535941">
              <w:t xml:space="preserve">establishing critical limits </w:t>
            </w:r>
          </w:p>
          <w:p w:rsidR="00000000" w:rsidRPr="00535941" w:rsidP="00535941">
            <w:pPr>
              <w:pStyle w:val="ListBullet"/>
            </w:pPr>
            <w:r w:rsidRPr="00535941">
              <w:t xml:space="preserve">monitoring </w:t>
            </w:r>
          </w:p>
          <w:p w:rsidR="00000000" w:rsidRPr="00535941" w:rsidP="00535941">
            <w:pPr>
              <w:pStyle w:val="ListBullet"/>
            </w:pPr>
            <w:r w:rsidRPr="00535941">
              <w:t xml:space="preserve">taking corrective action </w:t>
            </w:r>
          </w:p>
          <w:p w:rsidR="00000000" w:rsidRPr="00535941" w:rsidP="00535941">
            <w:pPr>
              <w:pStyle w:val="ListBullet"/>
            </w:pPr>
            <w:r w:rsidRPr="00535941">
              <w:t>keeping record</w:t>
            </w:r>
          </w:p>
          <w:p w:rsidR="00000000" w:rsidRPr="00535941" w:rsidP="00535941">
            <w:pPr>
              <w:pStyle w:val="ListBullet"/>
            </w:pPr>
            <w:r w:rsidRPr="00535941">
              <w:t>verifying results</w:t>
            </w:r>
          </w:p>
          <w:p w:rsidR="00000000" w:rsidP="00535941">
            <w:pPr>
              <w:pStyle w:val="BodyText"/>
              <w:rPr>
                <w:lang w:val="en-NZ"/>
              </w:rPr>
            </w:pPr>
            <w:r w:rsidRPr="00535941">
              <w:t>The HACCP plan for egg production enterprise will identify the critical control points on the egg grading floor.</w:t>
            </w:r>
          </w:p>
        </w:tc>
      </w:tr>
      <w:tr w:rsidTr="00F32887">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Factors affecting egg quality</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r w:rsidRPr="00535941">
              <w:t>Factors affecting egg quality may include:</w:t>
            </w:r>
          </w:p>
          <w:p w:rsidR="00000000" w:rsidRPr="00535941" w:rsidP="00535941">
            <w:pPr>
              <w:pStyle w:val="ListBullet"/>
            </w:pPr>
            <w:r w:rsidRPr="00535941">
              <w:t>age and health of the hen</w:t>
            </w:r>
          </w:p>
          <w:p w:rsidR="00000000" w:rsidRPr="00535941" w:rsidP="00535941">
            <w:pPr>
              <w:pStyle w:val="ListBullet"/>
            </w:pPr>
            <w:r w:rsidRPr="00535941">
              <w:t>time between laying and consumption</w:t>
            </w:r>
          </w:p>
          <w:p w:rsidR="00000000" w:rsidRPr="00535941" w:rsidP="00535941">
            <w:pPr>
              <w:pStyle w:val="ListBullet"/>
            </w:pPr>
            <w:r w:rsidRPr="00535941">
              <w:t>storag</w:t>
            </w:r>
            <w:r w:rsidRPr="00535941">
              <w:t>e at low temperatures and required humidity as soon as possible after laying</w:t>
            </w:r>
          </w:p>
          <w:p w:rsidR="00000000" w:rsidRPr="00535941" w:rsidP="00535941">
            <w:pPr>
              <w:pStyle w:val="ListBullet"/>
            </w:pPr>
            <w:r w:rsidRPr="00535941">
              <w:t>strain of chicken</w:t>
            </w:r>
          </w:p>
          <w:p w:rsidR="00000000" w:rsidP="00535941">
            <w:pPr>
              <w:pStyle w:val="ListBullet"/>
              <w:rPr>
                <w:lang w:val="en-NZ"/>
              </w:rPr>
            </w:pPr>
            <w:r w:rsidRPr="00535941">
              <w:t>texture, colour, shape, soundness and cleanliness of shell</w:t>
            </w:r>
          </w:p>
        </w:tc>
      </w:tr>
      <w:tr w:rsidTr="00F32887">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Candling process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r w:rsidRPr="00535941">
              <w:t>The candling process may be automatic or manual and is used to detect shell cracks and defects not normally visible and internal defects, including:</w:t>
            </w:r>
          </w:p>
          <w:p w:rsidR="00000000" w:rsidRPr="00535941" w:rsidP="00535941">
            <w:pPr>
              <w:pStyle w:val="ListBullet"/>
            </w:pPr>
            <w:r w:rsidRPr="00535941">
              <w:t>blood spots</w:t>
            </w:r>
          </w:p>
          <w:p w:rsidR="00000000" w:rsidRPr="00535941" w:rsidP="00535941">
            <w:pPr>
              <w:pStyle w:val="ListBullet"/>
            </w:pPr>
            <w:r w:rsidRPr="00535941">
              <w:t>meat spots</w:t>
            </w:r>
          </w:p>
          <w:p w:rsidR="00000000" w:rsidRPr="00535941" w:rsidP="00535941">
            <w:pPr>
              <w:pStyle w:val="ListBullet"/>
            </w:pPr>
            <w:r w:rsidRPr="00535941">
              <w:t>mottled and glassy shells</w:t>
            </w:r>
          </w:p>
          <w:p w:rsidR="00000000" w:rsidRPr="00535941" w:rsidP="00535941">
            <w:pPr>
              <w:pStyle w:val="ListBullet"/>
            </w:pPr>
            <w:r w:rsidRPr="00535941">
              <w:t>rotten eggs</w:t>
            </w:r>
          </w:p>
          <w:p w:rsidR="00000000" w:rsidRPr="00535941" w:rsidP="00535941">
            <w:pPr>
              <w:pStyle w:val="ListBullet"/>
            </w:pPr>
            <w:r w:rsidRPr="00535941">
              <w:t xml:space="preserve">stale eggs (large air cells) </w:t>
            </w:r>
          </w:p>
          <w:p w:rsidR="00000000" w:rsidRPr="00535941" w:rsidP="00535941">
            <w:pPr>
              <w:pStyle w:val="ListBullet"/>
            </w:pPr>
            <w:r w:rsidRPr="00535941">
              <w:t>cracks</w:t>
            </w:r>
          </w:p>
          <w:p w:rsidR="00000000" w:rsidRPr="00535941" w:rsidP="00535941">
            <w:pPr>
              <w:pStyle w:val="ListBullet"/>
            </w:pPr>
            <w:r w:rsidRPr="00535941">
              <w:t>misshape</w:t>
            </w:r>
            <w:r w:rsidRPr="00535941">
              <w:t>n shells</w:t>
            </w:r>
          </w:p>
        </w:tc>
      </w:tr>
    </w:tbl>
    <w:p w:rsidR="00F32887" w:rsidP="00535941">
      <w:pPr>
        <w:pStyle w:val="BodyText"/>
      </w:pPr>
    </w:p>
    <w:p w:rsidR="00F32887" w:rsidP="00535941">
      <w:pPr>
        <w:pStyle w:val="BodyText"/>
      </w:pPr>
    </w:p>
    <w:p w:rsidR="00000000" w:rsidRPr="00535941" w:rsidP="00535941">
      <w:pPr>
        <w:pStyle w:val="Heading1"/>
      </w:pPr>
      <w:bookmarkStart w:id="12" w:name="O_76274"/>
      <w:bookmarkEnd w:id="12"/>
      <w:r w:rsidRPr="00535941">
        <w:t>Unit Sector(s)</w:t>
      </w:r>
    </w:p>
    <w:tbl>
      <w:tblPr>
        <w:tblW w:w="0" w:type="auto"/>
        <w:tblLayout w:type="fixed"/>
        <w:tblCellMar>
          <w:left w:w="62" w:type="dxa"/>
          <w:right w:w="62" w:type="dxa"/>
        </w:tblCellMar>
        <w:tblLook w:val="0000"/>
      </w:tblPr>
      <w:tblGrid>
        <w:gridCol w:w="2620"/>
        <w:gridCol w:w="5902"/>
      </w:tblGrid>
      <w:tr w:rsidTr="00F32887">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r w:rsidRPr="00535941">
              <w:t xml:space="preserve">Poultry </w:t>
            </w:r>
          </w:p>
        </w:tc>
      </w:tr>
    </w:tbl>
    <w:p w:rsidR="00000000" w:rsidRPr="00535941" w:rsidP="00535941">
      <w:pPr>
        <w:pStyle w:val="BodyText"/>
      </w:pPr>
    </w:p>
    <w:p w:rsidR="00000000" w:rsidRPr="00535941" w:rsidP="00535941">
      <w:pPr>
        <w:pStyle w:val="AllowPageBreak"/>
      </w:pPr>
    </w:p>
    <w:p w:rsidR="00000000" w:rsidRPr="00535941" w:rsidP="00535941">
      <w:pPr>
        <w:pStyle w:val="Heading1"/>
      </w:pPr>
      <w:bookmarkStart w:id="13" w:name="O_155953"/>
      <w:bookmarkEnd w:id="13"/>
      <w:r w:rsidRPr="00535941">
        <w:t>Competency field</w:t>
      </w:r>
    </w:p>
    <w:tbl>
      <w:tblPr>
        <w:tblW w:w="0" w:type="auto"/>
        <w:tblLayout w:type="fixed"/>
        <w:tblCellMar>
          <w:left w:w="62" w:type="dxa"/>
          <w:right w:w="62" w:type="dxa"/>
        </w:tblCellMar>
        <w:tblLook w:val="0000"/>
      </w:tblPr>
      <w:tblGrid>
        <w:gridCol w:w="2784"/>
        <w:gridCol w:w="5738"/>
      </w:tblGrid>
      <w:tr w:rsidTr="00F3288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p>
        </w:tc>
      </w:tr>
    </w:tbl>
    <w:p w:rsidR="00000000" w:rsidRPr="00535941" w:rsidP="00535941">
      <w:pPr>
        <w:pStyle w:val="BodyText"/>
      </w:pPr>
    </w:p>
    <w:p w:rsidR="00000000" w:rsidRPr="00535941" w:rsidP="00535941">
      <w:pPr>
        <w:pStyle w:val="AllowPageBreak"/>
      </w:pPr>
    </w:p>
    <w:p w:rsidR="00000000" w:rsidRPr="00535941" w:rsidP="00535941">
      <w:pPr>
        <w:pStyle w:val="Heading1"/>
      </w:pPr>
      <w:bookmarkStart w:id="14" w:name="O_155952"/>
      <w:bookmarkEnd w:id="14"/>
      <w:r w:rsidRPr="00535941">
        <w:t>Co-requisite units</w:t>
      </w:r>
    </w:p>
    <w:tbl>
      <w:tblPr>
        <w:tblW w:w="0" w:type="auto"/>
        <w:tblLayout w:type="fixed"/>
        <w:tblCellMar>
          <w:left w:w="62" w:type="dxa"/>
          <w:right w:w="62" w:type="dxa"/>
        </w:tblCellMar>
        <w:tblLook w:val="0000"/>
      </w:tblPr>
      <w:tblGrid>
        <w:gridCol w:w="2641"/>
        <w:gridCol w:w="1322"/>
        <w:gridCol w:w="4559"/>
      </w:tblGrid>
      <w:tr w:rsidTr="00F3288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r w:rsidRPr="0053594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28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941">
            <w:pPr>
              <w:pStyle w:val="BodyText"/>
              <w:rPr>
                <w:lang w:val="en-NZ"/>
              </w:rPr>
            </w:pPr>
          </w:p>
        </w:tc>
      </w:tr>
      <w:tr w:rsidTr="00F328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941" w:rsidP="00535941">
            <w:pPr>
              <w:pStyle w:val="BodyText"/>
            </w:pPr>
          </w:p>
        </w:tc>
      </w:tr>
    </w:tbl>
    <w:p w:rsidR="00000000" w:rsidRPr="00535941" w:rsidP="00535941">
      <w:pPr>
        <w:pStyle w:val="BodyText"/>
      </w:pPr>
    </w:p>
    <w:p w:rsidR="00000000" w:rsidRPr="00535941" w:rsidP="00535941"/>
    <w:sectPr w:rsidSect="005359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9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2887" w:rsidP="00F328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9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87" w:rsidP="005359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32887" w:rsidP="005359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32887" w:rsidP="005359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9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2887" w:rsidP="00F328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9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87" w:rsidP="00535941">
    <w:pPr>
      <w:pStyle w:val="Header"/>
      <w:framePr w:wrap="around"/>
    </w:pPr>
    <w:r>
      <w:fldChar w:fldCharType="begin"/>
    </w:r>
    <w:r>
      <w:instrText xml:space="preserve"> TITLE   \* MERGEFORMAT </w:instrText>
    </w:r>
    <w:r>
      <w:fldChar w:fldCharType="separate"/>
    </w:r>
    <w:r>
      <w:t>FDFPO2009A Work in an egg grading floor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2887" w:rsidP="005359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5406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2497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9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5941"/>
    <w:pPr>
      <w:spacing w:before="360" w:after="60"/>
      <w:outlineLvl w:val="0"/>
    </w:pPr>
    <w:rPr>
      <w:sz w:val="32"/>
    </w:rPr>
  </w:style>
  <w:style w:type="paragraph" w:styleId="Heading2">
    <w:name w:val="heading 2"/>
    <w:basedOn w:val="HeadingBase"/>
    <w:next w:val="BodyText"/>
    <w:link w:val="Heading2Char"/>
    <w:qFormat/>
    <w:rsid w:val="00535941"/>
    <w:pPr>
      <w:keepLines/>
      <w:spacing w:before="240" w:after="120"/>
      <w:outlineLvl w:val="1"/>
    </w:pPr>
    <w:rPr>
      <w:sz w:val="28"/>
      <w:szCs w:val="40"/>
    </w:rPr>
  </w:style>
  <w:style w:type="paragraph" w:styleId="Heading3">
    <w:name w:val="heading 3"/>
    <w:basedOn w:val="HeadingBase"/>
    <w:next w:val="BodyText"/>
    <w:link w:val="Heading3Char"/>
    <w:qFormat/>
    <w:rsid w:val="00535941"/>
    <w:pPr>
      <w:spacing w:before="180" w:after="120"/>
      <w:outlineLvl w:val="2"/>
    </w:pPr>
    <w:rPr>
      <w:spacing w:val="-10"/>
      <w:kern w:val="32"/>
    </w:rPr>
  </w:style>
  <w:style w:type="paragraph" w:styleId="Heading4">
    <w:name w:val="heading 4"/>
    <w:basedOn w:val="HeadingBase"/>
    <w:next w:val="BodyText"/>
    <w:link w:val="Heading4Char"/>
    <w:qFormat/>
    <w:rsid w:val="00535941"/>
    <w:pPr>
      <w:spacing w:before="160" w:after="120"/>
      <w:outlineLvl w:val="3"/>
    </w:pPr>
    <w:rPr>
      <w:sz w:val="22"/>
    </w:rPr>
  </w:style>
  <w:style w:type="paragraph" w:styleId="Heading5">
    <w:name w:val="heading 5"/>
    <w:basedOn w:val="HeadingBase"/>
    <w:next w:val="Normal"/>
    <w:link w:val="Heading5Char"/>
    <w:qFormat/>
    <w:rsid w:val="00535941"/>
    <w:pPr>
      <w:spacing w:before="80"/>
      <w:outlineLvl w:val="4"/>
    </w:pPr>
    <w:rPr>
      <w:color w:val="918585"/>
      <w:sz w:val="20"/>
    </w:rPr>
  </w:style>
  <w:style w:type="paragraph" w:styleId="Heading6">
    <w:name w:val="heading 6"/>
    <w:basedOn w:val="HeadingBase"/>
    <w:next w:val="Normal"/>
    <w:link w:val="Heading6Char"/>
    <w:qFormat/>
    <w:rsid w:val="00535941"/>
    <w:pPr>
      <w:spacing w:before="60"/>
      <w:outlineLvl w:val="5"/>
    </w:pPr>
    <w:rPr>
      <w:color w:val="918585"/>
      <w:sz w:val="20"/>
    </w:rPr>
  </w:style>
  <w:style w:type="paragraph" w:styleId="Heading7">
    <w:name w:val="heading 7"/>
    <w:basedOn w:val="Normal"/>
    <w:next w:val="Normal"/>
    <w:link w:val="Heading7Char"/>
    <w:qFormat/>
    <w:rsid w:val="00535941"/>
    <w:pPr>
      <w:ind w:left="720"/>
      <w:outlineLvl w:val="6"/>
    </w:pPr>
    <w:rPr>
      <w:i/>
    </w:rPr>
  </w:style>
  <w:style w:type="paragraph" w:styleId="Heading8">
    <w:name w:val="heading 8"/>
    <w:basedOn w:val="Normal"/>
    <w:next w:val="Normal"/>
    <w:link w:val="Heading8Char"/>
    <w:qFormat/>
    <w:rsid w:val="00535941"/>
    <w:pPr>
      <w:ind w:left="720"/>
      <w:outlineLvl w:val="7"/>
    </w:pPr>
    <w:rPr>
      <w:i/>
    </w:rPr>
  </w:style>
  <w:style w:type="paragraph" w:styleId="Heading9">
    <w:name w:val="heading 9"/>
    <w:basedOn w:val="Normal"/>
    <w:next w:val="Normal"/>
    <w:link w:val="Heading9Char"/>
    <w:qFormat/>
    <w:rsid w:val="00535941"/>
    <w:pPr>
      <w:ind w:left="720"/>
      <w:outlineLvl w:val="8"/>
    </w:pPr>
    <w:rPr>
      <w:i/>
    </w:rPr>
  </w:style>
  <w:style w:type="character" w:default="1" w:styleId="DefaultParagraphFont">
    <w:name w:val="Default Paragraph Font"/>
    <w:uiPriority w:val="1"/>
    <w:unhideWhenUsed/>
    <w:rsid w:val="005359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941"/>
  </w:style>
  <w:style w:type="character" w:customStyle="1" w:styleId="Heading1Char">
    <w:name w:val="Heading 1 Char"/>
    <w:basedOn w:val="DefaultParagraphFont"/>
    <w:link w:val="Heading1"/>
    <w:rsid w:val="00535941"/>
    <w:rPr>
      <w:rFonts w:ascii="Times New Roman" w:eastAsia="Times New Roman" w:hAnsi="Times New Roman" w:cs="Times New Roman"/>
      <w:b/>
      <w:sz w:val="32"/>
      <w:szCs w:val="20"/>
      <w:lang w:eastAsia="en-US"/>
    </w:rPr>
  </w:style>
  <w:style w:type="paragraph" w:styleId="BodyText">
    <w:name w:val="Body Text"/>
    <w:basedOn w:val="Normal"/>
    <w:link w:val="BodyTextChar"/>
    <w:rsid w:val="005359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5941"/>
    <w:rPr>
      <w:rFonts w:ascii="Times New Roman" w:eastAsia="Times New Roman" w:hAnsi="Times New Roman" w:cs="Times New Roman"/>
      <w:sz w:val="24"/>
      <w:lang w:val="en-US" w:eastAsia="en-US"/>
    </w:rPr>
  </w:style>
  <w:style w:type="paragraph" w:styleId="Footer">
    <w:name w:val="footer"/>
    <w:basedOn w:val="Normal"/>
    <w:link w:val="FooterChar"/>
    <w:rsid w:val="005359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941"/>
    <w:rPr>
      <w:rFonts w:ascii="Times New Roman" w:eastAsia="Times New Roman" w:hAnsi="Times New Roman" w:cs="Times New Roman"/>
      <w:sz w:val="16"/>
      <w:lang w:val="en-US" w:eastAsia="en-US"/>
    </w:rPr>
  </w:style>
  <w:style w:type="paragraph" w:styleId="List">
    <w:name w:val="List"/>
    <w:basedOn w:val="BodyText"/>
    <w:next w:val="BodyText"/>
    <w:rsid w:val="00535941"/>
    <w:pPr>
      <w:tabs>
        <w:tab w:val="left" w:pos="340"/>
      </w:tabs>
      <w:spacing w:before="60" w:after="60"/>
      <w:ind w:left="340" w:hanging="340"/>
    </w:pPr>
  </w:style>
  <w:style w:type="paragraph" w:styleId="ListBullet">
    <w:name w:val="List Bullet"/>
    <w:basedOn w:val="List"/>
    <w:rsid w:val="00535941"/>
    <w:pPr>
      <w:numPr>
        <w:numId w:val="12"/>
      </w:numPr>
      <w:tabs>
        <w:tab w:val="clear" w:pos="340"/>
      </w:tabs>
      <w:spacing w:before="40" w:after="40"/>
    </w:pPr>
  </w:style>
  <w:style w:type="character" w:customStyle="1" w:styleId="SpecialBold">
    <w:name w:val="Special Bold"/>
    <w:basedOn w:val="DefaultParagraphFont"/>
    <w:rsid w:val="00535941"/>
    <w:rPr>
      <w:b/>
      <w:spacing w:val="0"/>
    </w:rPr>
  </w:style>
  <w:style w:type="paragraph" w:styleId="Header">
    <w:name w:val="header"/>
    <w:basedOn w:val="Normal"/>
    <w:link w:val="HeaderChar"/>
    <w:rsid w:val="005359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9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5941"/>
    <w:pPr>
      <w:spacing w:before="240" w:after="120"/>
      <w:outlineLvl w:val="0"/>
    </w:pPr>
    <w:rPr>
      <w:rFonts w:ascii="Times New Roman" w:hAnsi="Times New Roman"/>
      <w:b/>
      <w:sz w:val="28"/>
    </w:rPr>
  </w:style>
  <w:style w:type="paragraph" w:customStyle="1" w:styleId="AllowPageBreak">
    <w:name w:val="AllowPageBreak"/>
    <w:rsid w:val="005359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5941"/>
    <w:pPr>
      <w:tabs>
        <w:tab w:val="left" w:pos="680"/>
      </w:tabs>
      <w:spacing w:before="60" w:after="60"/>
      <w:ind w:left="680" w:hanging="340"/>
    </w:pPr>
  </w:style>
  <w:style w:type="character" w:customStyle="1" w:styleId="BoldandItalics">
    <w:name w:val="Bold and Italics"/>
    <w:qFormat/>
    <w:rsid w:val="00535941"/>
    <w:rPr>
      <w:b/>
      <w:i/>
      <w:u w:val="none"/>
    </w:rPr>
  </w:style>
  <w:style w:type="character" w:customStyle="1" w:styleId="Heading2Char">
    <w:name w:val="Heading 2 Char"/>
    <w:basedOn w:val="DefaultParagraphFont"/>
    <w:link w:val="Heading2"/>
    <w:rsid w:val="005359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9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9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9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9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9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59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5941"/>
    <w:rPr>
      <w:rFonts w:ascii="Courier New" w:eastAsia="Times New Roman" w:hAnsi="Courier New" w:cs="Times New Roman"/>
      <w:i/>
      <w:szCs w:val="20"/>
      <w:lang w:val="en-US" w:eastAsia="en-US"/>
    </w:rPr>
  </w:style>
  <w:style w:type="paragraph" w:customStyle="1" w:styleId="HeadingBase">
    <w:name w:val="Heading Base"/>
    <w:rsid w:val="005359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941"/>
    <w:pPr>
      <w:tabs>
        <w:tab w:val="right" w:leader="dot" w:pos="9072"/>
      </w:tabs>
      <w:ind w:left="567"/>
    </w:pPr>
    <w:rPr>
      <w:szCs w:val="22"/>
    </w:rPr>
  </w:style>
  <w:style w:type="paragraph" w:customStyle="1" w:styleId="TOCBase">
    <w:name w:val="TOC Base"/>
    <w:rsid w:val="005359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941"/>
    <w:pPr>
      <w:tabs>
        <w:tab w:val="right" w:leader="dot" w:pos="9072"/>
      </w:tabs>
      <w:spacing w:before="40" w:after="40"/>
      <w:ind w:left="284"/>
    </w:pPr>
    <w:rPr>
      <w:rFonts w:ascii="Times New Roman" w:hAnsi="Times New Roman"/>
    </w:rPr>
  </w:style>
  <w:style w:type="paragraph" w:styleId="TOC1">
    <w:name w:val="toc 1"/>
    <w:basedOn w:val="TOCBase"/>
    <w:next w:val="Normal"/>
    <w:rsid w:val="005359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5941"/>
    <w:pPr>
      <w:spacing w:before="5040"/>
      <w:jc w:val="center"/>
    </w:pPr>
    <w:rPr>
      <w:sz w:val="48"/>
      <w:szCs w:val="72"/>
      <w:lang w:val="en-US"/>
    </w:rPr>
  </w:style>
  <w:style w:type="character" w:customStyle="1" w:styleId="TitleChar">
    <w:name w:val="Title Char"/>
    <w:basedOn w:val="DefaultParagraphFont"/>
    <w:link w:val="Title"/>
    <w:rsid w:val="005359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941"/>
    <w:pPr>
      <w:tabs>
        <w:tab w:val="left" w:pos="3600"/>
        <w:tab w:val="left" w:pos="3958"/>
      </w:tabs>
    </w:pPr>
  </w:style>
  <w:style w:type="paragraph" w:customStyle="1" w:styleId="Note">
    <w:name w:val="Note"/>
    <w:basedOn w:val="BodyText"/>
    <w:rsid w:val="005359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941"/>
    <w:pPr>
      <w:framePr w:wrap="auto" w:hAnchor="text" w:y="6049"/>
    </w:pPr>
    <w:rPr>
      <w:color w:val="000000"/>
      <w:sz w:val="40"/>
    </w:rPr>
  </w:style>
  <w:style w:type="paragraph" w:customStyle="1" w:styleId="TOCTitle">
    <w:name w:val="TOCTitle"/>
    <w:basedOn w:val="Heading1"/>
    <w:rsid w:val="00535941"/>
    <w:pPr>
      <w:spacing w:after="240"/>
      <w:jc w:val="center"/>
      <w:outlineLvl w:val="9"/>
    </w:pPr>
    <w:rPr>
      <w:caps/>
    </w:rPr>
  </w:style>
  <w:style w:type="paragraph" w:customStyle="1" w:styleId="Version">
    <w:name w:val="Version"/>
    <w:rsid w:val="005359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5941"/>
    <w:pPr>
      <w:numPr>
        <w:numId w:val="13"/>
      </w:numPr>
      <w:tabs>
        <w:tab w:val="clear" w:pos="680"/>
      </w:tabs>
    </w:pPr>
  </w:style>
  <w:style w:type="paragraph" w:styleId="Index1">
    <w:name w:val="index 1"/>
    <w:basedOn w:val="Normal"/>
    <w:next w:val="Normal"/>
    <w:semiHidden/>
    <w:rsid w:val="00535941"/>
    <w:pPr>
      <w:keepNext w:val="0"/>
      <w:tabs>
        <w:tab w:val="right" w:pos="4176"/>
      </w:tabs>
      <w:ind w:left="198" w:hanging="198"/>
    </w:pPr>
    <w:rPr>
      <w:rFonts w:ascii="Garamond" w:hAnsi="Garamond"/>
    </w:rPr>
  </w:style>
  <w:style w:type="paragraph" w:styleId="IndexHeading">
    <w:name w:val="index heading"/>
    <w:basedOn w:val="Normal"/>
    <w:next w:val="Index1"/>
    <w:semiHidden/>
    <w:rsid w:val="00535941"/>
    <w:pPr>
      <w:spacing w:before="120" w:after="120"/>
    </w:pPr>
    <w:rPr>
      <w:rFonts w:ascii="Arial" w:hAnsi="Arial"/>
      <w:b/>
      <w:color w:val="918585"/>
      <w:sz w:val="24"/>
    </w:rPr>
  </w:style>
  <w:style w:type="paragraph" w:customStyle="1" w:styleId="Chapter">
    <w:name w:val="Chapter"/>
    <w:basedOn w:val="Normal"/>
    <w:rsid w:val="00535941"/>
    <w:pPr>
      <w:spacing w:before="240"/>
    </w:pPr>
    <w:rPr>
      <w:rFonts w:ascii="Times New Roman" w:hAnsi="Times New Roman"/>
      <w:smallCaps/>
      <w:spacing w:val="80"/>
      <w:sz w:val="28"/>
    </w:rPr>
  </w:style>
  <w:style w:type="paragraph" w:customStyle="1" w:styleId="InChapter">
    <w:name w:val="InChapter"/>
    <w:basedOn w:val="Heading3"/>
    <w:rsid w:val="00535941"/>
    <w:pPr>
      <w:spacing w:after="240"/>
      <w:outlineLvl w:val="9"/>
    </w:pPr>
    <w:rPr>
      <w:noProof/>
    </w:rPr>
  </w:style>
  <w:style w:type="paragraph" w:styleId="Index2">
    <w:name w:val="index 2"/>
    <w:basedOn w:val="Normal"/>
    <w:next w:val="Normal"/>
    <w:semiHidden/>
    <w:rsid w:val="00535941"/>
    <w:pPr>
      <w:tabs>
        <w:tab w:val="right" w:pos="4176"/>
      </w:tabs>
      <w:ind w:left="568" w:hanging="284"/>
    </w:pPr>
    <w:rPr>
      <w:rFonts w:ascii="Garamond" w:hAnsi="Garamond"/>
    </w:rPr>
  </w:style>
  <w:style w:type="paragraph" w:customStyle="1" w:styleId="Byline">
    <w:name w:val="Byline"/>
    <w:rsid w:val="005359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941"/>
    <w:pPr>
      <w:tabs>
        <w:tab w:val="clear" w:pos="3600"/>
        <w:tab w:val="clear" w:pos="3958"/>
      </w:tabs>
      <w:jc w:val="right"/>
    </w:pPr>
  </w:style>
  <w:style w:type="character" w:styleId="Emphasis">
    <w:name w:val="Emphasis"/>
    <w:basedOn w:val="DefaultParagraphFont"/>
    <w:qFormat/>
    <w:rsid w:val="00535941"/>
    <w:rPr>
      <w:i/>
    </w:rPr>
  </w:style>
  <w:style w:type="paragraph" w:styleId="Caption">
    <w:name w:val="caption"/>
    <w:basedOn w:val="BodyText"/>
    <w:next w:val="Normal"/>
    <w:qFormat/>
    <w:rsid w:val="00535941"/>
    <w:pPr>
      <w:framePr w:w="2268" w:hSpace="181" w:vSpace="181" w:wrap="around" w:vAnchor="text" w:hAnchor="page" w:x="1135" w:y="285" w:anchorLock="1"/>
    </w:pPr>
    <w:rPr>
      <w:i/>
    </w:rPr>
  </w:style>
  <w:style w:type="paragraph" w:customStyle="1" w:styleId="MiniTOCTitle">
    <w:name w:val="MiniTOCTitle"/>
    <w:basedOn w:val="Heading4"/>
    <w:rsid w:val="00535941"/>
    <w:pPr>
      <w:spacing w:before="240"/>
      <w:outlineLvl w:val="9"/>
    </w:pPr>
    <w:rPr>
      <w:noProof/>
      <w:sz w:val="24"/>
    </w:rPr>
  </w:style>
  <w:style w:type="paragraph" w:customStyle="1" w:styleId="MiniTOCItem">
    <w:name w:val="MiniTOCItem"/>
    <w:basedOn w:val="ListBullet"/>
    <w:rsid w:val="00535941"/>
    <w:pPr>
      <w:numPr>
        <w:numId w:val="0"/>
      </w:numPr>
      <w:tabs>
        <w:tab w:val="right" w:leader="dot" w:pos="6521"/>
      </w:tabs>
      <w:spacing w:before="0" w:after="0"/>
    </w:pPr>
  </w:style>
  <w:style w:type="paragraph" w:customStyle="1" w:styleId="TOFTitle">
    <w:name w:val="TOFTitle"/>
    <w:basedOn w:val="TOCTitle"/>
    <w:rsid w:val="00535941"/>
  </w:style>
  <w:style w:type="paragraph" w:styleId="TableofFigures">
    <w:name w:val="table of figures"/>
    <w:basedOn w:val="Normal"/>
    <w:next w:val="Normal"/>
    <w:semiHidden/>
    <w:rsid w:val="00535941"/>
    <w:pPr>
      <w:tabs>
        <w:tab w:val="right" w:leader="dot" w:pos="9072"/>
      </w:tabs>
      <w:ind w:left="970" w:hanging="403"/>
    </w:pPr>
    <w:rPr>
      <w:rFonts w:ascii="Times New Roman" w:hAnsi="Times New Roman"/>
      <w:b/>
    </w:rPr>
  </w:style>
  <w:style w:type="paragraph" w:styleId="ListNumber">
    <w:name w:val="List Number"/>
    <w:basedOn w:val="List"/>
    <w:rsid w:val="00535941"/>
    <w:pPr>
      <w:numPr>
        <w:numId w:val="10"/>
      </w:numPr>
    </w:pPr>
  </w:style>
  <w:style w:type="character" w:customStyle="1" w:styleId="WingdingSymbols">
    <w:name w:val="Wingding Symbols"/>
    <w:rsid w:val="00535941"/>
    <w:rPr>
      <w:rFonts w:ascii="Wingdings" w:hAnsi="Wingdings"/>
    </w:rPr>
  </w:style>
  <w:style w:type="paragraph" w:customStyle="1" w:styleId="TableHeading">
    <w:name w:val="Table Heading"/>
    <w:basedOn w:val="HeadingBase"/>
    <w:rsid w:val="00535941"/>
    <w:pPr>
      <w:keepLines/>
      <w:pBdr>
        <w:bottom w:val="single" w:sz="6" w:space="1" w:color="918585"/>
      </w:pBdr>
      <w:spacing w:before="240"/>
    </w:pPr>
  </w:style>
  <w:style w:type="character" w:customStyle="1" w:styleId="HotSpot">
    <w:name w:val="HotSpot"/>
    <w:rsid w:val="00535941"/>
    <w:rPr>
      <w:color w:val="0033CC"/>
      <w:u w:val="none"/>
    </w:rPr>
  </w:style>
  <w:style w:type="paragraph" w:customStyle="1" w:styleId="BodyTextRight">
    <w:name w:val="Body Text Right"/>
    <w:basedOn w:val="BodyText"/>
    <w:rsid w:val="00535941"/>
    <w:pPr>
      <w:spacing w:before="0" w:after="0"/>
      <w:jc w:val="right"/>
    </w:pPr>
  </w:style>
  <w:style w:type="paragraph" w:styleId="Index3">
    <w:name w:val="index 3"/>
    <w:basedOn w:val="ListNumber2"/>
    <w:next w:val="Normal"/>
    <w:semiHidden/>
    <w:rsid w:val="00535941"/>
    <w:pPr>
      <w:numPr>
        <w:numId w:val="0"/>
      </w:numPr>
      <w:tabs>
        <w:tab w:val="right" w:leader="dot" w:pos="4176"/>
      </w:tabs>
    </w:pPr>
  </w:style>
  <w:style w:type="paragraph" w:styleId="ListNumber2">
    <w:name w:val="List Number 2"/>
    <w:basedOn w:val="List2"/>
    <w:rsid w:val="00535941"/>
    <w:pPr>
      <w:numPr>
        <w:numId w:val="9"/>
      </w:numPr>
      <w:tabs>
        <w:tab w:val="clear" w:pos="1060"/>
      </w:tabs>
    </w:pPr>
  </w:style>
  <w:style w:type="paragraph" w:customStyle="1" w:styleId="MarginNote">
    <w:name w:val="Margin Note"/>
    <w:basedOn w:val="BodyText"/>
    <w:rsid w:val="005359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9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9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5941"/>
    <w:rPr>
      <w:sz w:val="32"/>
    </w:rPr>
  </w:style>
  <w:style w:type="paragraph" w:customStyle="1" w:styleId="HeadingProcedure">
    <w:name w:val="Heading Procedure"/>
    <w:basedOn w:val="HeadingBase"/>
    <w:next w:val="Normal"/>
    <w:rsid w:val="00535941"/>
    <w:pPr>
      <w:tabs>
        <w:tab w:val="left" w:pos="0"/>
      </w:tabs>
      <w:spacing w:before="120" w:after="60"/>
    </w:pPr>
    <w:rPr>
      <w:i/>
      <w:color w:val="918585"/>
      <w:sz w:val="22"/>
    </w:rPr>
  </w:style>
  <w:style w:type="paragraph" w:customStyle="1" w:styleId="TableBodyText">
    <w:name w:val="Table Body Text"/>
    <w:basedOn w:val="BodyText"/>
    <w:rsid w:val="00535941"/>
    <w:pPr>
      <w:spacing w:before="60" w:after="60"/>
    </w:pPr>
  </w:style>
  <w:style w:type="paragraph" w:styleId="ListContinue">
    <w:name w:val="List Continue"/>
    <w:basedOn w:val="List"/>
    <w:rsid w:val="00535941"/>
    <w:pPr>
      <w:ind w:firstLine="0"/>
    </w:pPr>
  </w:style>
  <w:style w:type="paragraph" w:customStyle="1" w:styleId="ListNote">
    <w:name w:val="List Note"/>
    <w:basedOn w:val="List"/>
    <w:rsid w:val="00535941"/>
    <w:pPr>
      <w:pBdr>
        <w:top w:val="single" w:sz="6" w:space="2" w:color="918585"/>
        <w:bottom w:val="single" w:sz="6" w:space="2" w:color="918585"/>
      </w:pBdr>
      <w:tabs>
        <w:tab w:val="left" w:pos="1021"/>
      </w:tabs>
      <w:ind w:firstLine="0"/>
    </w:pPr>
  </w:style>
  <w:style w:type="paragraph" w:customStyle="1" w:styleId="Warning">
    <w:name w:val="Warning"/>
    <w:basedOn w:val="BodyText"/>
    <w:rsid w:val="00535941"/>
    <w:pPr>
      <w:shd w:val="clear" w:color="auto" w:fill="D9D9D9"/>
      <w:tabs>
        <w:tab w:val="left" w:pos="992"/>
      </w:tabs>
      <w:ind w:left="119" w:right="119"/>
    </w:pPr>
    <w:rPr>
      <w:sz w:val="20"/>
    </w:rPr>
  </w:style>
  <w:style w:type="paragraph" w:customStyle="1" w:styleId="MarginIcons">
    <w:name w:val="Margin Icons"/>
    <w:basedOn w:val="BodyText"/>
    <w:rsid w:val="005359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941"/>
    <w:rPr>
      <w:rFonts w:ascii="Courier New" w:hAnsi="Courier New"/>
    </w:rPr>
  </w:style>
  <w:style w:type="paragraph" w:customStyle="1" w:styleId="NoteBullet">
    <w:name w:val="Note Bullet"/>
    <w:basedOn w:val="Note"/>
    <w:rsid w:val="00535941"/>
    <w:pPr>
      <w:tabs>
        <w:tab w:val="clear" w:pos="680"/>
      </w:tabs>
      <w:spacing w:before="60" w:after="60"/>
    </w:pPr>
  </w:style>
  <w:style w:type="paragraph" w:customStyle="1" w:styleId="SubHeading2">
    <w:name w:val="SubHeading2"/>
    <w:basedOn w:val="HeadingBase"/>
    <w:rsid w:val="00535941"/>
    <w:pPr>
      <w:spacing w:before="240" w:after="60"/>
    </w:pPr>
    <w:rPr>
      <w:sz w:val="20"/>
    </w:rPr>
  </w:style>
  <w:style w:type="paragraph" w:customStyle="1" w:styleId="SubHeading1">
    <w:name w:val="SubHeading1"/>
    <w:basedOn w:val="HeadingBase"/>
    <w:rsid w:val="00535941"/>
    <w:pPr>
      <w:spacing w:before="240" w:after="60"/>
    </w:pPr>
    <w:rPr>
      <w:color w:val="918585"/>
      <w:sz w:val="22"/>
    </w:rPr>
  </w:style>
  <w:style w:type="paragraph" w:customStyle="1" w:styleId="SideHeading">
    <w:name w:val="Side Heading"/>
    <w:basedOn w:val="HeadingBase"/>
    <w:rsid w:val="005359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941"/>
    <w:pPr>
      <w:tabs>
        <w:tab w:val="num" w:pos="360"/>
      </w:tabs>
    </w:pPr>
  </w:style>
  <w:style w:type="paragraph" w:styleId="PlainText">
    <w:name w:val="Plain Text"/>
    <w:basedOn w:val="Normal"/>
    <w:link w:val="PlainTextChar"/>
    <w:rsid w:val="00535941"/>
    <w:rPr>
      <w:sz w:val="20"/>
    </w:rPr>
  </w:style>
  <w:style w:type="character" w:customStyle="1" w:styleId="PlainTextChar">
    <w:name w:val="Plain Text Char"/>
    <w:basedOn w:val="DefaultParagraphFont"/>
    <w:link w:val="PlainText"/>
    <w:rsid w:val="005359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5941"/>
    <w:rPr>
      <w:b/>
      <w:smallCaps/>
    </w:rPr>
  </w:style>
  <w:style w:type="paragraph" w:customStyle="1" w:styleId="TableListNumber">
    <w:name w:val="Table List Number"/>
    <w:basedOn w:val="ListNumber"/>
    <w:rsid w:val="00535941"/>
    <w:pPr>
      <w:numPr>
        <w:numId w:val="0"/>
      </w:numPr>
    </w:pPr>
  </w:style>
  <w:style w:type="paragraph" w:styleId="TOC4">
    <w:name w:val="toc 4"/>
    <w:basedOn w:val="TOCBase"/>
    <w:next w:val="Normal"/>
    <w:semiHidden/>
    <w:rsid w:val="00535941"/>
    <w:pPr>
      <w:tabs>
        <w:tab w:val="right" w:leader="dot" w:pos="9071"/>
      </w:tabs>
      <w:ind w:left="1701"/>
    </w:pPr>
  </w:style>
  <w:style w:type="paragraph" w:customStyle="1" w:styleId="ListAlpha">
    <w:name w:val="List Alpha"/>
    <w:basedOn w:val="List"/>
    <w:rsid w:val="00535941"/>
    <w:pPr>
      <w:numPr>
        <w:numId w:val="8"/>
      </w:numPr>
    </w:pPr>
  </w:style>
  <w:style w:type="paragraph" w:customStyle="1" w:styleId="ListAlpha2">
    <w:name w:val="List Alpha 2"/>
    <w:basedOn w:val="List2"/>
    <w:rsid w:val="00535941"/>
    <w:pPr>
      <w:numPr>
        <w:numId w:val="7"/>
      </w:numPr>
    </w:pPr>
  </w:style>
  <w:style w:type="paragraph" w:styleId="List3">
    <w:name w:val="List 3"/>
    <w:basedOn w:val="BodyText"/>
    <w:rsid w:val="00535941"/>
    <w:pPr>
      <w:tabs>
        <w:tab w:val="left" w:pos="1021"/>
      </w:tabs>
      <w:spacing w:before="60" w:after="60"/>
      <w:ind w:left="1020" w:hanging="340"/>
    </w:pPr>
  </w:style>
  <w:style w:type="paragraph" w:styleId="List4">
    <w:name w:val="List 4"/>
    <w:basedOn w:val="BodyText"/>
    <w:rsid w:val="00535941"/>
    <w:pPr>
      <w:tabs>
        <w:tab w:val="left" w:pos="1361"/>
      </w:tabs>
      <w:spacing w:before="60" w:after="60"/>
      <w:ind w:left="1361" w:hanging="340"/>
    </w:pPr>
  </w:style>
  <w:style w:type="paragraph" w:styleId="List5">
    <w:name w:val="List 5"/>
    <w:basedOn w:val="BodyText"/>
    <w:rsid w:val="00535941"/>
    <w:pPr>
      <w:tabs>
        <w:tab w:val="left" w:pos="1701"/>
      </w:tabs>
      <w:spacing w:before="60" w:after="60"/>
      <w:ind w:left="1701" w:hanging="340"/>
    </w:pPr>
  </w:style>
  <w:style w:type="paragraph" w:styleId="ListBullet3">
    <w:name w:val="List Bullet 3"/>
    <w:basedOn w:val="List3"/>
    <w:rsid w:val="00535941"/>
    <w:pPr>
      <w:numPr>
        <w:numId w:val="14"/>
      </w:numPr>
      <w:tabs>
        <w:tab w:val="clear" w:pos="1021"/>
      </w:tabs>
      <w:ind w:left="1037" w:hanging="357"/>
    </w:pPr>
  </w:style>
  <w:style w:type="paragraph" w:styleId="ListBullet4">
    <w:name w:val="List Bullet 4"/>
    <w:basedOn w:val="List4"/>
    <w:rsid w:val="00535941"/>
    <w:pPr>
      <w:numPr>
        <w:numId w:val="2"/>
      </w:numPr>
    </w:pPr>
  </w:style>
  <w:style w:type="paragraph" w:styleId="ListBullet5">
    <w:name w:val="List Bullet 5"/>
    <w:basedOn w:val="List5"/>
    <w:rsid w:val="00535941"/>
    <w:pPr>
      <w:numPr>
        <w:numId w:val="3"/>
      </w:numPr>
    </w:pPr>
  </w:style>
  <w:style w:type="paragraph" w:styleId="ListContinue2">
    <w:name w:val="List Continue 2"/>
    <w:basedOn w:val="List2"/>
    <w:rsid w:val="00535941"/>
    <w:pPr>
      <w:ind w:firstLine="0"/>
    </w:pPr>
  </w:style>
  <w:style w:type="paragraph" w:styleId="ListContinue3">
    <w:name w:val="List Continue 3"/>
    <w:basedOn w:val="List3"/>
    <w:rsid w:val="00535941"/>
    <w:pPr>
      <w:ind w:left="1021" w:firstLine="0"/>
    </w:pPr>
  </w:style>
  <w:style w:type="paragraph" w:styleId="ListContinue4">
    <w:name w:val="List Continue 4"/>
    <w:basedOn w:val="List4"/>
    <w:rsid w:val="00535941"/>
    <w:pPr>
      <w:ind w:firstLine="0"/>
    </w:pPr>
  </w:style>
  <w:style w:type="paragraph" w:styleId="ListContinue5">
    <w:name w:val="List Continue 5"/>
    <w:basedOn w:val="List5"/>
    <w:rsid w:val="00535941"/>
    <w:pPr>
      <w:ind w:firstLine="0"/>
    </w:pPr>
  </w:style>
  <w:style w:type="paragraph" w:styleId="ListNumber3">
    <w:name w:val="List Number 3"/>
    <w:basedOn w:val="List3"/>
    <w:rsid w:val="00535941"/>
    <w:pPr>
      <w:numPr>
        <w:numId w:val="4"/>
      </w:numPr>
    </w:pPr>
  </w:style>
  <w:style w:type="paragraph" w:styleId="ListNumber4">
    <w:name w:val="List Number 4"/>
    <w:basedOn w:val="List4"/>
    <w:rsid w:val="00535941"/>
    <w:pPr>
      <w:numPr>
        <w:numId w:val="5"/>
      </w:numPr>
    </w:pPr>
  </w:style>
  <w:style w:type="paragraph" w:styleId="ListNumber5">
    <w:name w:val="List Number 5"/>
    <w:basedOn w:val="List5"/>
    <w:rsid w:val="00535941"/>
    <w:pPr>
      <w:numPr>
        <w:numId w:val="6"/>
      </w:numPr>
    </w:pPr>
  </w:style>
  <w:style w:type="paragraph" w:styleId="BlockText">
    <w:name w:val="Block Text"/>
    <w:basedOn w:val="Normal"/>
    <w:rsid w:val="00535941"/>
    <w:pPr>
      <w:spacing w:after="120"/>
      <w:ind w:left="1440" w:right="1440"/>
    </w:pPr>
  </w:style>
  <w:style w:type="character" w:customStyle="1" w:styleId="Subscript">
    <w:name w:val="Subscript"/>
    <w:basedOn w:val="DefaultParagraphFont"/>
    <w:rsid w:val="00535941"/>
    <w:rPr>
      <w:sz w:val="16"/>
      <w:vertAlign w:val="subscript"/>
    </w:rPr>
  </w:style>
  <w:style w:type="character" w:customStyle="1" w:styleId="Superscript">
    <w:name w:val="Superscript"/>
    <w:basedOn w:val="DefaultParagraphFont"/>
    <w:rsid w:val="00535941"/>
    <w:rPr>
      <w:sz w:val="16"/>
      <w:vertAlign w:val="superscript"/>
    </w:rPr>
  </w:style>
  <w:style w:type="character" w:customStyle="1" w:styleId="Symbols">
    <w:name w:val="Symbols"/>
    <w:basedOn w:val="DefaultParagraphFont"/>
    <w:rsid w:val="00535941"/>
    <w:rPr>
      <w:rFonts w:ascii="Symbol" w:hAnsi="Symbol"/>
    </w:rPr>
  </w:style>
  <w:style w:type="character" w:customStyle="1" w:styleId="MenuOptions">
    <w:name w:val="Menu Options"/>
    <w:basedOn w:val="DefaultParagraphFont"/>
    <w:rsid w:val="00535941"/>
    <w:rPr>
      <w:rFonts w:ascii="Arial Narrow" w:hAnsi="Arial Narrow"/>
      <w:smallCaps/>
    </w:rPr>
  </w:style>
  <w:style w:type="character" w:customStyle="1" w:styleId="Buttons">
    <w:name w:val="Buttons"/>
    <w:basedOn w:val="DefaultParagraphFont"/>
    <w:rsid w:val="00535941"/>
    <w:rPr>
      <w:b/>
    </w:rPr>
  </w:style>
  <w:style w:type="character" w:customStyle="1" w:styleId="Underlined">
    <w:name w:val="Underlined"/>
    <w:basedOn w:val="DefaultParagraphFont"/>
    <w:rsid w:val="00535941"/>
    <w:rPr>
      <w:u w:val="single"/>
    </w:rPr>
  </w:style>
  <w:style w:type="paragraph" w:customStyle="1" w:styleId="TableBodyTextRight">
    <w:name w:val="Table Body Text Right"/>
    <w:basedOn w:val="TableBodyText"/>
    <w:rsid w:val="00535941"/>
    <w:pPr>
      <w:widowControl w:val="0"/>
      <w:autoSpaceDE w:val="0"/>
      <w:autoSpaceDN w:val="0"/>
      <w:adjustRightInd w:val="0"/>
      <w:jc w:val="right"/>
    </w:pPr>
    <w:rPr>
      <w:rFonts w:cs="Arial"/>
      <w:szCs w:val="18"/>
    </w:rPr>
  </w:style>
  <w:style w:type="paragraph" w:customStyle="1" w:styleId="CopyrightText">
    <w:name w:val="Copyright Text"/>
    <w:basedOn w:val="BodyText"/>
    <w:rsid w:val="00535941"/>
    <w:rPr>
      <w:sz w:val="18"/>
    </w:rPr>
  </w:style>
  <w:style w:type="paragraph" w:customStyle="1" w:styleId="BodySmallRight">
    <w:name w:val="Body Small Right"/>
    <w:basedOn w:val="BodyTextRight"/>
    <w:rsid w:val="00535941"/>
    <w:rPr>
      <w:sz w:val="18"/>
      <w:szCs w:val="18"/>
    </w:rPr>
  </w:style>
  <w:style w:type="paragraph" w:customStyle="1" w:styleId="MarginEdition">
    <w:name w:val="Margin Edition"/>
    <w:basedOn w:val="MarginNote"/>
    <w:rsid w:val="00535941"/>
    <w:pPr>
      <w:spacing w:before="0" w:after="0"/>
    </w:pPr>
    <w:rPr>
      <w:rFonts w:ascii="Times New Roman" w:hAnsi="Times New Roman"/>
      <w:color w:val="999999"/>
    </w:rPr>
  </w:style>
  <w:style w:type="paragraph" w:customStyle="1" w:styleId="Spacer">
    <w:name w:val="Spacer"/>
    <w:basedOn w:val="Normal"/>
    <w:rsid w:val="00535941"/>
    <w:rPr>
      <w:sz w:val="2"/>
      <w:szCs w:val="2"/>
    </w:rPr>
  </w:style>
  <w:style w:type="character" w:customStyle="1" w:styleId="Small">
    <w:name w:val="Small"/>
    <w:basedOn w:val="DefaultParagraphFont"/>
    <w:rsid w:val="00535941"/>
    <w:rPr>
      <w:sz w:val="16"/>
    </w:rPr>
  </w:style>
  <w:style w:type="paragraph" w:customStyle="1" w:styleId="WideTable">
    <w:name w:val="Wide Table"/>
    <w:basedOn w:val="Normal"/>
    <w:rsid w:val="00535941"/>
    <w:pPr>
      <w:ind w:left="-1418"/>
    </w:pPr>
    <w:rPr>
      <w:sz w:val="2"/>
      <w:szCs w:val="2"/>
    </w:rPr>
  </w:style>
  <w:style w:type="character" w:styleId="PageNumber">
    <w:name w:val="page number"/>
    <w:basedOn w:val="DefaultParagraphFont"/>
    <w:rsid w:val="00535941"/>
  </w:style>
  <w:style w:type="paragraph" w:styleId="Quote">
    <w:name w:val="Quote"/>
    <w:basedOn w:val="Heading1"/>
    <w:link w:val="QuoteChar"/>
    <w:qFormat/>
    <w:rsid w:val="00535941"/>
    <w:rPr>
      <w:b w:val="0"/>
      <w:sz w:val="72"/>
      <w:szCs w:val="72"/>
      <w:lang w:val="en-NZ"/>
    </w:rPr>
  </w:style>
  <w:style w:type="character" w:customStyle="1" w:styleId="QuoteChar">
    <w:name w:val="Quote Char"/>
    <w:basedOn w:val="DefaultParagraphFont"/>
    <w:link w:val="Quote"/>
    <w:rsid w:val="005359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941"/>
    <w:pPr>
      <w:pageBreakBefore/>
    </w:pPr>
  </w:style>
  <w:style w:type="paragraph" w:customStyle="1" w:styleId="Border">
    <w:name w:val="Border"/>
    <w:basedOn w:val="Normal"/>
    <w:qFormat/>
    <w:rsid w:val="005359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941"/>
    <w:rPr>
      <w:b/>
      <w:bCs/>
      <w:i/>
      <w:iCs/>
      <w:color w:val="auto"/>
    </w:rPr>
  </w:style>
  <w:style w:type="paragraph" w:styleId="IntenseQuote">
    <w:name w:val="Intense Quote"/>
    <w:basedOn w:val="Normal"/>
    <w:next w:val="Normal"/>
    <w:link w:val="IntenseQuoteChar"/>
    <w:uiPriority w:val="30"/>
    <w:qFormat/>
    <w:rsid w:val="005359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9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5941"/>
    <w:rPr>
      <w:smallCaps/>
      <w:color w:val="auto"/>
      <w:u w:val="single"/>
    </w:rPr>
  </w:style>
  <w:style w:type="character" w:styleId="IntenseReference">
    <w:name w:val="Intense Reference"/>
    <w:basedOn w:val="DefaultParagraphFont"/>
    <w:uiPriority w:val="32"/>
    <w:qFormat/>
    <w:rsid w:val="00535941"/>
    <w:rPr>
      <w:b/>
      <w:bCs/>
      <w:smallCaps/>
      <w:color w:val="auto"/>
      <w:spacing w:val="5"/>
      <w:u w:val="single"/>
    </w:rPr>
  </w:style>
  <w:style w:type="paragraph" w:customStyle="1" w:styleId="2ColumnHeading">
    <w:name w:val="2Column Heading"/>
    <w:basedOn w:val="BodyText"/>
    <w:qFormat/>
    <w:rsid w:val="00535941"/>
    <w:pPr>
      <w:spacing w:after="60"/>
      <w:ind w:left="-2268"/>
    </w:pPr>
    <w:rPr>
      <w:b/>
    </w:rPr>
  </w:style>
  <w:style w:type="paragraph" w:customStyle="1" w:styleId="Heading1TOC">
    <w:name w:val="Heading1 TOC"/>
    <w:basedOn w:val="Normal"/>
    <w:qFormat/>
    <w:rsid w:val="00535941"/>
    <w:pPr>
      <w:spacing w:before="240" w:after="120"/>
    </w:pPr>
    <w:rPr>
      <w:rFonts w:ascii="Times New Roman" w:hAnsi="Times New Roman"/>
      <w:b/>
      <w:sz w:val="32"/>
    </w:rPr>
  </w:style>
  <w:style w:type="paragraph" w:customStyle="1" w:styleId="Heading2TOC">
    <w:name w:val="Heading2 TOC"/>
    <w:basedOn w:val="Normal"/>
    <w:qFormat/>
    <w:rsid w:val="00535941"/>
    <w:pPr>
      <w:spacing w:before="240" w:after="60"/>
    </w:pPr>
    <w:rPr>
      <w:rFonts w:ascii="Times New Roman" w:hAnsi="Times New Roman"/>
      <w:b/>
      <w:sz w:val="28"/>
    </w:rPr>
  </w:style>
  <w:style w:type="character" w:customStyle="1" w:styleId="Underline">
    <w:name w:val="Underline"/>
    <w:basedOn w:val="DefaultParagraphFont"/>
    <w:qFormat/>
    <w:rsid w:val="00535941"/>
    <w:rPr>
      <w:u w:val="single"/>
    </w:rPr>
  </w:style>
  <w:style w:type="paragraph" w:styleId="BalloonText">
    <w:name w:val="Balloon Text"/>
    <w:basedOn w:val="Normal"/>
    <w:link w:val="BalloonTextChar"/>
    <w:rsid w:val="00535941"/>
    <w:rPr>
      <w:rFonts w:ascii="Tahoma" w:hAnsi="Tahoma" w:cs="Tahoma"/>
      <w:sz w:val="16"/>
      <w:szCs w:val="16"/>
    </w:rPr>
  </w:style>
  <w:style w:type="character" w:customStyle="1" w:styleId="BalloonTextChar">
    <w:name w:val="Balloon Text Char"/>
    <w:basedOn w:val="DefaultParagraphFont"/>
    <w:link w:val="BalloonText"/>
    <w:rsid w:val="005359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59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59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1295</Words>
  <Characters>7601</Characters>
  <Application>Microsoft Office Word</Application>
  <DocSecurity>0</DocSecurity>
  <Lines>291</Lines>
  <Paragraphs>151</Paragraphs>
  <ScaleCrop>false</ScaleCrop>
  <Company>Author-it Software Corporation Ltd.</Company>
  <LinksUpToDate>false</LinksUpToDate>
  <CharactersWithSpaces>8821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FDFPO2009A Work in an egg grading floor</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2012-05-26T16:04:00Z</dcterms:created>
  <dcterms:modified xsi:type="dcterms:W3CDTF">2012-05-26T16:04:00Z</dcterms:modified>
</cp:coreProperties>
</file>