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1D03" w:rsidP="00301D03">
      <w:pPr>
        <w:pStyle w:val="Title"/>
      </w:pPr>
      <w:r>
        <w:fldChar w:fldCharType="begin"/>
      </w:r>
      <w:r>
        <w:instrText xml:space="preserve"> TITLE   \* MERGEFORMAT </w:instrText>
      </w:r>
      <w:r>
        <w:fldChar w:fldCharType="separate"/>
      </w:r>
      <w:r>
        <w:t>FDFOP2032A Work in a clean room environment</w:t>
      </w:r>
      <w:r>
        <w:fldChar w:fldCharType="end"/>
      </w:r>
    </w:p>
    <w:p w:rsidR="00301D03" w:rsidP="00301D03">
      <w:pPr>
        <w:pStyle w:val="Version"/>
        <w:sectPr w:rsidSect="00145F9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45F9F" w:rsidP="00145F9F">
      <w:pPr>
        <w:pStyle w:val="SuperHeading"/>
      </w:pPr>
      <w:r w:rsidRPr="00145F9F">
        <w:t>FDFOP2032A Work in a clean room environment</w:t>
      </w:r>
    </w:p>
    <w:p w:rsidR="00000000" w:rsidRPr="00145F9F" w:rsidP="00145F9F">
      <w:pPr>
        <w:pStyle w:val="SuperHeading"/>
      </w:pPr>
    </w:p>
    <w:p w:rsidR="00000000" w:rsidRPr="00145F9F" w:rsidP="00145F9F">
      <w:pPr>
        <w:pStyle w:val="Heading1"/>
      </w:pPr>
      <w:bookmarkStart w:id="1" w:name="O_75399"/>
      <w:bookmarkEnd w:id="1"/>
      <w:r w:rsidRPr="00145F9F">
        <w:t>Modification History</w:t>
      </w:r>
    </w:p>
    <w:p w:rsidR="00000000" w:rsidRPr="00145F9F" w:rsidP="00145F9F">
      <w:pPr>
        <w:pStyle w:val="BodyText"/>
      </w:pPr>
      <w:r w:rsidRPr="00145F9F">
        <w:t>Not applicable.</w:t>
      </w:r>
    </w:p>
    <w:p w:rsidR="00000000" w:rsidRPr="00145F9F" w:rsidP="00145F9F">
      <w:pPr>
        <w:pStyle w:val="AllowPageBreak"/>
      </w:pPr>
    </w:p>
    <w:p w:rsidR="00000000" w:rsidRPr="00145F9F" w:rsidP="00145F9F">
      <w:pPr>
        <w:pStyle w:val="Heading1"/>
      </w:pPr>
      <w:bookmarkStart w:id="2" w:name="O_75400"/>
      <w:bookmarkEnd w:id="2"/>
      <w:r w:rsidRPr="00145F9F">
        <w:t>Unit Descriptor</w:t>
      </w:r>
    </w:p>
    <w:tbl>
      <w:tblPr>
        <w:tblW w:w="0" w:type="auto"/>
        <w:tblLayout w:type="fixed"/>
        <w:tblCellMar>
          <w:left w:w="62" w:type="dxa"/>
          <w:right w:w="62" w:type="dxa"/>
        </w:tblCellMar>
        <w:tblLook w:val="0000"/>
      </w:tblPr>
      <w:tblGrid>
        <w:gridCol w:w="2667"/>
        <w:gridCol w:w="5855"/>
      </w:tblGrid>
      <w:tr w:rsidTr="00301D03">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F9F">
            <w:pPr>
              <w:pStyle w:val="BodyText"/>
              <w:rPr>
                <w:lang w:val="en-NZ"/>
              </w:rPr>
            </w:pPr>
            <w:r w:rsidRPr="00145F9F">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5F9F" w:rsidP="00145F9F">
            <w:pPr>
              <w:pStyle w:val="BodyText"/>
            </w:pPr>
            <w:r w:rsidRPr="00145F9F">
              <w:t>This unit of competency covers the skills and knowledge required to gown-up, enter and work in a clean room env</w:t>
            </w:r>
            <w:r w:rsidRPr="00145F9F">
              <w:t>ironment and de-gown to minimise contamination risks.</w:t>
            </w:r>
          </w:p>
        </w:tc>
      </w:tr>
    </w:tbl>
    <w:p w:rsidR="00000000" w:rsidRPr="00145F9F" w:rsidP="00145F9F">
      <w:pPr>
        <w:pStyle w:val="BodyText"/>
      </w:pPr>
    </w:p>
    <w:p w:rsidR="00000000" w:rsidRPr="00145F9F" w:rsidP="00145F9F">
      <w:pPr>
        <w:pStyle w:val="AllowPageBreak"/>
      </w:pPr>
    </w:p>
    <w:p w:rsidR="00000000" w:rsidRPr="00145F9F" w:rsidP="00145F9F">
      <w:pPr>
        <w:pStyle w:val="Heading1"/>
      </w:pPr>
      <w:bookmarkStart w:id="3" w:name="O_75401"/>
      <w:bookmarkEnd w:id="3"/>
      <w:r w:rsidRPr="00145F9F">
        <w:t>Application of the Unit</w:t>
      </w:r>
    </w:p>
    <w:tbl>
      <w:tblPr>
        <w:tblW w:w="0" w:type="auto"/>
        <w:tblLayout w:type="fixed"/>
        <w:tblCellMar>
          <w:left w:w="62" w:type="dxa"/>
          <w:right w:w="62" w:type="dxa"/>
        </w:tblCellMar>
        <w:tblLook w:val="0000"/>
      </w:tblPr>
      <w:tblGrid>
        <w:gridCol w:w="2754"/>
        <w:gridCol w:w="5768"/>
      </w:tblGrid>
      <w:tr w:rsidTr="00301D03">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F9F">
            <w:pPr>
              <w:pStyle w:val="BodyText"/>
              <w:rPr>
                <w:lang w:val="en-NZ"/>
              </w:rPr>
            </w:pPr>
            <w:r w:rsidRPr="00145F9F">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5F9F" w:rsidP="00145F9F">
            <w:pPr>
              <w:pStyle w:val="BodyText"/>
            </w:pPr>
            <w:r w:rsidRPr="00145F9F">
              <w:t>This unit has application in a food processing production environment. It typically targets the produ</w:t>
            </w:r>
            <w:r w:rsidRPr="00145F9F">
              <w:t>ction worker responsible for conducting work according to clean room standards.</w:t>
            </w:r>
          </w:p>
        </w:tc>
      </w:tr>
    </w:tbl>
    <w:p w:rsidR="00000000" w:rsidRPr="00145F9F" w:rsidP="00145F9F">
      <w:pPr>
        <w:pStyle w:val="BodyText"/>
      </w:pPr>
    </w:p>
    <w:p w:rsidR="00000000" w:rsidRPr="00145F9F" w:rsidP="00145F9F">
      <w:pPr>
        <w:pStyle w:val="AllowPageBreak"/>
      </w:pPr>
    </w:p>
    <w:p w:rsidR="00000000" w:rsidRPr="00145F9F" w:rsidP="00145F9F">
      <w:pPr>
        <w:pStyle w:val="Heading1"/>
      </w:pPr>
      <w:bookmarkStart w:id="4" w:name="O_75402"/>
      <w:bookmarkEnd w:id="4"/>
      <w:r w:rsidRPr="00145F9F">
        <w:t>Licensing/Regulatory Information</w:t>
      </w:r>
    </w:p>
    <w:p w:rsidR="00000000" w:rsidRPr="00145F9F" w:rsidP="00145F9F">
      <w:pPr>
        <w:pStyle w:val="BodyText"/>
      </w:pPr>
      <w:r w:rsidRPr="00145F9F">
        <w:t>Not applicable.</w:t>
      </w:r>
    </w:p>
    <w:p w:rsidR="00000000" w:rsidRPr="00145F9F" w:rsidP="00145F9F">
      <w:pPr>
        <w:pStyle w:val="AllowPageBreak"/>
      </w:pPr>
    </w:p>
    <w:p w:rsidR="00000000" w:rsidRPr="00145F9F" w:rsidP="00145F9F">
      <w:pPr>
        <w:pStyle w:val="Heading1"/>
      </w:pPr>
      <w:bookmarkStart w:id="5" w:name="O_75404"/>
      <w:bookmarkEnd w:id="5"/>
      <w:r w:rsidRPr="00145F9F">
        <w:t>Pre-Requisites</w:t>
      </w:r>
    </w:p>
    <w:tbl>
      <w:tblPr>
        <w:tblW w:w="0" w:type="auto"/>
        <w:tblLayout w:type="fixed"/>
        <w:tblCellMar>
          <w:left w:w="62" w:type="dxa"/>
          <w:right w:w="62" w:type="dxa"/>
        </w:tblCellMar>
        <w:tblLook w:val="0000"/>
      </w:tblPr>
      <w:tblGrid>
        <w:gridCol w:w="2701"/>
        <w:gridCol w:w="2293"/>
        <w:gridCol w:w="3528"/>
      </w:tblGrid>
      <w:tr w:rsidTr="00301D03">
        <w:tblPrEx>
          <w:tblW w:w="0" w:type="auto"/>
          <w:tblLayout w:type="fixed"/>
          <w:tblCellMar>
            <w:left w:w="62" w:type="dxa"/>
            <w:right w:w="62" w:type="dxa"/>
          </w:tblCellMar>
          <w:tblLook w:val="0000"/>
        </w:tblPrEx>
        <w:trPr>
          <w:tblHeader/>
        </w:trPr>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F9F">
            <w:pPr>
              <w:pStyle w:val="BodyText"/>
              <w:rPr>
                <w:lang w:val="en-NZ"/>
              </w:rPr>
            </w:pPr>
            <w:r w:rsidRPr="00145F9F">
              <w:rPr>
                <w:rStyle w:val="SpecialBold"/>
              </w:rPr>
              <w:t>Prerequisite units</w:t>
            </w:r>
          </w:p>
        </w:tc>
        <w:tc>
          <w:tcPr>
            <w:tcW w:w="582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F9F">
            <w:pPr>
              <w:pStyle w:val="BodyText"/>
              <w:rPr>
                <w:lang w:val="en-NZ"/>
              </w:rPr>
            </w:pPr>
          </w:p>
        </w:tc>
      </w:tr>
      <w:tr w:rsidTr="00301D03">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F9F">
            <w:pPr>
              <w:pStyle w:val="BodyText"/>
              <w:rPr>
                <w:lang w:val="en-NZ"/>
              </w:rPr>
            </w:pPr>
            <w:r w:rsidRPr="00145F9F">
              <w:t>FDFFS2001A</w:t>
            </w:r>
          </w:p>
        </w:tc>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F9F">
            <w:pPr>
              <w:pStyle w:val="BodyText"/>
              <w:rPr>
                <w:lang w:val="en-NZ"/>
              </w:rPr>
            </w:pPr>
            <w:r w:rsidRPr="00145F9F">
              <w:t>Implement the food safety program and procedures OR</w:t>
            </w:r>
          </w:p>
        </w:tc>
      </w:tr>
      <w:tr w:rsidTr="00301D03">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F9F">
            <w:pPr>
              <w:pStyle w:val="BodyText"/>
              <w:rPr>
                <w:lang w:val="en-NZ"/>
              </w:rPr>
            </w:pPr>
            <w:r w:rsidRPr="00145F9F">
              <w:t>FDFPH2001A</w:t>
            </w:r>
          </w:p>
        </w:tc>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5F9F" w:rsidP="00145F9F">
            <w:pPr>
              <w:pStyle w:val="BodyText"/>
            </w:pPr>
            <w:r w:rsidRPr="00145F9F">
              <w:t>Apply Good Manufacturing Practice procedures</w:t>
            </w:r>
          </w:p>
        </w:tc>
      </w:tr>
    </w:tbl>
    <w:p w:rsidR="00000000" w:rsidRPr="00145F9F" w:rsidP="00145F9F">
      <w:pPr>
        <w:pStyle w:val="BodyText"/>
      </w:pPr>
    </w:p>
    <w:p w:rsidR="00000000" w:rsidRPr="00145F9F" w:rsidP="00145F9F">
      <w:pPr>
        <w:pStyle w:val="AllowPageBreak"/>
      </w:pPr>
    </w:p>
    <w:p w:rsidR="00000000" w:rsidRPr="00145F9F" w:rsidP="00145F9F">
      <w:pPr>
        <w:pStyle w:val="Heading1"/>
      </w:pPr>
      <w:bookmarkStart w:id="6" w:name="O_75403"/>
      <w:bookmarkEnd w:id="6"/>
      <w:r w:rsidRPr="00145F9F">
        <w:t>Employability Skills Information</w:t>
      </w:r>
    </w:p>
    <w:tbl>
      <w:tblPr>
        <w:tblW w:w="0" w:type="auto"/>
        <w:tblLayout w:type="fixed"/>
        <w:tblCellMar>
          <w:left w:w="62" w:type="dxa"/>
          <w:right w:w="62" w:type="dxa"/>
        </w:tblCellMar>
        <w:tblLook w:val="0000"/>
      </w:tblPr>
      <w:tblGrid>
        <w:gridCol w:w="2802"/>
        <w:gridCol w:w="5720"/>
      </w:tblGrid>
      <w:tr w:rsidTr="00301D0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F9F">
            <w:pPr>
              <w:pStyle w:val="BodyText"/>
              <w:rPr>
                <w:lang w:val="en-NZ"/>
              </w:rPr>
            </w:pPr>
            <w:r w:rsidRPr="00145F9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5F9F" w:rsidP="00145F9F">
            <w:pPr>
              <w:pStyle w:val="BodyText"/>
            </w:pPr>
            <w:r w:rsidRPr="00145F9F">
              <w:t xml:space="preserve">This unit contains employability skills.  </w:t>
            </w:r>
          </w:p>
        </w:tc>
      </w:tr>
    </w:tbl>
    <w:p w:rsidR="00000000" w:rsidRPr="00145F9F" w:rsidP="00145F9F">
      <w:pPr>
        <w:pStyle w:val="BodyText"/>
      </w:pPr>
    </w:p>
    <w:p w:rsidR="00000000" w:rsidRPr="00145F9F" w:rsidP="00145F9F">
      <w:pPr>
        <w:pStyle w:val="AllowPageBreak"/>
      </w:pPr>
    </w:p>
    <w:p w:rsidR="00000000" w:rsidRPr="00145F9F" w:rsidP="00145F9F">
      <w:pPr>
        <w:pStyle w:val="Heading1"/>
      </w:pPr>
      <w:bookmarkStart w:id="7" w:name="O_75405"/>
      <w:bookmarkEnd w:id="7"/>
      <w:r w:rsidRPr="00145F9F">
        <w:t>Elements and Performance Criteria Pre-Content</w:t>
      </w:r>
    </w:p>
    <w:tbl>
      <w:tblPr>
        <w:tblW w:w="0" w:type="auto"/>
        <w:tblLayout w:type="fixed"/>
        <w:tblCellMar>
          <w:left w:w="62" w:type="dxa"/>
          <w:right w:w="62" w:type="dxa"/>
        </w:tblCellMar>
        <w:tblLook w:val="0000"/>
      </w:tblPr>
      <w:tblGrid>
        <w:gridCol w:w="2551"/>
        <w:gridCol w:w="5971"/>
      </w:tblGrid>
      <w:tr w:rsidTr="00301D03">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F9F">
            <w:pPr>
              <w:pStyle w:val="BodyText"/>
              <w:rPr>
                <w:lang w:val="en-NZ"/>
              </w:rPr>
            </w:pPr>
            <w:r w:rsidRPr="00145F9F">
              <w:t>Elements describe the essential outcomes of a unit of competency.</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5F9F" w:rsidP="00145F9F">
            <w:pPr>
              <w:pStyle w:val="BodyText"/>
            </w:pPr>
            <w:r w:rsidRPr="00145F9F">
              <w:t>Performance criteria describe the performance needed to demonstrate achievement of the element. Where bold italicised text is used, further info</w:t>
            </w:r>
            <w:r w:rsidRPr="00145F9F">
              <w:t>rmation is detailed in the required skills and knowledge section and the range statement. Assessment of performance is to be consistent with the evidence guide.</w:t>
            </w:r>
          </w:p>
        </w:tc>
      </w:tr>
    </w:tbl>
    <w:p w:rsidR="00000000" w:rsidRPr="00145F9F" w:rsidP="00145F9F">
      <w:pPr>
        <w:pStyle w:val="BodyText"/>
      </w:pPr>
    </w:p>
    <w:p w:rsidR="00000000" w:rsidRPr="00145F9F" w:rsidP="00145F9F">
      <w:pPr>
        <w:pStyle w:val="AllowPageBreak"/>
      </w:pPr>
    </w:p>
    <w:p w:rsidR="00000000" w:rsidRPr="00145F9F" w:rsidP="00145F9F">
      <w:pPr>
        <w:pStyle w:val="Heading1"/>
      </w:pPr>
      <w:bookmarkStart w:id="8" w:name="O_75406"/>
      <w:bookmarkEnd w:id="8"/>
      <w:r w:rsidRPr="00145F9F">
        <w:t>Elements and Performance Criteria</w:t>
      </w:r>
    </w:p>
    <w:tbl>
      <w:tblPr>
        <w:tblW w:w="0" w:type="auto"/>
        <w:tblLayout w:type="fixed"/>
        <w:tblCellMar>
          <w:left w:w="62" w:type="dxa"/>
          <w:right w:w="62" w:type="dxa"/>
        </w:tblCellMar>
        <w:tblLook w:val="0000"/>
      </w:tblPr>
      <w:tblGrid>
        <w:gridCol w:w="2551"/>
        <w:gridCol w:w="5971"/>
      </w:tblGrid>
      <w:tr w:rsidTr="00301D03">
        <w:tblPrEx>
          <w:tblW w:w="0" w:type="auto"/>
          <w:tblLayout w:type="fixed"/>
          <w:tblCellMar>
            <w:left w:w="62" w:type="dxa"/>
            <w:right w:w="62" w:type="dxa"/>
          </w:tblCellMar>
          <w:tblLook w:val="0000"/>
        </w:tblPrEx>
        <w:trPr>
          <w:tblHeader/>
        </w:trPr>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5F9F" w:rsidP="00145F9F">
            <w:pPr>
              <w:pStyle w:val="BodyText"/>
            </w:pPr>
            <w:r w:rsidRPr="00145F9F">
              <w:rPr>
                <w:rStyle w:val="SpecialBold"/>
              </w:rPr>
              <w:t>ELEMENT</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F9F">
            <w:pPr>
              <w:pStyle w:val="BodyText"/>
              <w:rPr>
                <w:lang w:val="en-NZ"/>
              </w:rPr>
            </w:pPr>
            <w:r w:rsidRPr="00145F9F">
              <w:rPr>
                <w:rStyle w:val="SpecialBold"/>
              </w:rPr>
              <w:t>PERFORMANCE CRITERIA</w:t>
            </w:r>
          </w:p>
        </w:tc>
      </w:tr>
      <w:tr w:rsidTr="00301D03">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F9F">
            <w:pPr>
              <w:pStyle w:val="List"/>
              <w:rPr>
                <w:lang w:val="en-NZ"/>
              </w:rPr>
            </w:pPr>
            <w:r w:rsidRPr="00145F9F">
              <w:t>1.</w:t>
            </w:r>
            <w:r w:rsidRPr="00145F9F">
              <w:tab/>
            </w:r>
            <w:r w:rsidRPr="00145F9F">
              <w:t>Prepare to enter a clean room environment</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5F9F" w:rsidP="00145F9F">
            <w:pPr>
              <w:pStyle w:val="List2"/>
            </w:pPr>
            <w:r w:rsidRPr="00145F9F">
              <w:t>1.1.</w:t>
            </w:r>
            <w:r w:rsidRPr="00145F9F">
              <w:tab/>
              <w:t>Appropriate clothing and footwear are identified and available</w:t>
            </w:r>
          </w:p>
          <w:p w:rsidR="00000000" w:rsidRPr="00145F9F" w:rsidP="00145F9F">
            <w:pPr>
              <w:pStyle w:val="List2"/>
            </w:pPr>
            <w:r w:rsidRPr="00145F9F">
              <w:t>1.2.</w:t>
            </w:r>
            <w:r w:rsidRPr="00145F9F">
              <w:tab/>
              <w:t>Clothing and footwear are correctly fitted and inspected prior to entering a clean room</w:t>
            </w:r>
          </w:p>
          <w:p w:rsidR="00000000" w:rsidP="00145F9F">
            <w:pPr>
              <w:pStyle w:val="List2"/>
              <w:rPr>
                <w:lang w:val="en-NZ"/>
              </w:rPr>
            </w:pPr>
            <w:r w:rsidRPr="00145F9F">
              <w:t>1.3.</w:t>
            </w:r>
            <w:r w:rsidRPr="00145F9F">
              <w:tab/>
              <w:t>Hand washing and disinfecting procedures are fol</w:t>
            </w:r>
            <w:r w:rsidRPr="00145F9F">
              <w:t>lowed according to workplace procedure</w:t>
            </w:r>
          </w:p>
        </w:tc>
      </w:tr>
      <w:tr w:rsidTr="00301D03">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F9F">
            <w:pPr>
              <w:pStyle w:val="List"/>
              <w:rPr>
                <w:lang w:val="en-NZ"/>
              </w:rPr>
            </w:pPr>
            <w:r w:rsidRPr="00145F9F">
              <w:t>2.</w:t>
            </w:r>
            <w:r w:rsidRPr="00145F9F">
              <w:tab/>
              <w:t>Work in a clean room environment</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5F9F" w:rsidP="00145F9F">
            <w:pPr>
              <w:pStyle w:val="List2"/>
            </w:pPr>
            <w:r w:rsidRPr="00145F9F">
              <w:t>2.1.</w:t>
            </w:r>
            <w:r w:rsidRPr="00145F9F">
              <w:tab/>
              <w:t xml:space="preserve">Workplace procedures are followed to enter a clean room environment </w:t>
            </w:r>
          </w:p>
          <w:p w:rsidR="00000000" w:rsidP="00145F9F">
            <w:pPr>
              <w:pStyle w:val="List2"/>
              <w:rPr>
                <w:lang w:val="en-NZ"/>
              </w:rPr>
            </w:pPr>
            <w:r w:rsidRPr="00145F9F">
              <w:t>2.2.</w:t>
            </w:r>
            <w:r w:rsidRPr="00145F9F">
              <w:tab/>
              <w:t>Work activities are conducted so as to minimise risk of contamination</w:t>
            </w:r>
          </w:p>
        </w:tc>
      </w:tr>
      <w:tr w:rsidTr="00301D03">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F9F">
            <w:pPr>
              <w:pStyle w:val="List"/>
              <w:rPr>
                <w:lang w:val="en-NZ"/>
              </w:rPr>
            </w:pPr>
            <w:r w:rsidRPr="00145F9F">
              <w:t>3.</w:t>
            </w:r>
            <w:r w:rsidRPr="00145F9F">
              <w:tab/>
              <w:t>Exit a clean room environme</w:t>
            </w:r>
            <w:r w:rsidRPr="00145F9F">
              <w:t>nt and de-gown</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5F9F" w:rsidP="00145F9F">
            <w:pPr>
              <w:pStyle w:val="List2"/>
            </w:pPr>
            <w:r w:rsidRPr="00145F9F">
              <w:t>3.1.</w:t>
            </w:r>
            <w:r w:rsidRPr="00145F9F">
              <w:tab/>
              <w:t>Workplace procedures are followed to exit a clean room environment</w:t>
            </w:r>
          </w:p>
          <w:p w:rsidR="00000000" w:rsidRPr="00145F9F" w:rsidP="00145F9F">
            <w:pPr>
              <w:pStyle w:val="List2"/>
            </w:pPr>
            <w:r w:rsidRPr="00145F9F">
              <w:t>3.2.</w:t>
            </w:r>
            <w:r w:rsidRPr="00145F9F">
              <w:tab/>
              <w:t>Protective clothing and footwear is removed according to workplace procedure</w:t>
            </w:r>
          </w:p>
          <w:p w:rsidR="00000000" w:rsidRPr="00145F9F" w:rsidP="00145F9F">
            <w:pPr>
              <w:pStyle w:val="List2"/>
            </w:pPr>
            <w:r w:rsidRPr="00145F9F">
              <w:t>3.3.</w:t>
            </w:r>
            <w:r w:rsidRPr="00145F9F">
              <w:tab/>
              <w:t xml:space="preserve">Work is conducted in accordance with workplace environmental guidelines </w:t>
            </w:r>
          </w:p>
        </w:tc>
      </w:tr>
    </w:tbl>
    <w:p w:rsidR="00000000" w:rsidRPr="00145F9F" w:rsidP="00145F9F">
      <w:pPr>
        <w:pStyle w:val="BodyText"/>
      </w:pPr>
    </w:p>
    <w:p w:rsidR="00000000" w:rsidRPr="00145F9F" w:rsidP="00145F9F">
      <w:pPr>
        <w:pStyle w:val="AllowPageBreak"/>
      </w:pPr>
    </w:p>
    <w:p w:rsidR="00000000" w:rsidRPr="00145F9F" w:rsidP="00145F9F">
      <w:pPr>
        <w:pStyle w:val="Heading1"/>
      </w:pPr>
      <w:bookmarkStart w:id="9" w:name="O_75407"/>
      <w:bookmarkEnd w:id="9"/>
      <w:r w:rsidRPr="00145F9F">
        <w:t>Required Skills and Knowledge</w:t>
      </w:r>
    </w:p>
    <w:tbl>
      <w:tblPr>
        <w:tblW w:w="0" w:type="auto"/>
        <w:tblLayout w:type="fixed"/>
        <w:tblCellMar>
          <w:left w:w="62" w:type="dxa"/>
          <w:right w:w="62" w:type="dxa"/>
        </w:tblCellMar>
        <w:tblLook w:val="0000"/>
      </w:tblPr>
      <w:tblGrid>
        <w:gridCol w:w="8522"/>
      </w:tblGrid>
      <w:tr w:rsidTr="00301D0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45F9F">
            <w:pPr>
              <w:pStyle w:val="BodyText"/>
              <w:rPr>
                <w:lang w:val="en-NZ"/>
              </w:rPr>
            </w:pPr>
            <w:r w:rsidRPr="00145F9F">
              <w:rPr>
                <w:rStyle w:val="SpecialBold"/>
              </w:rPr>
              <w:t>REQUIRED SKILLS AND KNOWLEDGE</w:t>
            </w:r>
          </w:p>
        </w:tc>
      </w:tr>
      <w:tr w:rsidTr="00301D0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45F9F">
            <w:pPr>
              <w:pStyle w:val="BodyText"/>
              <w:rPr>
                <w:lang w:val="en-NZ"/>
              </w:rPr>
            </w:pPr>
            <w:r w:rsidRPr="00145F9F">
              <w:t>This section describes the skills and knowledge required for this unit.</w:t>
            </w:r>
          </w:p>
        </w:tc>
      </w:tr>
      <w:tr w:rsidTr="00301D0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F9F">
            <w:pPr>
              <w:pStyle w:val="BodyText"/>
              <w:rPr>
                <w:lang w:val="en-NZ"/>
              </w:rPr>
            </w:pPr>
            <w:r w:rsidRPr="00145F9F">
              <w:rPr>
                <w:rStyle w:val="SpecialBold"/>
              </w:rPr>
              <w:t>Required skills</w:t>
            </w:r>
          </w:p>
        </w:tc>
      </w:tr>
      <w:tr w:rsidTr="00301D0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5F9F" w:rsidP="00145F9F">
            <w:pPr>
              <w:pStyle w:val="BodyText"/>
            </w:pPr>
            <w:r w:rsidRPr="00145F9F">
              <w:rPr>
                <w:rStyle w:val="BoldandItalics"/>
              </w:rPr>
              <w:t>Ability to</w:t>
            </w:r>
            <w:r w:rsidRPr="00145F9F">
              <w:t>:</w:t>
            </w:r>
          </w:p>
          <w:p w:rsidR="00000000" w:rsidRPr="00145F9F" w:rsidP="00145F9F">
            <w:pPr>
              <w:pStyle w:val="ListBullet"/>
            </w:pPr>
            <w:r w:rsidRPr="00145F9F">
              <w:t>access workplace information to determine clean room work requirements</w:t>
            </w:r>
          </w:p>
          <w:p w:rsidR="00000000" w:rsidRPr="00145F9F" w:rsidP="00145F9F">
            <w:pPr>
              <w:pStyle w:val="ListBullet"/>
            </w:pPr>
            <w:r w:rsidRPr="00145F9F">
              <w:t xml:space="preserve">confirm that protective clothing and footwear are appropriate for use </w:t>
            </w:r>
          </w:p>
          <w:p w:rsidR="00000000" w:rsidRPr="00145F9F" w:rsidP="00145F9F">
            <w:pPr>
              <w:pStyle w:val="ListBullet"/>
            </w:pPr>
            <w:r w:rsidRPr="00145F9F">
              <w:t>follow procedures to fit and inspect protective clothing and footwear</w:t>
            </w:r>
          </w:p>
          <w:p w:rsidR="00000000" w:rsidRPr="00145F9F" w:rsidP="00145F9F">
            <w:pPr>
              <w:pStyle w:val="ListBullet"/>
            </w:pPr>
            <w:r w:rsidRPr="00145F9F">
              <w:t>follow procedures to enter a clean room environment, including following appropriate hand washing, disinfecting pro</w:t>
            </w:r>
            <w:r w:rsidRPr="00145F9F">
              <w:t xml:space="preserve">cedures and fitting gloves as required </w:t>
            </w:r>
          </w:p>
          <w:p w:rsidR="00000000" w:rsidRPr="00145F9F" w:rsidP="00145F9F">
            <w:pPr>
              <w:pStyle w:val="ListBullet"/>
            </w:pPr>
            <w:r w:rsidRPr="00145F9F">
              <w:t>conduct work in a manner appropriate to minimising risk of contamination, including following procedures for sterilising and disinfecting equipment and surfaces as required</w:t>
            </w:r>
          </w:p>
          <w:p w:rsidR="00000000" w:rsidRPr="00145F9F" w:rsidP="00145F9F">
            <w:pPr>
              <w:pStyle w:val="ListBullet"/>
            </w:pPr>
            <w:r w:rsidRPr="00145F9F">
              <w:t>exit the clean room environment according t</w:t>
            </w:r>
            <w:r w:rsidRPr="00145F9F">
              <w:t>o workplace procedures</w:t>
            </w:r>
          </w:p>
          <w:p w:rsidR="00000000" w:rsidRPr="00145F9F" w:rsidP="00145F9F">
            <w:pPr>
              <w:pStyle w:val="ListBullet"/>
            </w:pPr>
            <w:r w:rsidRPr="00145F9F">
              <w:t>remove protective clothing and footwear in correct sequence and deposit for laundering according to workplace procedures</w:t>
            </w:r>
          </w:p>
          <w:p w:rsidR="00000000" w:rsidRPr="00145F9F" w:rsidP="00145F9F">
            <w:pPr>
              <w:pStyle w:val="ListBullet"/>
            </w:pPr>
            <w:r w:rsidRPr="00145F9F">
              <w:t>complete records as required</w:t>
            </w:r>
          </w:p>
          <w:p w:rsidR="00000000" w:rsidRPr="00145F9F" w:rsidP="00145F9F">
            <w:pPr>
              <w:pStyle w:val="ListBullet"/>
            </w:pPr>
            <w:r w:rsidRPr="00145F9F">
              <w:t>maintain work area to meet housekeeping standards</w:t>
            </w:r>
          </w:p>
          <w:p w:rsidR="00000000" w:rsidRPr="00145F9F" w:rsidP="00145F9F">
            <w:pPr>
              <w:pStyle w:val="ListBullet"/>
            </w:pPr>
            <w:r w:rsidRPr="00145F9F">
              <w:t>use oral communication skills/lan</w:t>
            </w:r>
            <w:r w:rsidRPr="00145F9F">
              <w:t>guage competence to fulfil the job role as specified by the organisation, including questioning, active listening, asking for clarification and seeking advice from supervisor</w:t>
            </w:r>
          </w:p>
          <w:p w:rsidR="00000000" w:rsidP="00145F9F">
            <w:pPr>
              <w:pStyle w:val="ListBullet"/>
              <w:rPr>
                <w:lang w:val="en-NZ"/>
              </w:rPr>
            </w:pPr>
            <w:r w:rsidRPr="00145F9F">
              <w:t>work cooperatively within a culturally diverse workforce</w:t>
            </w:r>
          </w:p>
        </w:tc>
      </w:tr>
      <w:tr w:rsidTr="00301D0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F9F">
            <w:pPr>
              <w:pStyle w:val="BodyText"/>
              <w:rPr>
                <w:lang w:val="en-NZ"/>
              </w:rPr>
            </w:pPr>
            <w:r w:rsidRPr="00145F9F">
              <w:rPr>
                <w:rStyle w:val="SpecialBold"/>
              </w:rPr>
              <w:t>Required knowledge</w:t>
            </w:r>
          </w:p>
        </w:tc>
      </w:tr>
      <w:tr w:rsidTr="00301D0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5F9F" w:rsidP="00145F9F">
            <w:pPr>
              <w:pStyle w:val="BodyText"/>
            </w:pPr>
            <w:r w:rsidRPr="00145F9F">
              <w:rPr>
                <w:rStyle w:val="BoldandItalics"/>
              </w:rPr>
              <w:t>Knowledge of</w:t>
            </w:r>
            <w:r w:rsidRPr="00145F9F">
              <w:t>:</w:t>
            </w:r>
          </w:p>
          <w:p w:rsidR="00000000" w:rsidRPr="00145F9F" w:rsidP="00145F9F">
            <w:pPr>
              <w:pStyle w:val="ListBullet"/>
            </w:pPr>
            <w:r w:rsidRPr="00145F9F">
              <w:t xml:space="preserve">purpose and conditions required in a clean room environment, including how the clean room maintains a clean environment and related airflow systems </w:t>
            </w:r>
          </w:p>
          <w:p w:rsidR="00000000" w:rsidRPr="00145F9F" w:rsidP="00145F9F">
            <w:pPr>
              <w:pStyle w:val="ListBullet"/>
            </w:pPr>
            <w:r w:rsidRPr="00145F9F">
              <w:t>preparation and handling requirements for garments and footwear worn in a clean room environ</w:t>
            </w:r>
            <w:r w:rsidRPr="00145F9F">
              <w:t>ment, including garment features appropriate to a clean room environment and inspection procedure to confirm clothing and footwear are fit for use prior to fitting</w:t>
            </w:r>
          </w:p>
          <w:p w:rsidR="00000000" w:rsidRPr="00145F9F" w:rsidP="00145F9F">
            <w:pPr>
              <w:pStyle w:val="ListBullet"/>
            </w:pPr>
            <w:r w:rsidRPr="00145F9F">
              <w:t>inspection points to confirm that clothing and footwear are correctly fitted according to wo</w:t>
            </w:r>
            <w:r w:rsidRPr="00145F9F">
              <w:t>rkplace procedures</w:t>
            </w:r>
          </w:p>
          <w:p w:rsidR="00000000" w:rsidRPr="00145F9F" w:rsidP="00145F9F">
            <w:pPr>
              <w:pStyle w:val="ListBullet"/>
            </w:pPr>
            <w:r w:rsidRPr="00145F9F">
              <w:t>procedures to follow if garments are not fit for use</w:t>
            </w:r>
          </w:p>
          <w:p w:rsidR="00000000" w:rsidRPr="00145F9F" w:rsidP="00145F9F">
            <w:pPr>
              <w:pStyle w:val="ListBullet"/>
            </w:pPr>
            <w:r w:rsidRPr="00145F9F">
              <w:t>clean room control measures and related monitoring requirements, such as pressure differences between the clean room and change room and knowledge of location of pressure gauges, and c</w:t>
            </w:r>
            <w:r w:rsidRPr="00145F9F">
              <w:t>hecking operating conditions of ventilation systems where required</w:t>
            </w:r>
          </w:p>
          <w:p w:rsidR="00000000" w:rsidRPr="00145F9F" w:rsidP="00145F9F">
            <w:pPr>
              <w:pStyle w:val="ListBullet"/>
            </w:pPr>
            <w:r w:rsidRPr="00145F9F">
              <w:t xml:space="preserve">entry procedures  </w:t>
            </w:r>
          </w:p>
          <w:p w:rsidR="00000000" w:rsidRPr="00145F9F" w:rsidP="00145F9F">
            <w:pPr>
              <w:pStyle w:val="ListBullet"/>
            </w:pPr>
            <w:r w:rsidRPr="00145F9F">
              <w:t xml:space="preserve">requirements for conducting work in a clean room and consequences of not complying with these requirements (typically work is conducted slowly to minimise disturbance of </w:t>
            </w:r>
            <w:r w:rsidRPr="00145F9F">
              <w:t>particulates)</w:t>
            </w:r>
          </w:p>
          <w:p w:rsidR="00000000" w:rsidRPr="00145F9F" w:rsidP="00145F9F">
            <w:pPr>
              <w:pStyle w:val="ListBullet"/>
            </w:pPr>
            <w:r w:rsidRPr="00145F9F">
              <w:t xml:space="preserve">procedures to follow to minimise risk of contamination including cleaning, sanitation, sterilisation and disinfecting of equipment and surfaces </w:t>
            </w:r>
          </w:p>
          <w:p w:rsidR="00000000" w:rsidRPr="00145F9F" w:rsidP="00145F9F">
            <w:pPr>
              <w:pStyle w:val="ListBullet"/>
            </w:pPr>
            <w:r w:rsidRPr="00145F9F">
              <w:t>conditions which can cause contamination, and control measures to avoid this occurring</w:t>
            </w:r>
          </w:p>
          <w:p w:rsidR="00000000" w:rsidRPr="00145F9F" w:rsidP="00145F9F">
            <w:pPr>
              <w:pStyle w:val="ListBullet"/>
            </w:pPr>
            <w:r w:rsidRPr="00145F9F">
              <w:t>occupation</w:t>
            </w:r>
            <w:r w:rsidRPr="00145F9F">
              <w:t>al health and safety (OHS) hazards and controls, including the limitations of protective clothing and equipment relevant to the work process</w:t>
            </w:r>
          </w:p>
          <w:p w:rsidR="00000000" w:rsidRPr="00145F9F" w:rsidP="00145F9F">
            <w:pPr>
              <w:pStyle w:val="ListBullet"/>
            </w:pPr>
            <w:r w:rsidRPr="00145F9F">
              <w:t>procedures for exiting and de-gowning</w:t>
            </w:r>
          </w:p>
          <w:p w:rsidR="00000000" w:rsidRPr="00145F9F" w:rsidP="00145F9F">
            <w:pPr>
              <w:pStyle w:val="ListBullet"/>
            </w:pPr>
            <w:r w:rsidRPr="00145F9F">
              <w:t>laundering requirements and procedures</w:t>
            </w:r>
          </w:p>
          <w:p w:rsidR="00000000" w:rsidRPr="00145F9F" w:rsidP="00145F9F">
            <w:pPr>
              <w:pStyle w:val="ListBullet"/>
            </w:pPr>
            <w:r w:rsidRPr="00145F9F">
              <w:t>housekeeping requirements for work are</w:t>
            </w:r>
            <w:r w:rsidRPr="00145F9F">
              <w:t>a</w:t>
            </w:r>
          </w:p>
          <w:p w:rsidR="00000000" w:rsidRPr="00145F9F" w:rsidP="00145F9F">
            <w:pPr>
              <w:pStyle w:val="ListBullet"/>
            </w:pPr>
            <w:r w:rsidRPr="00145F9F">
              <w:t>recording requirements and procedures</w:t>
            </w:r>
          </w:p>
        </w:tc>
      </w:tr>
    </w:tbl>
    <w:p w:rsidR="00000000" w:rsidRPr="00145F9F" w:rsidP="00145F9F">
      <w:pPr>
        <w:pStyle w:val="BodyText"/>
      </w:pPr>
    </w:p>
    <w:p w:rsidR="00000000" w:rsidRPr="00145F9F" w:rsidP="00145F9F">
      <w:pPr>
        <w:pStyle w:val="AllowPageBreak"/>
      </w:pPr>
    </w:p>
    <w:p w:rsidR="00000000" w:rsidRPr="00145F9F" w:rsidP="00145F9F">
      <w:pPr>
        <w:pStyle w:val="Heading1"/>
      </w:pPr>
      <w:bookmarkStart w:id="10" w:name="O_75408"/>
      <w:bookmarkEnd w:id="10"/>
      <w:r w:rsidRPr="00145F9F">
        <w:t>Evidence Guide</w:t>
      </w:r>
    </w:p>
    <w:tbl>
      <w:tblPr>
        <w:tblW w:w="9570" w:type="dxa"/>
        <w:tblLayout w:type="fixed"/>
        <w:tblCellMar>
          <w:left w:w="62" w:type="dxa"/>
          <w:right w:w="62" w:type="dxa"/>
        </w:tblCellMar>
        <w:tblLook w:val="0000"/>
      </w:tblPr>
      <w:tblGrid>
        <w:gridCol w:w="3908"/>
        <w:gridCol w:w="5662"/>
      </w:tblGrid>
      <w:tr w:rsidTr="00301D0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F9F">
            <w:pPr>
              <w:pStyle w:val="BodyText"/>
              <w:rPr>
                <w:lang w:val="en-NZ"/>
              </w:rPr>
            </w:pPr>
            <w:r w:rsidRPr="00145F9F">
              <w:rPr>
                <w:rStyle w:val="SpecialBold"/>
              </w:rPr>
              <w:t>EVIDENCE GUIDE</w:t>
            </w:r>
          </w:p>
        </w:tc>
      </w:tr>
      <w:tr w:rsidTr="00301D0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F9F">
            <w:pPr>
              <w:pStyle w:val="BodyText"/>
              <w:rPr>
                <w:lang w:val="en-NZ"/>
              </w:rPr>
            </w:pPr>
            <w:r w:rsidRPr="00145F9F">
              <w:t xml:space="preserve">The Evidence Guide provides advice on assessment and must be read in conjunction with the performance criteria, required skills and knowledge, </w:t>
            </w:r>
            <w:r w:rsidRPr="00145F9F">
              <w:t>range statement and the Assessment Guidelines for the Training Package.</w:t>
            </w:r>
          </w:p>
        </w:tc>
      </w:tr>
      <w:tr w:rsidTr="00301D0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F9F">
            <w:pPr>
              <w:pStyle w:val="BodyText"/>
              <w:rPr>
                <w:lang w:val="en-NZ"/>
              </w:rPr>
            </w:pPr>
            <w:r w:rsidRPr="00145F9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F9F">
            <w:pPr>
              <w:pStyle w:val="BodyText"/>
              <w:rPr>
                <w:lang w:val="en-NZ"/>
              </w:rPr>
            </w:pPr>
            <w:r w:rsidRPr="00145F9F">
              <w:t xml:space="preserve">Assessment must be carried out in a manner that recognises the cultural and literacy requirements of the assessee and is appropriate to the </w:t>
            </w:r>
            <w:r w:rsidRPr="00145F9F">
              <w:t>work performed. Competence in this unit must be achieved in accordance with food safety standards and regulations.</w:t>
            </w:r>
          </w:p>
        </w:tc>
      </w:tr>
      <w:tr w:rsidTr="00301D0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F9F">
            <w:pPr>
              <w:pStyle w:val="BodyText"/>
              <w:rPr>
                <w:lang w:val="en-NZ"/>
              </w:rPr>
            </w:pPr>
            <w:r w:rsidRPr="00145F9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5F9F" w:rsidP="00145F9F">
            <w:pPr>
              <w:pStyle w:val="BodyText"/>
            </w:pPr>
            <w:r w:rsidRPr="00145F9F">
              <w:t>Evidence of ability to:</w:t>
            </w:r>
          </w:p>
          <w:p w:rsidR="00000000" w:rsidRPr="00145F9F" w:rsidP="00145F9F">
            <w:pPr>
              <w:pStyle w:val="ListBullet"/>
            </w:pPr>
            <w:r w:rsidRPr="00145F9F">
              <w:t>prepare to work in a c</w:t>
            </w:r>
            <w:r w:rsidRPr="00145F9F">
              <w:t>lean room environment through the correct application of required clothing and footwear</w:t>
            </w:r>
          </w:p>
          <w:p w:rsidR="00000000" w:rsidRPr="00145F9F" w:rsidP="00145F9F">
            <w:pPr>
              <w:pStyle w:val="ListBullet"/>
            </w:pPr>
            <w:r w:rsidRPr="00145F9F">
              <w:t>conduct work according to clean room work standards</w:t>
            </w:r>
          </w:p>
          <w:p w:rsidR="00000000" w:rsidRPr="00145F9F" w:rsidP="00145F9F">
            <w:pPr>
              <w:pStyle w:val="ListBullet"/>
            </w:pPr>
            <w:r w:rsidRPr="00145F9F">
              <w:t>follow hand washing procedures</w:t>
            </w:r>
          </w:p>
          <w:p w:rsidR="00000000" w:rsidRPr="00145F9F" w:rsidP="00145F9F">
            <w:pPr>
              <w:pStyle w:val="ListBullet"/>
            </w:pPr>
            <w:r w:rsidRPr="00145F9F">
              <w:t>exit room according to clean room standards</w:t>
            </w:r>
          </w:p>
          <w:p w:rsidR="00000000" w:rsidP="00145F9F">
            <w:pPr>
              <w:pStyle w:val="ListBullet"/>
              <w:rPr>
                <w:lang w:val="en-NZ"/>
              </w:rPr>
            </w:pPr>
            <w:r w:rsidRPr="00145F9F">
              <w:t>apply safe work practices and identify OHS hazards and controls.</w:t>
            </w:r>
          </w:p>
        </w:tc>
      </w:tr>
      <w:tr w:rsidTr="00301D0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F9F">
            <w:pPr>
              <w:pStyle w:val="BodyText"/>
              <w:rPr>
                <w:lang w:val="en-NZ"/>
              </w:rPr>
            </w:pPr>
            <w:r w:rsidRPr="00145F9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5F9F" w:rsidP="00145F9F">
            <w:pPr>
              <w:pStyle w:val="BodyText"/>
            </w:pPr>
            <w:r w:rsidRPr="00145F9F">
              <w:t>Assessment must occur in a real or simulated workplace where the assessee has access to:</w:t>
            </w:r>
          </w:p>
          <w:p w:rsidR="00000000" w:rsidRPr="00145F9F" w:rsidP="00145F9F">
            <w:pPr>
              <w:pStyle w:val="ListBullet"/>
            </w:pPr>
            <w:r w:rsidRPr="00145F9F">
              <w:t>protective clothing, footwear and equipment appropr</w:t>
            </w:r>
            <w:r w:rsidRPr="00145F9F">
              <w:t>iate to a clean room</w:t>
            </w:r>
          </w:p>
          <w:p w:rsidR="00000000" w:rsidRPr="00145F9F" w:rsidP="00145F9F">
            <w:pPr>
              <w:pStyle w:val="ListBullet"/>
            </w:pPr>
            <w:r w:rsidRPr="00145F9F">
              <w:t>work procedures relevant to working in a clean room environment, including those specific to entering and exiting the clean room and to carrying out the relevant work function</w:t>
            </w:r>
          </w:p>
          <w:p w:rsidR="00000000" w:rsidRPr="00145F9F" w:rsidP="00145F9F">
            <w:pPr>
              <w:pStyle w:val="ListBullet"/>
            </w:pPr>
            <w:r w:rsidRPr="00145F9F">
              <w:t>a clean room environment</w:t>
            </w:r>
          </w:p>
          <w:p w:rsidR="00000000" w:rsidP="00145F9F">
            <w:pPr>
              <w:pStyle w:val="ListBullet"/>
              <w:rPr>
                <w:lang w:val="en-NZ"/>
              </w:rPr>
            </w:pPr>
            <w:r w:rsidRPr="00145F9F">
              <w:t>documentation and recording requir</w:t>
            </w:r>
            <w:r w:rsidRPr="00145F9F">
              <w:t>ements and procedures.</w:t>
            </w:r>
          </w:p>
        </w:tc>
      </w:tr>
      <w:tr w:rsidTr="00301D0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F9F">
            <w:pPr>
              <w:pStyle w:val="BodyText"/>
              <w:rPr>
                <w:lang w:val="en-NZ"/>
              </w:rPr>
            </w:pPr>
            <w:r w:rsidRPr="00145F9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F9F">
            <w:pPr>
              <w:pStyle w:val="BodyText"/>
              <w:rPr>
                <w:lang w:val="en-NZ"/>
              </w:rPr>
            </w:pPr>
            <w:r w:rsidRPr="00145F9F">
              <w:t xml:space="preserve">This unit should be assessed together with core units and other units of competency relevant to the function or work role. </w:t>
            </w:r>
          </w:p>
        </w:tc>
      </w:tr>
      <w:tr w:rsidTr="00301D0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F9F">
            <w:pPr>
              <w:pStyle w:val="BodyText"/>
              <w:rPr>
                <w:lang w:val="en-NZ"/>
              </w:rPr>
            </w:pPr>
            <w:r w:rsidRPr="00145F9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5F9F" w:rsidP="00145F9F">
            <w:pPr>
              <w:pStyle w:val="BodyText"/>
            </w:pPr>
            <w:r w:rsidRPr="00145F9F">
              <w:t>To ensure consistency in one's performance, competency should be demonstrated on more than one occasion over a period of time in order to cover a variety of circumstances, cases and responsibilities, and where possible, over a number of assessment activiti</w:t>
            </w:r>
            <w:r w:rsidRPr="00145F9F">
              <w:t>es.</w:t>
            </w:r>
          </w:p>
        </w:tc>
      </w:tr>
    </w:tbl>
    <w:p w:rsidR="00000000" w:rsidRPr="00145F9F" w:rsidP="00145F9F">
      <w:pPr>
        <w:pStyle w:val="BodyText"/>
      </w:pPr>
    </w:p>
    <w:p w:rsidR="00000000" w:rsidRPr="00145F9F" w:rsidP="00145F9F">
      <w:pPr>
        <w:pStyle w:val="AllowPageBreak"/>
      </w:pPr>
    </w:p>
    <w:p w:rsidR="00000000" w:rsidRPr="00145F9F" w:rsidP="00145F9F">
      <w:pPr>
        <w:pStyle w:val="Heading1"/>
      </w:pPr>
      <w:bookmarkStart w:id="11" w:name="O_75409"/>
      <w:bookmarkEnd w:id="11"/>
      <w:r w:rsidRPr="00145F9F">
        <w:t>Range Statement</w:t>
      </w:r>
    </w:p>
    <w:tbl>
      <w:tblPr>
        <w:tblW w:w="0" w:type="auto"/>
        <w:tblLayout w:type="fixed"/>
        <w:tblCellMar>
          <w:left w:w="62" w:type="dxa"/>
          <w:right w:w="62" w:type="dxa"/>
        </w:tblCellMar>
        <w:tblLook w:val="0000"/>
      </w:tblPr>
      <w:tblGrid>
        <w:gridCol w:w="3482"/>
        <w:gridCol w:w="5040"/>
      </w:tblGrid>
      <w:tr w:rsidTr="00301D0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F9F">
            <w:pPr>
              <w:pStyle w:val="BodyText"/>
              <w:rPr>
                <w:lang w:val="en-NZ"/>
              </w:rPr>
            </w:pPr>
            <w:r w:rsidRPr="00145F9F">
              <w:rPr>
                <w:rStyle w:val="SpecialBold"/>
              </w:rPr>
              <w:t>RANGE STATEMENT</w:t>
            </w:r>
          </w:p>
        </w:tc>
      </w:tr>
      <w:tr w:rsidTr="00301D0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F9F">
            <w:pPr>
              <w:pStyle w:val="BodyText"/>
              <w:rPr>
                <w:lang w:val="en-NZ"/>
              </w:rPr>
            </w:pPr>
            <w:r w:rsidRPr="00145F9F">
              <w:t>The range statement relates to the unit of competency as a whole. It allows for different work environments and situations that may affect performance. Bold italicised wording, if used in the performan</w:t>
            </w:r>
            <w:r w:rsidRPr="00145F9F">
              <w:t>ce criteria, is detailed below. Essential operating conditions that may be present with training and assessment (depending on the work situation, needs of the candidate, accessibility of the item, and local industry and regional contexts) may also be inclu</w:t>
            </w:r>
            <w:r w:rsidRPr="00145F9F">
              <w:t>ded.</w:t>
            </w:r>
          </w:p>
        </w:tc>
      </w:tr>
      <w:tr w:rsidTr="00301D03">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F9F">
            <w:pPr>
              <w:pStyle w:val="BodyText"/>
              <w:rPr>
                <w:lang w:val="en-NZ"/>
              </w:rPr>
            </w:pPr>
            <w:r w:rsidRPr="00145F9F">
              <w:rPr>
                <w:rStyle w:val="SpecialBold"/>
              </w:rPr>
              <w:t>Policies and procedures</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F9F">
            <w:pPr>
              <w:pStyle w:val="BodyText"/>
              <w:rPr>
                <w:lang w:val="en-NZ"/>
              </w:rPr>
            </w:pPr>
            <w:r w:rsidRPr="00145F9F">
              <w:t xml:space="preserve">Work is carried out according to company policies and procedures, licensing requirements, legislative requirements, and industrial awards and </w:t>
            </w:r>
            <w:r w:rsidRPr="00145F9F">
              <w:t>agreements. When applied to the pharmaceutical industry, relevant Good Manufacturing Practice (GMP) codes apply and reference to food safety is replaced by GMP</w:t>
            </w:r>
          </w:p>
        </w:tc>
      </w:tr>
      <w:tr w:rsidTr="00301D03">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F9F">
            <w:pPr>
              <w:pStyle w:val="BodyText"/>
              <w:rPr>
                <w:lang w:val="en-NZ"/>
              </w:rPr>
            </w:pPr>
            <w:r w:rsidRPr="00145F9F">
              <w:rPr>
                <w:rStyle w:val="SpecialBold"/>
              </w:rPr>
              <w:t>Workplace information</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5F9F" w:rsidP="00145F9F">
            <w:pPr>
              <w:pStyle w:val="BodyText"/>
            </w:pPr>
            <w:r w:rsidRPr="00145F9F">
              <w:t>Workplace information may include:</w:t>
            </w:r>
          </w:p>
          <w:p w:rsidR="00000000" w:rsidRPr="00145F9F" w:rsidP="00145F9F">
            <w:pPr>
              <w:pStyle w:val="ListBullet"/>
            </w:pPr>
            <w:r w:rsidRPr="00145F9F">
              <w:t>standard operating procedures (SOPs)</w:t>
            </w:r>
          </w:p>
          <w:p w:rsidR="00000000" w:rsidRPr="00145F9F" w:rsidP="00145F9F">
            <w:pPr>
              <w:pStyle w:val="ListBullet"/>
            </w:pPr>
            <w:r w:rsidRPr="00145F9F">
              <w:t>specifications</w:t>
            </w:r>
          </w:p>
          <w:p w:rsidR="00000000" w:rsidRPr="00145F9F" w:rsidP="00145F9F">
            <w:pPr>
              <w:pStyle w:val="ListBullet"/>
            </w:pPr>
            <w:r w:rsidRPr="00145F9F">
              <w:t>production schedules and instructions</w:t>
            </w:r>
          </w:p>
          <w:p w:rsidR="00000000" w:rsidRPr="00145F9F" w:rsidP="00145F9F">
            <w:pPr>
              <w:pStyle w:val="ListBullet"/>
            </w:pPr>
            <w:r w:rsidRPr="00145F9F">
              <w:t>manufacturers' advice</w:t>
            </w:r>
          </w:p>
          <w:p w:rsidR="00000000" w:rsidP="00145F9F">
            <w:pPr>
              <w:pStyle w:val="ListBullet"/>
              <w:rPr>
                <w:lang w:val="en-NZ"/>
              </w:rPr>
            </w:pPr>
            <w:r w:rsidRPr="00145F9F">
              <w:t xml:space="preserve">standard forms and reports </w:t>
            </w:r>
          </w:p>
        </w:tc>
      </w:tr>
      <w:tr w:rsidTr="00301D03">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F9F">
            <w:pPr>
              <w:pStyle w:val="BodyText"/>
              <w:rPr>
                <w:lang w:val="en-NZ"/>
              </w:rPr>
            </w:pPr>
            <w:r w:rsidRPr="00145F9F">
              <w:rPr>
                <w:rStyle w:val="SpecialBold"/>
              </w:rPr>
              <w:t>Clean room</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F9F">
            <w:pPr>
              <w:pStyle w:val="BodyText"/>
              <w:rPr>
                <w:lang w:val="en-NZ"/>
              </w:rPr>
            </w:pPr>
            <w:r w:rsidRPr="00145F9F">
              <w:t>A clean room refers to any environmentally graded work area</w:t>
            </w:r>
          </w:p>
        </w:tc>
      </w:tr>
      <w:tr w:rsidTr="00301D03">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F9F">
            <w:pPr>
              <w:pStyle w:val="BodyText"/>
              <w:rPr>
                <w:lang w:val="en-NZ"/>
              </w:rPr>
            </w:pPr>
            <w:r w:rsidRPr="00145F9F">
              <w:rPr>
                <w:rStyle w:val="SpecialBold"/>
              </w:rPr>
              <w:t>Multiple gowning processes</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F9F">
            <w:pPr>
              <w:pStyle w:val="BodyText"/>
              <w:rPr>
                <w:lang w:val="en-NZ"/>
              </w:rPr>
            </w:pPr>
            <w:r w:rsidRPr="00145F9F">
              <w:t xml:space="preserve">Multiple gowning processes may be required </w:t>
            </w:r>
          </w:p>
        </w:tc>
      </w:tr>
      <w:tr w:rsidTr="00301D03">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F9F">
            <w:pPr>
              <w:pStyle w:val="BodyText"/>
              <w:rPr>
                <w:lang w:val="en-NZ"/>
              </w:rPr>
            </w:pPr>
            <w:r w:rsidRPr="00145F9F">
              <w:rPr>
                <w:rStyle w:val="SpecialBold"/>
              </w:rPr>
              <w:t>Protective clothing and footwear</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5F9F" w:rsidP="00145F9F">
            <w:pPr>
              <w:pStyle w:val="BodyText"/>
            </w:pPr>
            <w:r w:rsidRPr="00145F9F">
              <w:t>Protective clothing and footwear are fit for purpose and appropriate to a clean room environment</w:t>
            </w:r>
          </w:p>
        </w:tc>
      </w:tr>
    </w:tbl>
    <w:p w:rsidR="00301D03" w:rsidP="00145F9F">
      <w:pPr>
        <w:pStyle w:val="BodyText"/>
      </w:pPr>
    </w:p>
    <w:p w:rsidR="00301D03" w:rsidP="00145F9F">
      <w:pPr>
        <w:pStyle w:val="BodyText"/>
      </w:pPr>
    </w:p>
    <w:p w:rsidR="00000000" w:rsidRPr="00145F9F" w:rsidP="00145F9F">
      <w:pPr>
        <w:pStyle w:val="Heading1"/>
      </w:pPr>
      <w:bookmarkStart w:id="12" w:name="O_75410"/>
      <w:bookmarkEnd w:id="12"/>
      <w:r w:rsidRPr="00145F9F">
        <w:t>Unit Sector(s)</w:t>
      </w:r>
    </w:p>
    <w:tbl>
      <w:tblPr>
        <w:tblW w:w="0" w:type="auto"/>
        <w:tblLayout w:type="fixed"/>
        <w:tblCellMar>
          <w:left w:w="62" w:type="dxa"/>
          <w:right w:w="62" w:type="dxa"/>
        </w:tblCellMar>
        <w:tblLook w:val="0000"/>
      </w:tblPr>
      <w:tblGrid>
        <w:gridCol w:w="2606"/>
        <w:gridCol w:w="5916"/>
      </w:tblGrid>
      <w:tr w:rsidTr="00301D03">
        <w:tblPrEx>
          <w:tblW w:w="0" w:type="auto"/>
          <w:tblLayout w:type="fixed"/>
          <w:tblCellMar>
            <w:left w:w="62" w:type="dxa"/>
            <w:right w:w="62" w:type="dxa"/>
          </w:tblCellMar>
          <w:tblLook w:val="0000"/>
        </w:tblPrEx>
        <w:trPr>
          <w:tblHeader/>
        </w:trPr>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F9F">
            <w:pPr>
              <w:pStyle w:val="BodyText"/>
              <w:rPr>
                <w:lang w:val="en-NZ"/>
              </w:rPr>
            </w:pPr>
            <w:r w:rsidRPr="00145F9F">
              <w:rPr>
                <w:rStyle w:val="SpecialBold"/>
              </w:rPr>
              <w:t>Unit sector</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5F9F" w:rsidP="00145F9F">
            <w:pPr>
              <w:pStyle w:val="BodyText"/>
            </w:pPr>
            <w:r w:rsidRPr="00145F9F">
              <w:t>Operational</w:t>
            </w:r>
          </w:p>
        </w:tc>
      </w:tr>
    </w:tbl>
    <w:p w:rsidR="00000000" w:rsidRPr="00145F9F" w:rsidP="00145F9F">
      <w:pPr>
        <w:pStyle w:val="BodyText"/>
      </w:pPr>
    </w:p>
    <w:p w:rsidR="00000000" w:rsidRPr="00145F9F" w:rsidP="00145F9F">
      <w:pPr>
        <w:pStyle w:val="AllowPageBreak"/>
      </w:pPr>
    </w:p>
    <w:p w:rsidR="00000000" w:rsidRPr="00145F9F" w:rsidP="00145F9F">
      <w:pPr>
        <w:pStyle w:val="Heading1"/>
      </w:pPr>
      <w:bookmarkStart w:id="13" w:name="O_155809"/>
      <w:bookmarkEnd w:id="13"/>
      <w:r w:rsidRPr="00145F9F">
        <w:t>Competency field</w:t>
      </w:r>
    </w:p>
    <w:tbl>
      <w:tblPr>
        <w:tblW w:w="0" w:type="auto"/>
        <w:tblLayout w:type="fixed"/>
        <w:tblCellMar>
          <w:left w:w="62" w:type="dxa"/>
          <w:right w:w="62" w:type="dxa"/>
        </w:tblCellMar>
        <w:tblLook w:val="0000"/>
      </w:tblPr>
      <w:tblGrid>
        <w:gridCol w:w="2784"/>
        <w:gridCol w:w="5738"/>
      </w:tblGrid>
      <w:tr w:rsidTr="00301D0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F9F">
            <w:pPr>
              <w:pStyle w:val="BodyText"/>
              <w:rPr>
                <w:lang w:val="en-NZ"/>
              </w:rPr>
            </w:pPr>
            <w:r w:rsidRPr="00145F9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5F9F" w:rsidP="00145F9F">
            <w:pPr>
              <w:pStyle w:val="BodyText"/>
            </w:pPr>
          </w:p>
        </w:tc>
      </w:tr>
    </w:tbl>
    <w:p w:rsidR="00000000" w:rsidRPr="00145F9F" w:rsidP="00145F9F">
      <w:pPr>
        <w:pStyle w:val="BodyText"/>
      </w:pPr>
    </w:p>
    <w:p w:rsidR="00000000" w:rsidRPr="00145F9F" w:rsidP="00145F9F">
      <w:pPr>
        <w:pStyle w:val="AllowPageBreak"/>
      </w:pPr>
    </w:p>
    <w:p w:rsidR="00000000" w:rsidRPr="00145F9F" w:rsidP="00145F9F">
      <w:pPr>
        <w:pStyle w:val="Heading1"/>
      </w:pPr>
      <w:bookmarkStart w:id="14" w:name="O_155808"/>
      <w:bookmarkEnd w:id="14"/>
      <w:r w:rsidRPr="00145F9F">
        <w:t>Co-requisite units</w:t>
      </w:r>
    </w:p>
    <w:tbl>
      <w:tblPr>
        <w:tblW w:w="0" w:type="auto"/>
        <w:tblLayout w:type="fixed"/>
        <w:tblCellMar>
          <w:left w:w="62" w:type="dxa"/>
          <w:right w:w="62" w:type="dxa"/>
        </w:tblCellMar>
        <w:tblLook w:val="0000"/>
      </w:tblPr>
      <w:tblGrid>
        <w:gridCol w:w="2641"/>
        <w:gridCol w:w="1322"/>
        <w:gridCol w:w="4559"/>
      </w:tblGrid>
      <w:tr w:rsidTr="00301D0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F9F">
            <w:pPr>
              <w:pStyle w:val="BodyText"/>
              <w:rPr>
                <w:lang w:val="en-NZ"/>
              </w:rPr>
            </w:pPr>
            <w:r w:rsidRPr="00145F9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F9F">
            <w:pPr>
              <w:pStyle w:val="BodyText"/>
              <w:rPr>
                <w:lang w:val="en-NZ"/>
              </w:rPr>
            </w:pPr>
          </w:p>
        </w:tc>
      </w:tr>
      <w:tr w:rsidTr="00301D0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5F9F">
            <w:pPr>
              <w:pStyle w:val="BodyText"/>
              <w:rPr>
                <w:lang w:val="en-NZ"/>
              </w:rPr>
            </w:pPr>
          </w:p>
        </w:tc>
      </w:tr>
      <w:tr w:rsidTr="00301D0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5F9F" w:rsidP="00145F9F">
            <w:pPr>
              <w:pStyle w:val="BodyText"/>
            </w:pPr>
          </w:p>
        </w:tc>
      </w:tr>
    </w:tbl>
    <w:p w:rsidR="00000000" w:rsidRPr="00145F9F" w:rsidP="00145F9F">
      <w:pPr>
        <w:pStyle w:val="BodyText"/>
      </w:pPr>
    </w:p>
    <w:p w:rsidR="00000000" w:rsidRPr="00145F9F" w:rsidP="00145F9F"/>
    <w:sectPr w:rsidSect="00145F9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F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01D03" w:rsidP="00301D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F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D03" w:rsidP="00145F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01D03" w:rsidP="00145F9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301D03" w:rsidP="00145F9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F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01D03" w:rsidP="00301D0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F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D03" w:rsidP="00145F9F">
    <w:pPr>
      <w:pStyle w:val="Header"/>
      <w:framePr w:wrap="around"/>
    </w:pPr>
    <w:r>
      <w:fldChar w:fldCharType="begin"/>
    </w:r>
    <w:r>
      <w:instrText xml:space="preserve"> TITLE   \* MERGEFORMAT </w:instrText>
    </w:r>
    <w:r>
      <w:fldChar w:fldCharType="separate"/>
    </w:r>
    <w:r>
      <w:t>FDFOP2032A Work in a clean room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01D03" w:rsidP="00145F9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F46366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EEA177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5F9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45F9F"/>
    <w:pPr>
      <w:spacing w:before="360" w:after="60"/>
      <w:outlineLvl w:val="0"/>
    </w:pPr>
    <w:rPr>
      <w:sz w:val="32"/>
    </w:rPr>
  </w:style>
  <w:style w:type="paragraph" w:styleId="Heading2">
    <w:name w:val="heading 2"/>
    <w:basedOn w:val="HeadingBase"/>
    <w:next w:val="BodyText"/>
    <w:link w:val="Heading2Char"/>
    <w:qFormat/>
    <w:rsid w:val="00145F9F"/>
    <w:pPr>
      <w:keepLines/>
      <w:spacing w:before="240" w:after="120"/>
      <w:outlineLvl w:val="1"/>
    </w:pPr>
    <w:rPr>
      <w:sz w:val="28"/>
      <w:szCs w:val="40"/>
    </w:rPr>
  </w:style>
  <w:style w:type="paragraph" w:styleId="Heading3">
    <w:name w:val="heading 3"/>
    <w:basedOn w:val="HeadingBase"/>
    <w:next w:val="BodyText"/>
    <w:link w:val="Heading3Char"/>
    <w:qFormat/>
    <w:rsid w:val="00145F9F"/>
    <w:pPr>
      <w:spacing w:before="180" w:after="120"/>
      <w:outlineLvl w:val="2"/>
    </w:pPr>
    <w:rPr>
      <w:spacing w:val="-10"/>
      <w:kern w:val="32"/>
    </w:rPr>
  </w:style>
  <w:style w:type="paragraph" w:styleId="Heading4">
    <w:name w:val="heading 4"/>
    <w:basedOn w:val="HeadingBase"/>
    <w:next w:val="BodyText"/>
    <w:link w:val="Heading4Char"/>
    <w:qFormat/>
    <w:rsid w:val="00145F9F"/>
    <w:pPr>
      <w:spacing w:before="160" w:after="120"/>
      <w:outlineLvl w:val="3"/>
    </w:pPr>
    <w:rPr>
      <w:sz w:val="22"/>
    </w:rPr>
  </w:style>
  <w:style w:type="paragraph" w:styleId="Heading5">
    <w:name w:val="heading 5"/>
    <w:basedOn w:val="HeadingBase"/>
    <w:next w:val="Normal"/>
    <w:link w:val="Heading5Char"/>
    <w:qFormat/>
    <w:rsid w:val="00145F9F"/>
    <w:pPr>
      <w:spacing w:before="80"/>
      <w:outlineLvl w:val="4"/>
    </w:pPr>
    <w:rPr>
      <w:color w:val="918585"/>
      <w:sz w:val="20"/>
    </w:rPr>
  </w:style>
  <w:style w:type="paragraph" w:styleId="Heading6">
    <w:name w:val="heading 6"/>
    <w:basedOn w:val="HeadingBase"/>
    <w:next w:val="Normal"/>
    <w:link w:val="Heading6Char"/>
    <w:qFormat/>
    <w:rsid w:val="00145F9F"/>
    <w:pPr>
      <w:spacing w:before="60"/>
      <w:outlineLvl w:val="5"/>
    </w:pPr>
    <w:rPr>
      <w:color w:val="918585"/>
      <w:sz w:val="20"/>
    </w:rPr>
  </w:style>
  <w:style w:type="paragraph" w:styleId="Heading7">
    <w:name w:val="heading 7"/>
    <w:basedOn w:val="Normal"/>
    <w:next w:val="Normal"/>
    <w:link w:val="Heading7Char"/>
    <w:qFormat/>
    <w:rsid w:val="00145F9F"/>
    <w:pPr>
      <w:ind w:left="720"/>
      <w:outlineLvl w:val="6"/>
    </w:pPr>
    <w:rPr>
      <w:i/>
    </w:rPr>
  </w:style>
  <w:style w:type="paragraph" w:styleId="Heading8">
    <w:name w:val="heading 8"/>
    <w:basedOn w:val="Normal"/>
    <w:next w:val="Normal"/>
    <w:link w:val="Heading8Char"/>
    <w:qFormat/>
    <w:rsid w:val="00145F9F"/>
    <w:pPr>
      <w:ind w:left="720"/>
      <w:outlineLvl w:val="7"/>
    </w:pPr>
    <w:rPr>
      <w:i/>
    </w:rPr>
  </w:style>
  <w:style w:type="paragraph" w:styleId="Heading9">
    <w:name w:val="heading 9"/>
    <w:basedOn w:val="Normal"/>
    <w:next w:val="Normal"/>
    <w:link w:val="Heading9Char"/>
    <w:qFormat/>
    <w:rsid w:val="00145F9F"/>
    <w:pPr>
      <w:ind w:left="720"/>
      <w:outlineLvl w:val="8"/>
    </w:pPr>
    <w:rPr>
      <w:i/>
    </w:rPr>
  </w:style>
  <w:style w:type="character" w:default="1" w:styleId="DefaultParagraphFont">
    <w:name w:val="Default Paragraph Font"/>
    <w:uiPriority w:val="1"/>
    <w:unhideWhenUsed/>
    <w:rsid w:val="00145F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5F9F"/>
  </w:style>
  <w:style w:type="character" w:customStyle="1" w:styleId="Heading1Char">
    <w:name w:val="Heading 1 Char"/>
    <w:basedOn w:val="DefaultParagraphFont"/>
    <w:link w:val="Heading1"/>
    <w:rsid w:val="00145F9F"/>
    <w:rPr>
      <w:rFonts w:ascii="Times New Roman" w:eastAsia="Times New Roman" w:hAnsi="Times New Roman" w:cs="Times New Roman"/>
      <w:b/>
      <w:sz w:val="32"/>
      <w:szCs w:val="20"/>
      <w:lang w:eastAsia="en-US"/>
    </w:rPr>
  </w:style>
  <w:style w:type="paragraph" w:styleId="BodyText">
    <w:name w:val="Body Text"/>
    <w:basedOn w:val="Normal"/>
    <w:link w:val="BodyTextChar"/>
    <w:rsid w:val="00145F9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45F9F"/>
    <w:rPr>
      <w:rFonts w:ascii="Times New Roman" w:eastAsia="Times New Roman" w:hAnsi="Times New Roman" w:cs="Times New Roman"/>
      <w:sz w:val="24"/>
      <w:lang w:val="en-US" w:eastAsia="en-US"/>
    </w:rPr>
  </w:style>
  <w:style w:type="paragraph" w:styleId="Footer">
    <w:name w:val="footer"/>
    <w:basedOn w:val="Normal"/>
    <w:link w:val="FooterChar"/>
    <w:rsid w:val="00145F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5F9F"/>
    <w:rPr>
      <w:rFonts w:ascii="Times New Roman" w:eastAsia="Times New Roman" w:hAnsi="Times New Roman" w:cs="Times New Roman"/>
      <w:sz w:val="16"/>
      <w:lang w:val="en-US" w:eastAsia="en-US"/>
    </w:rPr>
  </w:style>
  <w:style w:type="paragraph" w:styleId="List">
    <w:name w:val="List"/>
    <w:basedOn w:val="BodyText"/>
    <w:next w:val="BodyText"/>
    <w:rsid w:val="00145F9F"/>
    <w:pPr>
      <w:tabs>
        <w:tab w:val="left" w:pos="340"/>
      </w:tabs>
      <w:spacing w:before="60" w:after="60"/>
      <w:ind w:left="340" w:hanging="340"/>
    </w:pPr>
  </w:style>
  <w:style w:type="paragraph" w:styleId="ListBullet">
    <w:name w:val="List Bullet"/>
    <w:basedOn w:val="List"/>
    <w:rsid w:val="00145F9F"/>
    <w:pPr>
      <w:numPr>
        <w:numId w:val="12"/>
      </w:numPr>
      <w:tabs>
        <w:tab w:val="clear" w:pos="340"/>
      </w:tabs>
      <w:spacing w:before="40" w:after="40"/>
    </w:pPr>
  </w:style>
  <w:style w:type="character" w:customStyle="1" w:styleId="SpecialBold">
    <w:name w:val="Special Bold"/>
    <w:basedOn w:val="DefaultParagraphFont"/>
    <w:rsid w:val="00145F9F"/>
    <w:rPr>
      <w:b/>
      <w:spacing w:val="0"/>
    </w:rPr>
  </w:style>
  <w:style w:type="paragraph" w:styleId="Header">
    <w:name w:val="header"/>
    <w:basedOn w:val="Normal"/>
    <w:link w:val="HeaderChar"/>
    <w:rsid w:val="00145F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5F9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45F9F"/>
    <w:pPr>
      <w:spacing w:before="240" w:after="120"/>
      <w:outlineLvl w:val="0"/>
    </w:pPr>
    <w:rPr>
      <w:rFonts w:ascii="Times New Roman" w:hAnsi="Times New Roman"/>
      <w:b/>
      <w:sz w:val="28"/>
    </w:rPr>
  </w:style>
  <w:style w:type="paragraph" w:customStyle="1" w:styleId="AllowPageBreak">
    <w:name w:val="AllowPageBreak"/>
    <w:rsid w:val="00145F9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45F9F"/>
    <w:pPr>
      <w:tabs>
        <w:tab w:val="left" w:pos="680"/>
      </w:tabs>
      <w:spacing w:before="60" w:after="60"/>
      <w:ind w:left="680" w:hanging="340"/>
    </w:pPr>
  </w:style>
  <w:style w:type="character" w:customStyle="1" w:styleId="BoldandItalics">
    <w:name w:val="Bold and Italics"/>
    <w:qFormat/>
    <w:rsid w:val="00145F9F"/>
    <w:rPr>
      <w:b/>
      <w:i/>
      <w:u w:val="none"/>
    </w:rPr>
  </w:style>
  <w:style w:type="character" w:customStyle="1" w:styleId="Heading2Char">
    <w:name w:val="Heading 2 Char"/>
    <w:basedOn w:val="DefaultParagraphFont"/>
    <w:link w:val="Heading2"/>
    <w:rsid w:val="00145F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5F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5F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5F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5F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5F9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45F9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45F9F"/>
    <w:rPr>
      <w:rFonts w:ascii="Courier New" w:eastAsia="Times New Roman" w:hAnsi="Courier New" w:cs="Times New Roman"/>
      <w:i/>
      <w:szCs w:val="20"/>
      <w:lang w:val="en-US" w:eastAsia="en-US"/>
    </w:rPr>
  </w:style>
  <w:style w:type="paragraph" w:customStyle="1" w:styleId="HeadingBase">
    <w:name w:val="Heading Base"/>
    <w:rsid w:val="00145F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5F9F"/>
    <w:pPr>
      <w:tabs>
        <w:tab w:val="right" w:leader="dot" w:pos="9072"/>
      </w:tabs>
      <w:ind w:left="567"/>
    </w:pPr>
    <w:rPr>
      <w:szCs w:val="22"/>
    </w:rPr>
  </w:style>
  <w:style w:type="paragraph" w:customStyle="1" w:styleId="TOCBase">
    <w:name w:val="TOC Base"/>
    <w:rsid w:val="00145F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5F9F"/>
    <w:pPr>
      <w:tabs>
        <w:tab w:val="right" w:leader="dot" w:pos="9072"/>
      </w:tabs>
      <w:spacing w:before="40" w:after="40"/>
      <w:ind w:left="284"/>
    </w:pPr>
    <w:rPr>
      <w:rFonts w:ascii="Times New Roman" w:hAnsi="Times New Roman"/>
    </w:rPr>
  </w:style>
  <w:style w:type="paragraph" w:styleId="TOC1">
    <w:name w:val="toc 1"/>
    <w:basedOn w:val="TOCBase"/>
    <w:next w:val="Normal"/>
    <w:rsid w:val="00145F9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45F9F"/>
    <w:pPr>
      <w:spacing w:before="5040"/>
      <w:jc w:val="center"/>
    </w:pPr>
    <w:rPr>
      <w:sz w:val="48"/>
      <w:szCs w:val="72"/>
      <w:lang w:val="en-US"/>
    </w:rPr>
  </w:style>
  <w:style w:type="character" w:customStyle="1" w:styleId="TitleChar">
    <w:name w:val="Title Char"/>
    <w:basedOn w:val="DefaultParagraphFont"/>
    <w:link w:val="Title"/>
    <w:rsid w:val="00145F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5F9F"/>
    <w:pPr>
      <w:tabs>
        <w:tab w:val="left" w:pos="3600"/>
        <w:tab w:val="left" w:pos="3958"/>
      </w:tabs>
    </w:pPr>
  </w:style>
  <w:style w:type="paragraph" w:customStyle="1" w:styleId="Note">
    <w:name w:val="Note"/>
    <w:basedOn w:val="BodyText"/>
    <w:rsid w:val="00145F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5F9F"/>
    <w:pPr>
      <w:framePr w:wrap="auto" w:hAnchor="text" w:y="6049"/>
    </w:pPr>
    <w:rPr>
      <w:color w:val="000000"/>
      <w:sz w:val="40"/>
    </w:rPr>
  </w:style>
  <w:style w:type="paragraph" w:customStyle="1" w:styleId="TOCTitle">
    <w:name w:val="TOCTitle"/>
    <w:basedOn w:val="Heading1"/>
    <w:rsid w:val="00145F9F"/>
    <w:pPr>
      <w:spacing w:after="240"/>
      <w:jc w:val="center"/>
      <w:outlineLvl w:val="9"/>
    </w:pPr>
    <w:rPr>
      <w:caps/>
    </w:rPr>
  </w:style>
  <w:style w:type="paragraph" w:customStyle="1" w:styleId="Version">
    <w:name w:val="Version"/>
    <w:rsid w:val="00145F9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45F9F"/>
    <w:pPr>
      <w:numPr>
        <w:numId w:val="13"/>
      </w:numPr>
      <w:tabs>
        <w:tab w:val="clear" w:pos="680"/>
      </w:tabs>
    </w:pPr>
  </w:style>
  <w:style w:type="paragraph" w:styleId="Index1">
    <w:name w:val="index 1"/>
    <w:basedOn w:val="Normal"/>
    <w:next w:val="Normal"/>
    <w:semiHidden/>
    <w:rsid w:val="00145F9F"/>
    <w:pPr>
      <w:keepNext w:val="0"/>
      <w:tabs>
        <w:tab w:val="right" w:pos="4176"/>
      </w:tabs>
      <w:ind w:left="198" w:hanging="198"/>
    </w:pPr>
    <w:rPr>
      <w:rFonts w:ascii="Garamond" w:hAnsi="Garamond"/>
    </w:rPr>
  </w:style>
  <w:style w:type="paragraph" w:styleId="IndexHeading">
    <w:name w:val="index heading"/>
    <w:basedOn w:val="Normal"/>
    <w:next w:val="Index1"/>
    <w:semiHidden/>
    <w:rsid w:val="00145F9F"/>
    <w:pPr>
      <w:spacing w:before="120" w:after="120"/>
    </w:pPr>
    <w:rPr>
      <w:rFonts w:ascii="Arial" w:hAnsi="Arial"/>
      <w:b/>
      <w:color w:val="918585"/>
      <w:sz w:val="24"/>
    </w:rPr>
  </w:style>
  <w:style w:type="paragraph" w:customStyle="1" w:styleId="Chapter">
    <w:name w:val="Chapter"/>
    <w:basedOn w:val="Normal"/>
    <w:rsid w:val="00145F9F"/>
    <w:pPr>
      <w:spacing w:before="240"/>
    </w:pPr>
    <w:rPr>
      <w:rFonts w:ascii="Times New Roman" w:hAnsi="Times New Roman"/>
      <w:smallCaps/>
      <w:spacing w:val="80"/>
      <w:sz w:val="28"/>
    </w:rPr>
  </w:style>
  <w:style w:type="paragraph" w:customStyle="1" w:styleId="InChapter">
    <w:name w:val="InChapter"/>
    <w:basedOn w:val="Heading3"/>
    <w:rsid w:val="00145F9F"/>
    <w:pPr>
      <w:spacing w:after="240"/>
      <w:outlineLvl w:val="9"/>
    </w:pPr>
    <w:rPr>
      <w:noProof/>
    </w:rPr>
  </w:style>
  <w:style w:type="paragraph" w:styleId="Index2">
    <w:name w:val="index 2"/>
    <w:basedOn w:val="Normal"/>
    <w:next w:val="Normal"/>
    <w:semiHidden/>
    <w:rsid w:val="00145F9F"/>
    <w:pPr>
      <w:tabs>
        <w:tab w:val="right" w:pos="4176"/>
      </w:tabs>
      <w:ind w:left="568" w:hanging="284"/>
    </w:pPr>
    <w:rPr>
      <w:rFonts w:ascii="Garamond" w:hAnsi="Garamond"/>
    </w:rPr>
  </w:style>
  <w:style w:type="paragraph" w:customStyle="1" w:styleId="Byline">
    <w:name w:val="Byline"/>
    <w:rsid w:val="00145F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5F9F"/>
    <w:pPr>
      <w:tabs>
        <w:tab w:val="clear" w:pos="3600"/>
        <w:tab w:val="clear" w:pos="3958"/>
      </w:tabs>
      <w:jc w:val="right"/>
    </w:pPr>
  </w:style>
  <w:style w:type="character" w:styleId="Emphasis">
    <w:name w:val="Emphasis"/>
    <w:basedOn w:val="DefaultParagraphFont"/>
    <w:qFormat/>
    <w:rsid w:val="00145F9F"/>
    <w:rPr>
      <w:i/>
    </w:rPr>
  </w:style>
  <w:style w:type="paragraph" w:styleId="Caption">
    <w:name w:val="caption"/>
    <w:basedOn w:val="BodyText"/>
    <w:next w:val="Normal"/>
    <w:qFormat/>
    <w:rsid w:val="00145F9F"/>
    <w:pPr>
      <w:framePr w:w="2268" w:hSpace="181" w:vSpace="181" w:wrap="around" w:vAnchor="text" w:hAnchor="page" w:x="1135" w:y="285" w:anchorLock="1"/>
    </w:pPr>
    <w:rPr>
      <w:i/>
    </w:rPr>
  </w:style>
  <w:style w:type="paragraph" w:customStyle="1" w:styleId="MiniTOCTitle">
    <w:name w:val="MiniTOCTitle"/>
    <w:basedOn w:val="Heading4"/>
    <w:rsid w:val="00145F9F"/>
    <w:pPr>
      <w:spacing w:before="240"/>
      <w:outlineLvl w:val="9"/>
    </w:pPr>
    <w:rPr>
      <w:noProof/>
      <w:sz w:val="24"/>
    </w:rPr>
  </w:style>
  <w:style w:type="paragraph" w:customStyle="1" w:styleId="MiniTOCItem">
    <w:name w:val="MiniTOCItem"/>
    <w:basedOn w:val="ListBullet"/>
    <w:rsid w:val="00145F9F"/>
    <w:pPr>
      <w:numPr>
        <w:numId w:val="0"/>
      </w:numPr>
      <w:tabs>
        <w:tab w:val="right" w:leader="dot" w:pos="6521"/>
      </w:tabs>
      <w:spacing w:before="0" w:after="0"/>
    </w:pPr>
  </w:style>
  <w:style w:type="paragraph" w:customStyle="1" w:styleId="TOFTitle">
    <w:name w:val="TOFTitle"/>
    <w:basedOn w:val="TOCTitle"/>
    <w:rsid w:val="00145F9F"/>
  </w:style>
  <w:style w:type="paragraph" w:styleId="TableofFigures">
    <w:name w:val="table of figures"/>
    <w:basedOn w:val="Normal"/>
    <w:next w:val="Normal"/>
    <w:semiHidden/>
    <w:rsid w:val="00145F9F"/>
    <w:pPr>
      <w:tabs>
        <w:tab w:val="right" w:leader="dot" w:pos="9072"/>
      </w:tabs>
      <w:ind w:left="970" w:hanging="403"/>
    </w:pPr>
    <w:rPr>
      <w:rFonts w:ascii="Times New Roman" w:hAnsi="Times New Roman"/>
      <w:b/>
    </w:rPr>
  </w:style>
  <w:style w:type="paragraph" w:styleId="ListNumber">
    <w:name w:val="List Number"/>
    <w:basedOn w:val="List"/>
    <w:rsid w:val="00145F9F"/>
    <w:pPr>
      <w:numPr>
        <w:numId w:val="10"/>
      </w:numPr>
    </w:pPr>
  </w:style>
  <w:style w:type="character" w:customStyle="1" w:styleId="WingdingSymbols">
    <w:name w:val="Wingding Symbols"/>
    <w:rsid w:val="00145F9F"/>
    <w:rPr>
      <w:rFonts w:ascii="Wingdings" w:hAnsi="Wingdings"/>
    </w:rPr>
  </w:style>
  <w:style w:type="paragraph" w:customStyle="1" w:styleId="TableHeading">
    <w:name w:val="Table Heading"/>
    <w:basedOn w:val="HeadingBase"/>
    <w:rsid w:val="00145F9F"/>
    <w:pPr>
      <w:keepLines/>
      <w:pBdr>
        <w:bottom w:val="single" w:sz="6" w:space="1" w:color="918585"/>
      </w:pBdr>
      <w:spacing w:before="240"/>
    </w:pPr>
  </w:style>
  <w:style w:type="character" w:customStyle="1" w:styleId="HotSpot">
    <w:name w:val="HotSpot"/>
    <w:rsid w:val="00145F9F"/>
    <w:rPr>
      <w:color w:val="0033CC"/>
      <w:u w:val="none"/>
    </w:rPr>
  </w:style>
  <w:style w:type="paragraph" w:customStyle="1" w:styleId="BodyTextRight">
    <w:name w:val="Body Text Right"/>
    <w:basedOn w:val="BodyText"/>
    <w:rsid w:val="00145F9F"/>
    <w:pPr>
      <w:spacing w:before="0" w:after="0"/>
      <w:jc w:val="right"/>
    </w:pPr>
  </w:style>
  <w:style w:type="paragraph" w:styleId="Index3">
    <w:name w:val="index 3"/>
    <w:basedOn w:val="ListNumber2"/>
    <w:next w:val="Normal"/>
    <w:semiHidden/>
    <w:rsid w:val="00145F9F"/>
    <w:pPr>
      <w:numPr>
        <w:numId w:val="0"/>
      </w:numPr>
      <w:tabs>
        <w:tab w:val="right" w:leader="dot" w:pos="4176"/>
      </w:tabs>
    </w:pPr>
  </w:style>
  <w:style w:type="paragraph" w:styleId="ListNumber2">
    <w:name w:val="List Number 2"/>
    <w:basedOn w:val="List2"/>
    <w:rsid w:val="00145F9F"/>
    <w:pPr>
      <w:numPr>
        <w:numId w:val="9"/>
      </w:numPr>
      <w:tabs>
        <w:tab w:val="clear" w:pos="1060"/>
      </w:tabs>
    </w:pPr>
  </w:style>
  <w:style w:type="paragraph" w:customStyle="1" w:styleId="MarginNote">
    <w:name w:val="Margin Note"/>
    <w:basedOn w:val="BodyText"/>
    <w:rsid w:val="00145F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5F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5F9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45F9F"/>
    <w:rPr>
      <w:sz w:val="32"/>
    </w:rPr>
  </w:style>
  <w:style w:type="paragraph" w:customStyle="1" w:styleId="HeadingProcedure">
    <w:name w:val="Heading Procedure"/>
    <w:basedOn w:val="HeadingBase"/>
    <w:next w:val="Normal"/>
    <w:rsid w:val="00145F9F"/>
    <w:pPr>
      <w:tabs>
        <w:tab w:val="left" w:pos="0"/>
      </w:tabs>
      <w:spacing w:before="120" w:after="60"/>
    </w:pPr>
    <w:rPr>
      <w:i/>
      <w:color w:val="918585"/>
      <w:sz w:val="22"/>
    </w:rPr>
  </w:style>
  <w:style w:type="paragraph" w:customStyle="1" w:styleId="TableBodyText">
    <w:name w:val="Table Body Text"/>
    <w:basedOn w:val="BodyText"/>
    <w:rsid w:val="00145F9F"/>
    <w:pPr>
      <w:spacing w:before="60" w:after="60"/>
    </w:pPr>
  </w:style>
  <w:style w:type="paragraph" w:styleId="ListContinue">
    <w:name w:val="List Continue"/>
    <w:basedOn w:val="List"/>
    <w:rsid w:val="00145F9F"/>
    <w:pPr>
      <w:ind w:firstLine="0"/>
    </w:pPr>
  </w:style>
  <w:style w:type="paragraph" w:customStyle="1" w:styleId="ListNote">
    <w:name w:val="List Note"/>
    <w:basedOn w:val="List"/>
    <w:rsid w:val="00145F9F"/>
    <w:pPr>
      <w:pBdr>
        <w:top w:val="single" w:sz="6" w:space="2" w:color="918585"/>
        <w:bottom w:val="single" w:sz="6" w:space="2" w:color="918585"/>
      </w:pBdr>
      <w:tabs>
        <w:tab w:val="left" w:pos="1021"/>
      </w:tabs>
      <w:ind w:firstLine="0"/>
    </w:pPr>
  </w:style>
  <w:style w:type="paragraph" w:customStyle="1" w:styleId="Warning">
    <w:name w:val="Warning"/>
    <w:basedOn w:val="BodyText"/>
    <w:rsid w:val="00145F9F"/>
    <w:pPr>
      <w:shd w:val="clear" w:color="auto" w:fill="D9D9D9"/>
      <w:tabs>
        <w:tab w:val="left" w:pos="992"/>
      </w:tabs>
      <w:ind w:left="119" w:right="119"/>
    </w:pPr>
    <w:rPr>
      <w:sz w:val="20"/>
    </w:rPr>
  </w:style>
  <w:style w:type="paragraph" w:customStyle="1" w:styleId="MarginIcons">
    <w:name w:val="Margin Icons"/>
    <w:basedOn w:val="BodyText"/>
    <w:rsid w:val="00145F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5F9F"/>
    <w:rPr>
      <w:rFonts w:ascii="Courier New" w:hAnsi="Courier New"/>
    </w:rPr>
  </w:style>
  <w:style w:type="paragraph" w:customStyle="1" w:styleId="NoteBullet">
    <w:name w:val="Note Bullet"/>
    <w:basedOn w:val="Note"/>
    <w:rsid w:val="00145F9F"/>
    <w:pPr>
      <w:tabs>
        <w:tab w:val="clear" w:pos="680"/>
      </w:tabs>
      <w:spacing w:before="60" w:after="60"/>
    </w:pPr>
  </w:style>
  <w:style w:type="paragraph" w:customStyle="1" w:styleId="SubHeading2">
    <w:name w:val="SubHeading2"/>
    <w:basedOn w:val="HeadingBase"/>
    <w:rsid w:val="00145F9F"/>
    <w:pPr>
      <w:spacing w:before="240" w:after="60"/>
    </w:pPr>
    <w:rPr>
      <w:sz w:val="20"/>
    </w:rPr>
  </w:style>
  <w:style w:type="paragraph" w:customStyle="1" w:styleId="SubHeading1">
    <w:name w:val="SubHeading1"/>
    <w:basedOn w:val="HeadingBase"/>
    <w:rsid w:val="00145F9F"/>
    <w:pPr>
      <w:spacing w:before="240" w:after="60"/>
    </w:pPr>
    <w:rPr>
      <w:color w:val="918585"/>
      <w:sz w:val="22"/>
    </w:rPr>
  </w:style>
  <w:style w:type="paragraph" w:customStyle="1" w:styleId="SideHeading">
    <w:name w:val="Side Heading"/>
    <w:basedOn w:val="HeadingBase"/>
    <w:rsid w:val="00145F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5F9F"/>
    <w:pPr>
      <w:tabs>
        <w:tab w:val="num" w:pos="360"/>
      </w:tabs>
    </w:pPr>
  </w:style>
  <w:style w:type="paragraph" w:styleId="PlainText">
    <w:name w:val="Plain Text"/>
    <w:basedOn w:val="Normal"/>
    <w:link w:val="PlainTextChar"/>
    <w:rsid w:val="00145F9F"/>
    <w:rPr>
      <w:sz w:val="20"/>
    </w:rPr>
  </w:style>
  <w:style w:type="character" w:customStyle="1" w:styleId="PlainTextChar">
    <w:name w:val="Plain Text Char"/>
    <w:basedOn w:val="DefaultParagraphFont"/>
    <w:link w:val="PlainText"/>
    <w:rsid w:val="00145F9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45F9F"/>
    <w:rPr>
      <w:b/>
      <w:smallCaps/>
    </w:rPr>
  </w:style>
  <w:style w:type="paragraph" w:customStyle="1" w:styleId="TableListNumber">
    <w:name w:val="Table List Number"/>
    <w:basedOn w:val="ListNumber"/>
    <w:rsid w:val="00145F9F"/>
    <w:pPr>
      <w:numPr>
        <w:numId w:val="0"/>
      </w:numPr>
    </w:pPr>
  </w:style>
  <w:style w:type="paragraph" w:styleId="TOC4">
    <w:name w:val="toc 4"/>
    <w:basedOn w:val="TOCBase"/>
    <w:next w:val="Normal"/>
    <w:semiHidden/>
    <w:rsid w:val="00145F9F"/>
    <w:pPr>
      <w:tabs>
        <w:tab w:val="right" w:leader="dot" w:pos="9071"/>
      </w:tabs>
      <w:ind w:left="1701"/>
    </w:pPr>
  </w:style>
  <w:style w:type="paragraph" w:customStyle="1" w:styleId="ListAlpha">
    <w:name w:val="List Alpha"/>
    <w:basedOn w:val="List"/>
    <w:rsid w:val="00145F9F"/>
    <w:pPr>
      <w:numPr>
        <w:numId w:val="8"/>
      </w:numPr>
    </w:pPr>
  </w:style>
  <w:style w:type="paragraph" w:customStyle="1" w:styleId="ListAlpha2">
    <w:name w:val="List Alpha 2"/>
    <w:basedOn w:val="List2"/>
    <w:rsid w:val="00145F9F"/>
    <w:pPr>
      <w:numPr>
        <w:numId w:val="7"/>
      </w:numPr>
    </w:pPr>
  </w:style>
  <w:style w:type="paragraph" w:styleId="List3">
    <w:name w:val="List 3"/>
    <w:basedOn w:val="BodyText"/>
    <w:rsid w:val="00145F9F"/>
    <w:pPr>
      <w:tabs>
        <w:tab w:val="left" w:pos="1021"/>
      </w:tabs>
      <w:spacing w:before="60" w:after="60"/>
      <w:ind w:left="1020" w:hanging="340"/>
    </w:pPr>
  </w:style>
  <w:style w:type="paragraph" w:styleId="List4">
    <w:name w:val="List 4"/>
    <w:basedOn w:val="BodyText"/>
    <w:rsid w:val="00145F9F"/>
    <w:pPr>
      <w:tabs>
        <w:tab w:val="left" w:pos="1361"/>
      </w:tabs>
      <w:spacing w:before="60" w:after="60"/>
      <w:ind w:left="1361" w:hanging="340"/>
    </w:pPr>
  </w:style>
  <w:style w:type="paragraph" w:styleId="List5">
    <w:name w:val="List 5"/>
    <w:basedOn w:val="BodyText"/>
    <w:rsid w:val="00145F9F"/>
    <w:pPr>
      <w:tabs>
        <w:tab w:val="left" w:pos="1701"/>
      </w:tabs>
      <w:spacing w:before="60" w:after="60"/>
      <w:ind w:left="1701" w:hanging="340"/>
    </w:pPr>
  </w:style>
  <w:style w:type="paragraph" w:styleId="ListBullet3">
    <w:name w:val="List Bullet 3"/>
    <w:basedOn w:val="List3"/>
    <w:rsid w:val="00145F9F"/>
    <w:pPr>
      <w:numPr>
        <w:numId w:val="14"/>
      </w:numPr>
      <w:tabs>
        <w:tab w:val="clear" w:pos="1021"/>
      </w:tabs>
      <w:ind w:left="1037" w:hanging="357"/>
    </w:pPr>
  </w:style>
  <w:style w:type="paragraph" w:styleId="ListBullet4">
    <w:name w:val="List Bullet 4"/>
    <w:basedOn w:val="List4"/>
    <w:rsid w:val="00145F9F"/>
    <w:pPr>
      <w:numPr>
        <w:numId w:val="2"/>
      </w:numPr>
    </w:pPr>
  </w:style>
  <w:style w:type="paragraph" w:styleId="ListBullet5">
    <w:name w:val="List Bullet 5"/>
    <w:basedOn w:val="List5"/>
    <w:rsid w:val="00145F9F"/>
    <w:pPr>
      <w:numPr>
        <w:numId w:val="3"/>
      </w:numPr>
    </w:pPr>
  </w:style>
  <w:style w:type="paragraph" w:styleId="ListContinue2">
    <w:name w:val="List Continue 2"/>
    <w:basedOn w:val="List2"/>
    <w:rsid w:val="00145F9F"/>
    <w:pPr>
      <w:ind w:firstLine="0"/>
    </w:pPr>
  </w:style>
  <w:style w:type="paragraph" w:styleId="ListContinue3">
    <w:name w:val="List Continue 3"/>
    <w:basedOn w:val="List3"/>
    <w:rsid w:val="00145F9F"/>
    <w:pPr>
      <w:ind w:left="1021" w:firstLine="0"/>
    </w:pPr>
  </w:style>
  <w:style w:type="paragraph" w:styleId="ListContinue4">
    <w:name w:val="List Continue 4"/>
    <w:basedOn w:val="List4"/>
    <w:rsid w:val="00145F9F"/>
    <w:pPr>
      <w:ind w:firstLine="0"/>
    </w:pPr>
  </w:style>
  <w:style w:type="paragraph" w:styleId="ListContinue5">
    <w:name w:val="List Continue 5"/>
    <w:basedOn w:val="List5"/>
    <w:rsid w:val="00145F9F"/>
    <w:pPr>
      <w:ind w:firstLine="0"/>
    </w:pPr>
  </w:style>
  <w:style w:type="paragraph" w:styleId="ListNumber3">
    <w:name w:val="List Number 3"/>
    <w:basedOn w:val="List3"/>
    <w:rsid w:val="00145F9F"/>
    <w:pPr>
      <w:numPr>
        <w:numId w:val="4"/>
      </w:numPr>
    </w:pPr>
  </w:style>
  <w:style w:type="paragraph" w:styleId="ListNumber4">
    <w:name w:val="List Number 4"/>
    <w:basedOn w:val="List4"/>
    <w:rsid w:val="00145F9F"/>
    <w:pPr>
      <w:numPr>
        <w:numId w:val="5"/>
      </w:numPr>
    </w:pPr>
  </w:style>
  <w:style w:type="paragraph" w:styleId="ListNumber5">
    <w:name w:val="List Number 5"/>
    <w:basedOn w:val="List5"/>
    <w:rsid w:val="00145F9F"/>
    <w:pPr>
      <w:numPr>
        <w:numId w:val="6"/>
      </w:numPr>
    </w:pPr>
  </w:style>
  <w:style w:type="paragraph" w:styleId="BlockText">
    <w:name w:val="Block Text"/>
    <w:basedOn w:val="Normal"/>
    <w:rsid w:val="00145F9F"/>
    <w:pPr>
      <w:spacing w:after="120"/>
      <w:ind w:left="1440" w:right="1440"/>
    </w:pPr>
  </w:style>
  <w:style w:type="character" w:customStyle="1" w:styleId="Subscript">
    <w:name w:val="Subscript"/>
    <w:basedOn w:val="DefaultParagraphFont"/>
    <w:rsid w:val="00145F9F"/>
    <w:rPr>
      <w:sz w:val="16"/>
      <w:vertAlign w:val="subscript"/>
    </w:rPr>
  </w:style>
  <w:style w:type="character" w:customStyle="1" w:styleId="Superscript">
    <w:name w:val="Superscript"/>
    <w:basedOn w:val="DefaultParagraphFont"/>
    <w:rsid w:val="00145F9F"/>
    <w:rPr>
      <w:sz w:val="16"/>
      <w:vertAlign w:val="superscript"/>
    </w:rPr>
  </w:style>
  <w:style w:type="character" w:customStyle="1" w:styleId="Symbols">
    <w:name w:val="Symbols"/>
    <w:basedOn w:val="DefaultParagraphFont"/>
    <w:rsid w:val="00145F9F"/>
    <w:rPr>
      <w:rFonts w:ascii="Symbol" w:hAnsi="Symbol"/>
    </w:rPr>
  </w:style>
  <w:style w:type="character" w:customStyle="1" w:styleId="MenuOptions">
    <w:name w:val="Menu Options"/>
    <w:basedOn w:val="DefaultParagraphFont"/>
    <w:rsid w:val="00145F9F"/>
    <w:rPr>
      <w:rFonts w:ascii="Arial Narrow" w:hAnsi="Arial Narrow"/>
      <w:smallCaps/>
    </w:rPr>
  </w:style>
  <w:style w:type="character" w:customStyle="1" w:styleId="Buttons">
    <w:name w:val="Buttons"/>
    <w:basedOn w:val="DefaultParagraphFont"/>
    <w:rsid w:val="00145F9F"/>
    <w:rPr>
      <w:b/>
    </w:rPr>
  </w:style>
  <w:style w:type="character" w:customStyle="1" w:styleId="Underlined">
    <w:name w:val="Underlined"/>
    <w:basedOn w:val="DefaultParagraphFont"/>
    <w:rsid w:val="00145F9F"/>
    <w:rPr>
      <w:u w:val="single"/>
    </w:rPr>
  </w:style>
  <w:style w:type="paragraph" w:customStyle="1" w:styleId="TableBodyTextRight">
    <w:name w:val="Table Body Text Right"/>
    <w:basedOn w:val="TableBodyText"/>
    <w:rsid w:val="00145F9F"/>
    <w:pPr>
      <w:widowControl w:val="0"/>
      <w:autoSpaceDE w:val="0"/>
      <w:autoSpaceDN w:val="0"/>
      <w:adjustRightInd w:val="0"/>
      <w:jc w:val="right"/>
    </w:pPr>
    <w:rPr>
      <w:rFonts w:cs="Arial"/>
      <w:szCs w:val="18"/>
    </w:rPr>
  </w:style>
  <w:style w:type="paragraph" w:customStyle="1" w:styleId="CopyrightText">
    <w:name w:val="Copyright Text"/>
    <w:basedOn w:val="BodyText"/>
    <w:rsid w:val="00145F9F"/>
    <w:rPr>
      <w:sz w:val="18"/>
    </w:rPr>
  </w:style>
  <w:style w:type="paragraph" w:customStyle="1" w:styleId="BodySmallRight">
    <w:name w:val="Body Small Right"/>
    <w:basedOn w:val="BodyTextRight"/>
    <w:rsid w:val="00145F9F"/>
    <w:rPr>
      <w:sz w:val="18"/>
      <w:szCs w:val="18"/>
    </w:rPr>
  </w:style>
  <w:style w:type="paragraph" w:customStyle="1" w:styleId="MarginEdition">
    <w:name w:val="Margin Edition"/>
    <w:basedOn w:val="MarginNote"/>
    <w:rsid w:val="00145F9F"/>
    <w:pPr>
      <w:spacing w:before="0" w:after="0"/>
    </w:pPr>
    <w:rPr>
      <w:rFonts w:ascii="Times New Roman" w:hAnsi="Times New Roman"/>
      <w:color w:val="999999"/>
    </w:rPr>
  </w:style>
  <w:style w:type="paragraph" w:customStyle="1" w:styleId="Spacer">
    <w:name w:val="Spacer"/>
    <w:basedOn w:val="Normal"/>
    <w:rsid w:val="00145F9F"/>
    <w:rPr>
      <w:sz w:val="2"/>
      <w:szCs w:val="2"/>
    </w:rPr>
  </w:style>
  <w:style w:type="character" w:customStyle="1" w:styleId="Small">
    <w:name w:val="Small"/>
    <w:basedOn w:val="DefaultParagraphFont"/>
    <w:rsid w:val="00145F9F"/>
    <w:rPr>
      <w:sz w:val="16"/>
    </w:rPr>
  </w:style>
  <w:style w:type="paragraph" w:customStyle="1" w:styleId="WideTable">
    <w:name w:val="Wide Table"/>
    <w:basedOn w:val="Normal"/>
    <w:rsid w:val="00145F9F"/>
    <w:pPr>
      <w:ind w:left="-1418"/>
    </w:pPr>
    <w:rPr>
      <w:sz w:val="2"/>
      <w:szCs w:val="2"/>
    </w:rPr>
  </w:style>
  <w:style w:type="character" w:styleId="PageNumber">
    <w:name w:val="page number"/>
    <w:basedOn w:val="DefaultParagraphFont"/>
    <w:rsid w:val="00145F9F"/>
  </w:style>
  <w:style w:type="paragraph" w:styleId="Quote">
    <w:name w:val="Quote"/>
    <w:basedOn w:val="Heading1"/>
    <w:link w:val="QuoteChar"/>
    <w:qFormat/>
    <w:rsid w:val="00145F9F"/>
    <w:rPr>
      <w:b w:val="0"/>
      <w:sz w:val="72"/>
      <w:szCs w:val="72"/>
      <w:lang w:val="en-NZ"/>
    </w:rPr>
  </w:style>
  <w:style w:type="character" w:customStyle="1" w:styleId="QuoteChar">
    <w:name w:val="Quote Char"/>
    <w:basedOn w:val="DefaultParagraphFont"/>
    <w:link w:val="Quote"/>
    <w:rsid w:val="00145F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5F9F"/>
    <w:pPr>
      <w:pageBreakBefore/>
    </w:pPr>
  </w:style>
  <w:style w:type="paragraph" w:customStyle="1" w:styleId="Border">
    <w:name w:val="Border"/>
    <w:basedOn w:val="Normal"/>
    <w:qFormat/>
    <w:rsid w:val="00145F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5F9F"/>
    <w:rPr>
      <w:b/>
      <w:bCs/>
      <w:i/>
      <w:iCs/>
      <w:color w:val="auto"/>
    </w:rPr>
  </w:style>
  <w:style w:type="paragraph" w:styleId="IntenseQuote">
    <w:name w:val="Intense Quote"/>
    <w:basedOn w:val="Normal"/>
    <w:next w:val="Normal"/>
    <w:link w:val="IntenseQuoteChar"/>
    <w:uiPriority w:val="30"/>
    <w:qFormat/>
    <w:rsid w:val="00145F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5F9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45F9F"/>
    <w:rPr>
      <w:smallCaps/>
      <w:color w:val="auto"/>
      <w:u w:val="single"/>
    </w:rPr>
  </w:style>
  <w:style w:type="character" w:styleId="IntenseReference">
    <w:name w:val="Intense Reference"/>
    <w:basedOn w:val="DefaultParagraphFont"/>
    <w:uiPriority w:val="32"/>
    <w:qFormat/>
    <w:rsid w:val="00145F9F"/>
    <w:rPr>
      <w:b/>
      <w:bCs/>
      <w:smallCaps/>
      <w:color w:val="auto"/>
      <w:spacing w:val="5"/>
      <w:u w:val="single"/>
    </w:rPr>
  </w:style>
  <w:style w:type="paragraph" w:customStyle="1" w:styleId="2ColumnHeading">
    <w:name w:val="2Column Heading"/>
    <w:basedOn w:val="BodyText"/>
    <w:qFormat/>
    <w:rsid w:val="00145F9F"/>
    <w:pPr>
      <w:spacing w:after="60"/>
      <w:ind w:left="-2268"/>
    </w:pPr>
    <w:rPr>
      <w:b/>
    </w:rPr>
  </w:style>
  <w:style w:type="paragraph" w:customStyle="1" w:styleId="Heading1TOC">
    <w:name w:val="Heading1 TOC"/>
    <w:basedOn w:val="Normal"/>
    <w:qFormat/>
    <w:rsid w:val="00145F9F"/>
    <w:pPr>
      <w:spacing w:before="240" w:after="120"/>
    </w:pPr>
    <w:rPr>
      <w:rFonts w:ascii="Times New Roman" w:hAnsi="Times New Roman"/>
      <w:b/>
      <w:sz w:val="32"/>
    </w:rPr>
  </w:style>
  <w:style w:type="paragraph" w:customStyle="1" w:styleId="Heading2TOC">
    <w:name w:val="Heading2 TOC"/>
    <w:basedOn w:val="Normal"/>
    <w:qFormat/>
    <w:rsid w:val="00145F9F"/>
    <w:pPr>
      <w:spacing w:before="240" w:after="60"/>
    </w:pPr>
    <w:rPr>
      <w:rFonts w:ascii="Times New Roman" w:hAnsi="Times New Roman"/>
      <w:b/>
      <w:sz w:val="28"/>
    </w:rPr>
  </w:style>
  <w:style w:type="character" w:customStyle="1" w:styleId="Underline">
    <w:name w:val="Underline"/>
    <w:basedOn w:val="DefaultParagraphFont"/>
    <w:qFormat/>
    <w:rsid w:val="00145F9F"/>
    <w:rPr>
      <w:u w:val="single"/>
    </w:rPr>
  </w:style>
  <w:style w:type="paragraph" w:styleId="BalloonText">
    <w:name w:val="Balloon Text"/>
    <w:basedOn w:val="Normal"/>
    <w:link w:val="BalloonTextChar"/>
    <w:rsid w:val="00145F9F"/>
    <w:rPr>
      <w:rFonts w:ascii="Tahoma" w:hAnsi="Tahoma" w:cs="Tahoma"/>
      <w:sz w:val="16"/>
      <w:szCs w:val="16"/>
    </w:rPr>
  </w:style>
  <w:style w:type="character" w:customStyle="1" w:styleId="BalloonTextChar">
    <w:name w:val="Balloon Text Char"/>
    <w:basedOn w:val="DefaultParagraphFont"/>
    <w:link w:val="BalloonText"/>
    <w:rsid w:val="00145F9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45F9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45F9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1153</Words>
  <Characters>7058</Characters>
  <Application>Microsoft Office Word</Application>
  <DocSecurity>0</DocSecurity>
  <Lines>243</Lines>
  <Paragraphs>118</Paragraphs>
  <ScaleCrop>false</ScaleCrop>
  <Company>Author-it Software Corporation Ltd.</Company>
  <LinksUpToDate>false</LinksUpToDate>
  <CharactersWithSpaces>8144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FDFOP2032A Work in a clean room environment</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2012-05-26T15:58:00Z</dcterms:created>
  <dcterms:modified xsi:type="dcterms:W3CDTF">2012-05-26T15:58:00Z</dcterms:modified>
</cp:coreProperties>
</file>