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C7A" w:rsidP="00C20C7A">
      <w:pPr>
        <w:pStyle w:val="Title"/>
      </w:pPr>
      <w:bookmarkStart w:id="0" w:name="_GoBack"/>
      <w:bookmarkEnd w:id="0"/>
      <w:r>
        <w:fldChar w:fldCharType="begin"/>
      </w:r>
      <w:r>
        <w:instrText xml:space="preserve"> TITLE   \* MERGEFORMAT </w:instrText>
      </w:r>
      <w:r>
        <w:fldChar w:fldCharType="separate"/>
      </w:r>
      <w:r>
        <w:t>FDFFST4031A Implement and review the processing of aerated confectioneries</w:t>
      </w:r>
      <w:r>
        <w:fldChar w:fldCharType="end"/>
      </w:r>
    </w:p>
    <w:p w:rsidR="00C20C7A" w:rsidP="00C20C7A">
      <w:pPr>
        <w:pStyle w:val="Version"/>
        <w:sectPr w:rsidSect="007378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7808" w:rsidP="00737808">
      <w:pPr>
        <w:pStyle w:val="SuperHeading"/>
      </w:pPr>
      <w:r w:rsidRPr="00737808">
        <w:t>FDFFST4031A Implement and review the processing of aerated confectioneries</w:t>
      </w:r>
    </w:p>
    <w:p w:rsidR="00000000" w:rsidRPr="00737808" w:rsidP="00737808">
      <w:pPr>
        <w:pStyle w:val="Heading1"/>
      </w:pPr>
      <w:bookmarkStart w:id="1" w:name="O_446230"/>
      <w:bookmarkEnd w:id="1"/>
      <w:r w:rsidRPr="00737808">
        <w:t>Modification History</w:t>
      </w:r>
    </w:p>
    <w:p w:rsidR="00000000" w:rsidRPr="00737808" w:rsidP="00737808">
      <w:pPr>
        <w:pStyle w:val="BodyText"/>
      </w:pPr>
      <w:r w:rsidRPr="00737808">
        <w:t>April 2012: Minor typographical corrections.</w:t>
      </w:r>
    </w:p>
    <w:p w:rsidR="00000000" w:rsidRPr="00737808" w:rsidP="00737808">
      <w:pPr>
        <w:pStyle w:val="AllowPageBreak"/>
      </w:pPr>
    </w:p>
    <w:p w:rsidR="00000000" w:rsidRPr="00737808" w:rsidP="00737808">
      <w:pPr>
        <w:pStyle w:val="Heading1"/>
      </w:pPr>
      <w:bookmarkStart w:id="2" w:name="O_446226"/>
      <w:bookmarkEnd w:id="2"/>
      <w:r w:rsidRPr="00737808">
        <w:t>Unit Descriptor</w:t>
      </w:r>
    </w:p>
    <w:tbl>
      <w:tblPr>
        <w:tblW w:w="9462" w:type="dxa"/>
        <w:tblLayout w:type="fixed"/>
        <w:tblCellMar>
          <w:left w:w="62" w:type="dxa"/>
          <w:right w:w="62" w:type="dxa"/>
        </w:tblCellMar>
        <w:tblLook w:val="0000"/>
      </w:tblPr>
      <w:tblGrid>
        <w:gridCol w:w="2700"/>
        <w:gridCol w:w="6762"/>
      </w:tblGrid>
      <w:tr w:rsidTr="0073780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Heading4"/>
              <w:rPr>
                <w:lang w:val="en-NZ"/>
              </w:rPr>
            </w:pPr>
            <w:r w:rsidRPr="00737808">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BodyText"/>
            </w:pPr>
            <w:r w:rsidRPr="00737808">
              <w:t xml:space="preserve">This unit covers the skills and knowledge required to implement and review the standards and procedures for preparation and manufacture of aerated confectioneries.   </w:t>
            </w:r>
          </w:p>
        </w:tc>
      </w:tr>
    </w:tbl>
    <w:p w:rsidR="00000000" w:rsidRPr="00737808" w:rsidP="00737808">
      <w:pPr>
        <w:pStyle w:val="BodyText"/>
      </w:pPr>
    </w:p>
    <w:p w:rsidR="00000000" w:rsidRPr="00737808" w:rsidP="00737808">
      <w:pPr>
        <w:pStyle w:val="AllowPageBreak"/>
      </w:pPr>
    </w:p>
    <w:p w:rsidR="00000000" w:rsidRPr="00737808" w:rsidP="00737808">
      <w:pPr>
        <w:pStyle w:val="Heading1"/>
      </w:pPr>
      <w:bookmarkStart w:id="3" w:name="O_446238"/>
      <w:bookmarkEnd w:id="3"/>
      <w:r w:rsidRPr="00737808">
        <w:t>Application of the Unit</w:t>
      </w:r>
    </w:p>
    <w:tbl>
      <w:tblPr>
        <w:tblW w:w="9462" w:type="dxa"/>
        <w:tblLayout w:type="fixed"/>
        <w:tblCellMar>
          <w:left w:w="62" w:type="dxa"/>
          <w:right w:w="62" w:type="dxa"/>
        </w:tblCellMar>
        <w:tblLook w:val="0000"/>
      </w:tblPr>
      <w:tblGrid>
        <w:gridCol w:w="2700"/>
        <w:gridCol w:w="6762"/>
      </w:tblGrid>
      <w:tr w:rsidTr="00737808">
        <w:tblPrEx>
          <w:tblW w:w="9462" w:type="dxa"/>
          <w:tblLayout w:type="fixed"/>
          <w:tblCellMar>
            <w:left w:w="62" w:type="dxa"/>
            <w:right w:w="62" w:type="dxa"/>
          </w:tblCellMar>
          <w:tblLook w:val="0000"/>
        </w:tblPrEx>
        <w:trPr>
          <w:trHeight w:val="142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Heading4"/>
              <w:rPr>
                <w:lang w:val="en-NZ"/>
              </w:rPr>
            </w:pPr>
            <w:r w:rsidRPr="00737808">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BodyText"/>
            </w:pPr>
            <w:r w:rsidRPr="00737808">
              <w:t>This unit applies to food science and technology personnel who have roles in product design, quality assurance and production management. The unit typically applies to staff who have responsibility for maintaining product safety, qu</w:t>
            </w:r>
            <w:r w:rsidRPr="00737808">
              <w:t>ality and efficiency in food production in the confectionery sector.</w:t>
            </w:r>
          </w:p>
          <w:p w:rsidR="00000000" w:rsidRPr="00737808" w:rsidP="00737808">
            <w:pPr>
              <w:pStyle w:val="BodyText"/>
            </w:pPr>
            <w:r w:rsidRPr="00737808">
              <w:t>This unit includes using knowledge of food science and processes to determine the required food safety, quality and performance required from food production equipment. Depending on the w</w:t>
            </w:r>
            <w:r w:rsidRPr="00737808">
              <w:t xml:space="preserve">orkplace application, liaison may be required with engineering and maintenance specialists.    </w:t>
            </w:r>
          </w:p>
        </w:tc>
      </w:tr>
    </w:tbl>
    <w:p w:rsidR="00000000" w:rsidRPr="00737808" w:rsidP="00737808">
      <w:pPr>
        <w:pStyle w:val="BodyText"/>
      </w:pPr>
    </w:p>
    <w:p w:rsidR="00000000" w:rsidRPr="00737808" w:rsidP="00737808">
      <w:pPr>
        <w:pStyle w:val="AllowPageBreak"/>
      </w:pPr>
    </w:p>
    <w:p w:rsidR="00000000" w:rsidRPr="00737808" w:rsidP="00737808">
      <w:pPr>
        <w:pStyle w:val="Heading1"/>
      </w:pPr>
      <w:bookmarkStart w:id="4" w:name="O_446231"/>
      <w:bookmarkEnd w:id="4"/>
      <w:r w:rsidRPr="00737808">
        <w:t>Licensing/Regulatory Information</w:t>
      </w:r>
    </w:p>
    <w:p w:rsidR="00000000" w:rsidRPr="00737808" w:rsidP="00737808">
      <w:pPr>
        <w:pStyle w:val="BodyText"/>
      </w:pPr>
      <w:r w:rsidRPr="00737808">
        <w:t>Not applicable.</w:t>
      </w:r>
    </w:p>
    <w:p w:rsidR="00000000" w:rsidRPr="00737808" w:rsidP="00737808">
      <w:pPr>
        <w:pStyle w:val="AllowPageBreak"/>
      </w:pPr>
    </w:p>
    <w:p w:rsidR="00000000" w:rsidRPr="00737808" w:rsidP="00737808">
      <w:pPr>
        <w:pStyle w:val="Heading1"/>
      </w:pPr>
      <w:bookmarkStart w:id="5" w:name="O_446229"/>
      <w:bookmarkEnd w:id="5"/>
      <w:r w:rsidRPr="00737808">
        <w:t>Pre-Requisites</w:t>
      </w:r>
    </w:p>
    <w:p w:rsidR="00000000" w:rsidRPr="00737808" w:rsidP="00737808">
      <w:pPr>
        <w:pStyle w:val="BodyText"/>
      </w:pPr>
      <w:r w:rsidRPr="00737808">
        <w:t>Not applicable.</w:t>
      </w:r>
    </w:p>
    <w:p w:rsidR="00000000" w:rsidRPr="00737808" w:rsidP="00737808">
      <w:pPr>
        <w:pStyle w:val="AllowPageBreak"/>
      </w:pPr>
    </w:p>
    <w:p w:rsidR="00000000" w:rsidRPr="00737808" w:rsidP="00737808">
      <w:pPr>
        <w:pStyle w:val="Heading1"/>
      </w:pPr>
      <w:bookmarkStart w:id="6" w:name="O_446234"/>
      <w:bookmarkEnd w:id="6"/>
      <w:r w:rsidRPr="00737808">
        <w:t>Employability Skills Information</w:t>
      </w:r>
    </w:p>
    <w:tbl>
      <w:tblPr>
        <w:tblW w:w="9462" w:type="dxa"/>
        <w:tblLayout w:type="fixed"/>
        <w:tblCellMar>
          <w:left w:w="62" w:type="dxa"/>
          <w:right w:w="62" w:type="dxa"/>
        </w:tblCellMar>
        <w:tblLook w:val="0000"/>
      </w:tblPr>
      <w:tblGrid>
        <w:gridCol w:w="2700"/>
        <w:gridCol w:w="6762"/>
      </w:tblGrid>
      <w:tr w:rsidTr="0073780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Heading4"/>
              <w:rPr>
                <w:lang w:val="en-NZ"/>
              </w:rPr>
            </w:pPr>
            <w:r w:rsidRPr="00737808">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BodyText"/>
            </w:pPr>
            <w:r w:rsidRPr="00737808">
              <w:t xml:space="preserve">This unit contains employability skills.   </w:t>
            </w:r>
          </w:p>
        </w:tc>
      </w:tr>
    </w:tbl>
    <w:p w:rsidR="00C20C7A" w:rsidP="00737808">
      <w:pPr>
        <w:pStyle w:val="BodyText"/>
      </w:pPr>
    </w:p>
    <w:p w:rsidR="00C20C7A" w:rsidP="00737808">
      <w:pPr>
        <w:pStyle w:val="BodyText"/>
      </w:pPr>
    </w:p>
    <w:p w:rsidR="00000000" w:rsidRPr="00737808" w:rsidP="00737808">
      <w:pPr>
        <w:pStyle w:val="Heading1"/>
      </w:pPr>
      <w:bookmarkStart w:id="7" w:name="O_446235"/>
      <w:bookmarkEnd w:id="7"/>
      <w:r w:rsidRPr="00737808">
        <w:t>Elements and Performance Criteria Pre-Content</w:t>
      </w:r>
    </w:p>
    <w:tbl>
      <w:tblPr>
        <w:tblW w:w="9462" w:type="dxa"/>
        <w:tblLayout w:type="fixed"/>
        <w:tblCellMar>
          <w:left w:w="62" w:type="dxa"/>
          <w:right w:w="62" w:type="dxa"/>
        </w:tblCellMar>
        <w:tblLook w:val="0000"/>
      </w:tblPr>
      <w:tblGrid>
        <w:gridCol w:w="2700"/>
        <w:gridCol w:w="6762"/>
      </w:tblGrid>
      <w:tr w:rsidTr="0073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7808">
            <w:pPr>
              <w:pStyle w:val="BodyText"/>
              <w:rPr>
                <w:lang w:val="en-NZ"/>
              </w:rPr>
            </w:pPr>
            <w:r w:rsidRPr="0073780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37808" w:rsidP="00737808">
            <w:pPr>
              <w:pStyle w:val="BodyText"/>
            </w:pPr>
            <w:r w:rsidRPr="00737808">
              <w:t>Performance criteria descr</w:t>
            </w:r>
            <w:r w:rsidRPr="00737808">
              <w:t>ibe the performance needed to demonstrate achievement of the element. Where bold italicised text is used, further information is detailed in the required skills and knowledge section and the range statement. Assessment of performance is to be consistent wi</w:t>
            </w:r>
            <w:r w:rsidRPr="00737808">
              <w:t>th the evidence guide.</w:t>
            </w:r>
          </w:p>
        </w:tc>
      </w:tr>
    </w:tbl>
    <w:p w:rsidR="00000000" w:rsidRPr="00737808" w:rsidP="00737808">
      <w:pPr>
        <w:pStyle w:val="BodyText"/>
      </w:pPr>
    </w:p>
    <w:p w:rsidR="00000000" w:rsidRPr="00737808" w:rsidP="00737808">
      <w:pPr>
        <w:pStyle w:val="AllowPageBreak"/>
      </w:pPr>
    </w:p>
    <w:p w:rsidR="00000000" w:rsidRPr="00737808" w:rsidP="00737808">
      <w:pPr>
        <w:pStyle w:val="Heading1"/>
      </w:pPr>
      <w:bookmarkStart w:id="8" w:name="O_446236"/>
      <w:bookmarkEnd w:id="8"/>
      <w:r w:rsidRPr="00737808">
        <w:t>Elements and Performance Criteria</w:t>
      </w:r>
    </w:p>
    <w:tbl>
      <w:tblPr>
        <w:tblW w:w="9462" w:type="dxa"/>
        <w:tblLayout w:type="fixed"/>
        <w:tblCellMar>
          <w:left w:w="62" w:type="dxa"/>
          <w:right w:w="62" w:type="dxa"/>
        </w:tblCellMar>
        <w:tblLook w:val="0000"/>
      </w:tblPr>
      <w:tblGrid>
        <w:gridCol w:w="2700"/>
        <w:gridCol w:w="6762"/>
      </w:tblGrid>
      <w:tr w:rsidTr="0073780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37808">
            <w:pPr>
              <w:pStyle w:val="TableHeading"/>
              <w:rPr>
                <w:lang w:val="en-NZ"/>
              </w:rPr>
            </w:pPr>
            <w:r w:rsidRPr="00737808">
              <w:t>ELEMENT</w:t>
            </w:r>
          </w:p>
        </w:tc>
        <w:tc>
          <w:tcPr>
            <w:tcW w:w="6762" w:type="dxa"/>
            <w:tcBorders>
              <w:top w:val="nil"/>
              <w:left w:val="nil"/>
              <w:bottom w:val="nil"/>
              <w:right w:val="nil"/>
            </w:tcBorders>
            <w:tcMar>
              <w:top w:w="0" w:type="dxa"/>
              <w:left w:w="62" w:type="dxa"/>
              <w:bottom w:w="0" w:type="dxa"/>
              <w:right w:w="62" w:type="dxa"/>
            </w:tcMar>
          </w:tcPr>
          <w:p w:rsidR="00000000" w:rsidP="00737808">
            <w:pPr>
              <w:pStyle w:val="TableHeading"/>
              <w:rPr>
                <w:lang w:val="en-NZ"/>
              </w:rPr>
            </w:pPr>
            <w:r w:rsidRPr="00737808">
              <w:t>PERFORMANCE CRITERIA</w:t>
            </w:r>
          </w:p>
        </w:tc>
      </w:tr>
      <w:tr w:rsidTr="0073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7808">
            <w:pPr>
              <w:pStyle w:val="List"/>
              <w:rPr>
                <w:lang w:val="en-NZ"/>
              </w:rPr>
            </w:pPr>
            <w:r w:rsidRPr="00737808">
              <w:t>1.</w:t>
            </w:r>
            <w:r w:rsidRPr="00737808">
              <w:tab/>
              <w:t>Prepare for the manufacture of aerated confectioneries.</w:t>
            </w:r>
          </w:p>
        </w:tc>
        <w:tc>
          <w:tcPr>
            <w:tcW w:w="6762" w:type="dxa"/>
            <w:tcBorders>
              <w:top w:val="nil"/>
              <w:left w:val="nil"/>
              <w:bottom w:val="nil"/>
              <w:right w:val="nil"/>
            </w:tcBorders>
            <w:tcMar>
              <w:top w:w="0" w:type="dxa"/>
              <w:left w:w="62" w:type="dxa"/>
              <w:bottom w:w="0" w:type="dxa"/>
              <w:right w:w="62" w:type="dxa"/>
            </w:tcMar>
          </w:tcPr>
          <w:p w:rsidR="00000000" w:rsidRPr="00737808" w:rsidP="00737808">
            <w:pPr>
              <w:pStyle w:val="List"/>
            </w:pPr>
            <w:r w:rsidRPr="00737808">
              <w:t>1.1</w:t>
            </w:r>
            <w:r w:rsidRPr="00737808">
              <w:tab/>
            </w:r>
            <w:r w:rsidRPr="00737808">
              <w:t>The statutory compositional requirements for the different types of aerated confectioneries is established</w:t>
            </w:r>
          </w:p>
          <w:p w:rsidR="00000000" w:rsidRPr="00737808" w:rsidP="00737808">
            <w:pPr>
              <w:pStyle w:val="List"/>
            </w:pPr>
            <w:r w:rsidRPr="00737808">
              <w:t>1.2</w:t>
            </w:r>
            <w:r w:rsidRPr="00737808">
              <w:tab/>
              <w:t>The required formulation of aerated confectioneries is selected</w:t>
            </w:r>
          </w:p>
          <w:p w:rsidR="00000000" w:rsidRPr="00737808" w:rsidP="00737808">
            <w:pPr>
              <w:pStyle w:val="List"/>
            </w:pPr>
            <w:r w:rsidRPr="00737808">
              <w:t>1.3</w:t>
            </w:r>
            <w:r w:rsidRPr="00737808">
              <w:tab/>
              <w:t>The appropriate production system and the preferred sequence of activity to p</w:t>
            </w:r>
            <w:r w:rsidRPr="00737808">
              <w:t>repare the system for operation is selected</w:t>
            </w:r>
          </w:p>
          <w:p w:rsidR="00000000" w:rsidP="00737808">
            <w:pPr>
              <w:pStyle w:val="List"/>
              <w:rPr>
                <w:lang w:val="en-NZ"/>
              </w:rPr>
            </w:pPr>
            <w:r w:rsidRPr="00737808">
              <w:t>1.4</w:t>
            </w:r>
            <w:r w:rsidRPr="00737808">
              <w:tab/>
              <w:t>Equipment is prepared and safe operating procedures accessed for its operation</w:t>
            </w:r>
          </w:p>
        </w:tc>
      </w:tr>
      <w:tr w:rsidTr="0073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7808">
            <w:pPr>
              <w:pStyle w:val="List"/>
              <w:rPr>
                <w:lang w:val="en-NZ"/>
              </w:rPr>
            </w:pPr>
            <w:r w:rsidRPr="00737808">
              <w:t>2.</w:t>
            </w:r>
            <w:r w:rsidRPr="00737808">
              <w:tab/>
              <w:t>Monitor the manufacture of aerated confectioneries to ensure quality standards are met</w:t>
            </w:r>
          </w:p>
        </w:tc>
        <w:tc>
          <w:tcPr>
            <w:tcW w:w="6762" w:type="dxa"/>
            <w:tcBorders>
              <w:top w:val="nil"/>
              <w:left w:val="nil"/>
              <w:bottom w:val="nil"/>
              <w:right w:val="nil"/>
            </w:tcBorders>
            <w:tcMar>
              <w:top w:w="0" w:type="dxa"/>
              <w:left w:w="62" w:type="dxa"/>
              <w:bottom w:w="0" w:type="dxa"/>
              <w:right w:w="62" w:type="dxa"/>
            </w:tcMar>
          </w:tcPr>
          <w:p w:rsidR="00000000" w:rsidRPr="00737808" w:rsidP="00737808">
            <w:pPr>
              <w:pStyle w:val="List"/>
            </w:pPr>
            <w:r w:rsidRPr="00737808">
              <w:t>2.1</w:t>
            </w:r>
            <w:r w:rsidRPr="00737808">
              <w:tab/>
              <w:t>A production schedule is implement</w:t>
            </w:r>
            <w:r w:rsidRPr="00737808">
              <w:t>ed to ensure all resources and requirements are available and meet company requirements</w:t>
            </w:r>
          </w:p>
          <w:p w:rsidR="00000000" w:rsidRPr="00737808" w:rsidP="00737808">
            <w:pPr>
              <w:pStyle w:val="List"/>
            </w:pPr>
            <w:r w:rsidRPr="00737808">
              <w:t>2.2</w:t>
            </w:r>
            <w:r w:rsidRPr="00737808">
              <w:tab/>
              <w:t>Production system is set to operating specifications before and during production</w:t>
            </w:r>
          </w:p>
          <w:p w:rsidR="00000000" w:rsidRPr="00737808" w:rsidP="00737808">
            <w:pPr>
              <w:pStyle w:val="List"/>
            </w:pPr>
            <w:r w:rsidRPr="00737808">
              <w:t>2.3</w:t>
            </w:r>
            <w:r w:rsidRPr="00737808">
              <w:tab/>
              <w:t>Data requirements and collection points appropriate for food safety, quality a</w:t>
            </w:r>
            <w:r w:rsidRPr="00737808">
              <w:t>nd production standards are interpreted or documented</w:t>
            </w:r>
          </w:p>
          <w:p w:rsidR="00000000" w:rsidRPr="00737808" w:rsidP="00737808">
            <w:pPr>
              <w:pStyle w:val="List"/>
            </w:pPr>
            <w:r w:rsidRPr="00737808">
              <w:t>2.4</w:t>
            </w:r>
            <w:r w:rsidRPr="00737808">
              <w:tab/>
              <w:t>Procedures to deal with non-conformance in relation to process and the final product are developed</w:t>
            </w:r>
          </w:p>
          <w:p w:rsidR="00000000" w:rsidRPr="00737808" w:rsidP="00737808">
            <w:pPr>
              <w:pStyle w:val="List"/>
            </w:pPr>
            <w:r w:rsidRPr="00737808">
              <w:t>2.5</w:t>
            </w:r>
            <w:r w:rsidRPr="00737808">
              <w:tab/>
              <w:t>Concentration and drying procedures are implemented and monitored</w:t>
            </w:r>
          </w:p>
          <w:p w:rsidR="00000000" w:rsidP="00737808">
            <w:pPr>
              <w:pStyle w:val="List"/>
              <w:rPr>
                <w:lang w:val="en-NZ"/>
              </w:rPr>
            </w:pPr>
            <w:r w:rsidRPr="00737808">
              <w:t>2.6 Process control systems are implemented and monitored</w:t>
            </w:r>
          </w:p>
        </w:tc>
      </w:tr>
      <w:tr w:rsidTr="0073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7808">
            <w:pPr>
              <w:pStyle w:val="List"/>
              <w:rPr>
                <w:lang w:val="en-NZ"/>
              </w:rPr>
            </w:pPr>
            <w:r w:rsidRPr="00737808">
              <w:t>3.</w:t>
            </w:r>
            <w:r w:rsidRPr="00737808">
              <w:tab/>
              <w:t>Diagnose, rectify and/or report problem arising from the preparation and manufacture of aerated confectioneries</w:t>
            </w:r>
          </w:p>
        </w:tc>
        <w:tc>
          <w:tcPr>
            <w:tcW w:w="6762" w:type="dxa"/>
            <w:tcBorders>
              <w:top w:val="nil"/>
              <w:left w:val="nil"/>
              <w:bottom w:val="nil"/>
              <w:right w:val="nil"/>
            </w:tcBorders>
            <w:tcMar>
              <w:top w:w="0" w:type="dxa"/>
              <w:left w:w="62" w:type="dxa"/>
              <w:bottom w:w="0" w:type="dxa"/>
              <w:right w:w="62" w:type="dxa"/>
            </w:tcMar>
          </w:tcPr>
          <w:p w:rsidR="00000000" w:rsidRPr="00737808" w:rsidP="00737808">
            <w:pPr>
              <w:pStyle w:val="List"/>
            </w:pPr>
            <w:r w:rsidRPr="00737808">
              <w:t>3.1</w:t>
            </w:r>
            <w:r w:rsidRPr="00737808">
              <w:tab/>
              <w:t>Sensory evaluation and product testing protocols are established to identify d</w:t>
            </w:r>
            <w:r w:rsidRPr="00737808">
              <w:t>efects and maintain organoleptic quality of food</w:t>
            </w:r>
          </w:p>
          <w:p w:rsidR="00000000" w:rsidRPr="00737808" w:rsidP="00737808">
            <w:pPr>
              <w:pStyle w:val="List"/>
            </w:pPr>
            <w:r w:rsidRPr="00737808">
              <w:t>3.2</w:t>
            </w:r>
            <w:r w:rsidRPr="00737808">
              <w:tab/>
              <w:t>Identified adjustments to inputs, process &amp; equipment  are implemented</w:t>
            </w:r>
          </w:p>
          <w:p w:rsidR="00000000" w:rsidP="00737808">
            <w:pPr>
              <w:pStyle w:val="List"/>
              <w:rPr>
                <w:lang w:val="en-NZ"/>
              </w:rPr>
            </w:pPr>
            <w:r w:rsidRPr="00737808">
              <w:t>3.3</w:t>
            </w:r>
            <w:r w:rsidRPr="00737808">
              <w:tab/>
              <w:t>Problems are reported to designated person according to company policies and procedures</w:t>
            </w:r>
          </w:p>
        </w:tc>
      </w:tr>
      <w:tr w:rsidTr="0073780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7808">
            <w:pPr>
              <w:pStyle w:val="List"/>
              <w:rPr>
                <w:lang w:val="en-NZ"/>
              </w:rPr>
            </w:pPr>
            <w:r w:rsidRPr="00737808">
              <w:t>4.</w:t>
            </w:r>
            <w:r w:rsidRPr="00737808">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737808" w:rsidP="00737808">
            <w:pPr>
              <w:pStyle w:val="List"/>
            </w:pPr>
            <w:r w:rsidRPr="00737808">
              <w:t>4.1</w:t>
            </w:r>
            <w:r w:rsidRPr="00737808">
              <w:tab/>
              <w:t xml:space="preserve">The </w:t>
            </w:r>
            <w:r w:rsidRPr="00737808">
              <w:t>critical control points (CCPs) and critical limits for product safety are reviewed</w:t>
            </w:r>
          </w:p>
          <w:p w:rsidR="00000000" w:rsidRPr="00737808" w:rsidP="00737808">
            <w:pPr>
              <w:pStyle w:val="List"/>
            </w:pPr>
            <w:r w:rsidRPr="00737808">
              <w:t>4.2</w:t>
            </w:r>
            <w:r w:rsidRPr="00737808">
              <w:tab/>
              <w:t>A sampling plan is developed and implemented</w:t>
            </w:r>
          </w:p>
          <w:p w:rsidR="00000000" w:rsidRPr="00737808" w:rsidP="00737808">
            <w:pPr>
              <w:pStyle w:val="List"/>
            </w:pPr>
            <w:r w:rsidRPr="00737808">
              <w:t>4.3</w:t>
            </w:r>
            <w:r w:rsidRPr="00737808">
              <w:tab/>
              <w:t>Sensory analysis is conducted and analysed</w:t>
            </w:r>
          </w:p>
          <w:p w:rsidR="00000000" w:rsidRPr="00737808" w:rsidP="00737808">
            <w:pPr>
              <w:pStyle w:val="List"/>
            </w:pPr>
            <w:r w:rsidRPr="00737808">
              <w:t>4.4</w:t>
            </w:r>
            <w:r w:rsidRPr="00737808">
              <w:tab/>
              <w:t>Food tests are undertaken and data generated for the product label</w:t>
            </w:r>
          </w:p>
          <w:p w:rsidR="00000000" w:rsidRPr="00737808" w:rsidP="00737808">
            <w:pPr>
              <w:pStyle w:val="List"/>
            </w:pPr>
            <w:r w:rsidRPr="00737808">
              <w:t>4.5</w:t>
            </w:r>
            <w:r w:rsidRPr="00737808">
              <w:tab/>
              <w:t>Op</w:t>
            </w:r>
            <w:r w:rsidRPr="00737808">
              <w:t>erating procedures and the process control system are reviewed</w:t>
            </w:r>
          </w:p>
          <w:p w:rsidR="00000000" w:rsidRPr="00737808" w:rsidP="00737808">
            <w:pPr>
              <w:pStyle w:val="List"/>
            </w:pPr>
            <w:r w:rsidRPr="00737808">
              <w:t>4.6</w:t>
            </w:r>
            <w:r w:rsidRPr="00737808">
              <w:tab/>
              <w:t>Safe work systems for processing of aerated confectioneries are reviewed</w:t>
            </w:r>
          </w:p>
          <w:p w:rsidR="00000000" w:rsidRPr="00737808" w:rsidP="00737808">
            <w:pPr>
              <w:pStyle w:val="List"/>
            </w:pPr>
            <w:r w:rsidRPr="00737808">
              <w:t>4.7</w:t>
            </w:r>
            <w:r w:rsidRPr="00737808">
              <w:tab/>
              <w:t>Environmental impacts and energy efficiencies are reviewed for processing of aerated confectioneries</w:t>
            </w:r>
          </w:p>
        </w:tc>
      </w:tr>
    </w:tbl>
    <w:p w:rsidR="00000000" w:rsidRPr="00737808" w:rsidP="00737808">
      <w:pPr>
        <w:pStyle w:val="BodyText"/>
      </w:pPr>
    </w:p>
    <w:p w:rsidR="00000000" w:rsidRPr="00737808" w:rsidP="00737808">
      <w:pPr>
        <w:pStyle w:val="AllowPageBreak"/>
      </w:pPr>
    </w:p>
    <w:p w:rsidR="00000000" w:rsidRPr="00737808" w:rsidP="00737808">
      <w:pPr>
        <w:pStyle w:val="Heading1"/>
      </w:pPr>
      <w:bookmarkStart w:id="9" w:name="O_446227"/>
      <w:bookmarkEnd w:id="9"/>
      <w:r w:rsidRPr="00737808">
        <w:t>Required Skills and Knowledge</w:t>
      </w:r>
    </w:p>
    <w:tbl>
      <w:tblPr>
        <w:tblW w:w="9462" w:type="dxa"/>
        <w:tblLayout w:type="fixed"/>
        <w:tblCellMar>
          <w:left w:w="62" w:type="dxa"/>
          <w:right w:w="62" w:type="dxa"/>
        </w:tblCellMar>
        <w:tblLook w:val="0000"/>
      </w:tblPr>
      <w:tblGrid>
        <w:gridCol w:w="9462"/>
      </w:tblGrid>
      <w:tr w:rsidTr="0073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7808">
            <w:pPr>
              <w:pStyle w:val="BodyText"/>
              <w:rPr>
                <w:lang w:val="en-NZ"/>
              </w:rPr>
            </w:pPr>
            <w:r w:rsidRPr="00737808">
              <w:t>This section describes the skills and knowledge required for this unit.</w:t>
            </w:r>
          </w:p>
        </w:tc>
      </w:tr>
      <w:tr w:rsidTr="0073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7808">
            <w:pPr>
              <w:pStyle w:val="TableHeading"/>
              <w:rPr>
                <w:lang w:val="en-NZ"/>
              </w:rPr>
            </w:pPr>
            <w:r w:rsidRPr="00737808">
              <w:t>Required skills includes:</w:t>
            </w:r>
          </w:p>
        </w:tc>
      </w:tr>
      <w:tr w:rsidTr="0073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7808" w:rsidP="00737808">
            <w:pPr>
              <w:pStyle w:val="BodyText"/>
            </w:pPr>
            <w:r w:rsidRPr="00737808">
              <w:rPr>
                <w:rStyle w:val="SpecialBold"/>
              </w:rPr>
              <w:t>Ability to:</w:t>
            </w:r>
          </w:p>
          <w:p w:rsidR="00000000" w:rsidRPr="00737808" w:rsidP="00737808">
            <w:pPr>
              <w:pStyle w:val="ListBullet"/>
            </w:pPr>
            <w:r w:rsidRPr="00737808">
              <w:t>interpret market specifications for aerated confectioneries</w:t>
            </w:r>
          </w:p>
          <w:p w:rsidR="00000000" w:rsidRPr="00737808" w:rsidP="00737808">
            <w:pPr>
              <w:pStyle w:val="ListBullet"/>
            </w:pPr>
            <w:r w:rsidRPr="00737808">
              <w:t>select the formulation, method of manufacture, method of forming and packaging of aerated confectioneries</w:t>
            </w:r>
          </w:p>
          <w:p w:rsidR="00000000" w:rsidRPr="00737808" w:rsidP="00737808">
            <w:pPr>
              <w:pStyle w:val="ListBullet"/>
            </w:pPr>
            <w:r w:rsidRPr="00737808">
              <w:t>monitor the output of each of the processes used in the preparation and manufacture of aerated confectioneries</w:t>
            </w:r>
          </w:p>
          <w:p w:rsidR="00000000" w:rsidRPr="00737808" w:rsidP="00737808">
            <w:pPr>
              <w:pStyle w:val="ListBullet"/>
            </w:pPr>
            <w:r w:rsidRPr="00737808">
              <w:t>carry out processes to aerate different</w:t>
            </w:r>
            <w:r w:rsidRPr="00737808">
              <w:t xml:space="preserve"> confectionery masses and form theses masses to maintain the desired degree of aeration</w:t>
            </w:r>
          </w:p>
          <w:p w:rsidR="00000000" w:rsidRPr="00737808" w:rsidP="00737808">
            <w:pPr>
              <w:pStyle w:val="ListBullet"/>
            </w:pPr>
            <w:r w:rsidRPr="00737808">
              <w:t>operate each process used in the preparation and manufacture of aerated confectioneries</w:t>
            </w:r>
          </w:p>
          <w:p w:rsidR="00000000" w:rsidRPr="00737808" w:rsidP="00737808">
            <w:pPr>
              <w:pStyle w:val="ListBullet"/>
            </w:pPr>
            <w:r w:rsidRPr="00737808">
              <w:t>operate equipment and accessories for the preparation and manufacture of aerated</w:t>
            </w:r>
            <w:r w:rsidRPr="00737808">
              <w:t xml:space="preserve"> confectioneries</w:t>
            </w:r>
          </w:p>
          <w:p w:rsidR="00000000" w:rsidP="00737808">
            <w:pPr>
              <w:pStyle w:val="ListBullet"/>
              <w:rPr>
                <w:lang w:val="en-NZ"/>
              </w:rPr>
            </w:pPr>
            <w:r w:rsidRPr="00737808">
              <w:t>identify defects during production and of final products.</w:t>
            </w:r>
          </w:p>
        </w:tc>
      </w:tr>
      <w:tr w:rsidTr="0073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7808">
            <w:pPr>
              <w:pStyle w:val="TableHeading"/>
              <w:rPr>
                <w:lang w:val="en-NZ"/>
              </w:rPr>
            </w:pPr>
            <w:r w:rsidRPr="00737808">
              <w:t>Required knowledge</w:t>
            </w:r>
          </w:p>
        </w:tc>
      </w:tr>
      <w:tr w:rsidTr="0073780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7808" w:rsidP="00737808">
            <w:pPr>
              <w:pStyle w:val="BodyText"/>
            </w:pPr>
            <w:r w:rsidRPr="00737808">
              <w:rPr>
                <w:rStyle w:val="SpecialBold"/>
              </w:rPr>
              <w:t>Knowledge of:</w:t>
            </w:r>
          </w:p>
          <w:p w:rsidR="00000000" w:rsidRPr="00737808" w:rsidP="00737808">
            <w:pPr>
              <w:pStyle w:val="ListBullet"/>
            </w:pPr>
            <w:r w:rsidRPr="00737808">
              <w:t>the range of aerated confectioneries including chocolate, fat based fillings, nougats, jelly foams, marshmallows, high boils, and brittles</w:t>
            </w:r>
          </w:p>
          <w:p w:rsidR="00000000" w:rsidRPr="00737808" w:rsidP="00737808">
            <w:pPr>
              <w:pStyle w:val="ListBullet"/>
            </w:pPr>
            <w:r w:rsidRPr="00737808">
              <w:t>the for</w:t>
            </w:r>
            <w:r w:rsidRPr="00737808">
              <w:t>mulation, method of manufacture, method of forming and packaging of aerated confectioneries</w:t>
            </w:r>
          </w:p>
          <w:p w:rsidR="00000000" w:rsidRPr="00737808" w:rsidP="00737808">
            <w:pPr>
              <w:pStyle w:val="ListBullet"/>
            </w:pPr>
            <w:r w:rsidRPr="00737808">
              <w:t>the range of aerated confectioneries including chocolate, fat based fillings, nougats, jelly foams, marshmallows, high boils, and brittles</w:t>
            </w:r>
          </w:p>
          <w:p w:rsidR="00000000" w:rsidRPr="00737808" w:rsidP="00737808">
            <w:pPr>
              <w:pStyle w:val="ListBullet"/>
            </w:pPr>
            <w:r w:rsidRPr="00737808">
              <w:t>the processes used to aerate different confectionery masses and form theses masses to maintain the desired degree of aeration.</w:t>
            </w:r>
          </w:p>
          <w:p w:rsidR="00000000" w:rsidRPr="00737808" w:rsidP="00737808">
            <w:pPr>
              <w:pStyle w:val="ListBullet"/>
            </w:pPr>
            <w:r w:rsidRPr="00737808">
              <w:t>identify the role of the major ingredients found in aerated confectioneries</w:t>
            </w:r>
          </w:p>
          <w:p w:rsidR="00000000" w:rsidRPr="00737808" w:rsidP="00737808">
            <w:pPr>
              <w:pStyle w:val="ListBullet"/>
            </w:pPr>
            <w:r w:rsidRPr="00737808">
              <w:t>the role, properties and use of different aerating ag</w:t>
            </w:r>
            <w:r w:rsidRPr="00737808">
              <w:t>ents</w:t>
            </w:r>
          </w:p>
          <w:p w:rsidR="00000000" w:rsidRPr="00737808" w:rsidP="00737808">
            <w:pPr>
              <w:pStyle w:val="ListBullet"/>
            </w:pPr>
            <w:r w:rsidRPr="00737808">
              <w:t>critical aspects of product aeration including product viscosity, bubble size, product graining or crystallising</w:t>
            </w:r>
          </w:p>
          <w:p w:rsidR="00000000" w:rsidRPr="00737808" w:rsidP="00737808">
            <w:pPr>
              <w:pStyle w:val="ListBullet"/>
            </w:pPr>
            <w:r w:rsidRPr="00737808">
              <w:t>production systems used for the preparation and manufacture of aerated confectioneries</w:t>
            </w:r>
          </w:p>
          <w:p w:rsidR="00000000" w:rsidRPr="00737808" w:rsidP="00737808">
            <w:pPr>
              <w:pStyle w:val="ListBullet"/>
            </w:pPr>
            <w:r w:rsidRPr="00737808">
              <w:t>preparation and manufacture of aerated confectioner</w:t>
            </w:r>
            <w:r w:rsidRPr="00737808">
              <w:t>ies including  packaging, storage and distribution</w:t>
            </w:r>
          </w:p>
          <w:p w:rsidR="00000000" w:rsidRPr="00737808" w:rsidP="00737808">
            <w:pPr>
              <w:pStyle w:val="ListBullet"/>
            </w:pPr>
            <w:r w:rsidRPr="00737808">
              <w:t>different types and formulation of aerated confectioneries</w:t>
            </w:r>
          </w:p>
          <w:p w:rsidR="00000000" w:rsidRPr="00737808" w:rsidP="00737808">
            <w:pPr>
              <w:pStyle w:val="ListBullet"/>
            </w:pPr>
            <w:r w:rsidRPr="00737808">
              <w:t>potential product defects and their causes, which may arise in the preparation and manufacture of aerated confectioneries</w:t>
            </w:r>
          </w:p>
          <w:p w:rsidR="00000000" w:rsidRPr="00737808" w:rsidP="00737808">
            <w:pPr>
              <w:pStyle w:val="ListBullet"/>
            </w:pPr>
            <w:r w:rsidRPr="00737808">
              <w:t>stages of production, CC</w:t>
            </w:r>
            <w:r w:rsidRPr="00737808">
              <w:t>Ps and critical limits</w:t>
            </w:r>
          </w:p>
          <w:p w:rsidR="00000000" w:rsidRPr="00737808" w:rsidP="00737808">
            <w:pPr>
              <w:pStyle w:val="ListBullet"/>
            </w:pPr>
            <w:r w:rsidRPr="00737808">
              <w:t>packaging procedures</w:t>
            </w:r>
          </w:p>
          <w:p w:rsidR="00000000" w:rsidRPr="00737808" w:rsidP="00737808">
            <w:pPr>
              <w:pStyle w:val="ListBullet"/>
            </w:pPr>
            <w:r w:rsidRPr="00737808">
              <w:t xml:space="preserve">resource requirements for the preparation and manufacture of aerated confectioneries </w:t>
            </w:r>
          </w:p>
          <w:p w:rsidR="00000000" w:rsidRPr="00737808" w:rsidP="00737808">
            <w:pPr>
              <w:pStyle w:val="ListBullet"/>
            </w:pPr>
            <w:r w:rsidRPr="00737808">
              <w:t>quality and continuous improvement processes</w:t>
            </w:r>
          </w:p>
          <w:p w:rsidR="00000000" w:rsidRPr="00737808" w:rsidP="00737808">
            <w:pPr>
              <w:pStyle w:val="ListBullet"/>
            </w:pPr>
            <w:r w:rsidRPr="00737808">
              <w:t>sensory analysis techniques</w:t>
            </w:r>
          </w:p>
          <w:p w:rsidR="00000000" w:rsidRPr="00737808" w:rsidP="00737808">
            <w:pPr>
              <w:pStyle w:val="ListBullet"/>
            </w:pPr>
            <w:r w:rsidRPr="00737808">
              <w:t>safe systems of work.</w:t>
            </w:r>
          </w:p>
        </w:tc>
      </w:tr>
    </w:tbl>
    <w:p w:rsidR="00000000" w:rsidRPr="00737808" w:rsidP="00737808">
      <w:pPr>
        <w:pStyle w:val="BodyText"/>
      </w:pPr>
    </w:p>
    <w:p w:rsidR="00000000" w:rsidRPr="00737808" w:rsidP="00737808">
      <w:pPr>
        <w:pStyle w:val="AllowPageBreak"/>
      </w:pPr>
    </w:p>
    <w:p w:rsidR="00000000" w:rsidRPr="00737808" w:rsidP="00737808">
      <w:pPr>
        <w:pStyle w:val="Heading1"/>
      </w:pPr>
      <w:bookmarkStart w:id="10" w:name="O_446233"/>
      <w:bookmarkEnd w:id="10"/>
      <w:r w:rsidRPr="00737808">
        <w:t>Evidence Gui</w:t>
      </w:r>
      <w:r w:rsidRPr="00737808">
        <w:t>de</w:t>
      </w:r>
    </w:p>
    <w:tbl>
      <w:tblPr>
        <w:tblW w:w="9462" w:type="dxa"/>
        <w:tblLayout w:type="fixed"/>
        <w:tblCellMar>
          <w:left w:w="62" w:type="dxa"/>
          <w:right w:w="62" w:type="dxa"/>
        </w:tblCellMar>
        <w:tblLook w:val="0000"/>
      </w:tblPr>
      <w:tblGrid>
        <w:gridCol w:w="3800"/>
        <w:gridCol w:w="5662"/>
      </w:tblGrid>
      <w:tr w:rsidTr="0073780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7808">
            <w:pPr>
              <w:pStyle w:val="TableHeading"/>
              <w:rPr>
                <w:lang w:val="en-NZ"/>
              </w:rPr>
            </w:pPr>
            <w:r w:rsidRPr="00737808">
              <w:t>EVIDENCE GUIDE</w:t>
            </w:r>
          </w:p>
        </w:tc>
      </w:tr>
      <w:tr w:rsidTr="0073780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The evidence guide provides advice on assessment and must be read in conjunction with the performance criteria, required skills and knowledge, range statement and the Assessment Guidelines for the Training Package.</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 xml:space="preserve"> A person who demonstrates competency in this unit must be able to review the preparation and manufacture of aerated confectionery products,  including product testing</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Critical aspects of assessment must include evidence of the ability to manufacture aerated confectioneries to specification including: implementing process control</w:t>
            </w:r>
            <w:r w:rsidRPr="00737808">
              <w:t xml:space="preserve"> procedures and data collection; diagnosing and reporting problems for manufacturing; carrying out sensory evaluation and product testing; and reviewing the production system for food safety and quality and environmental impact.</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Context of and specific re</w:t>
            </w:r>
            <w:r w:rsidRPr="00737808">
              <w:t>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BodyText"/>
            </w:pPr>
            <w:r w:rsidRPr="00737808">
              <w:t>Assessment of performance requirements in this unit should be undertaken within the context of food technology. Competency is demonstrated by performance of all stated criteria, including the critical aspects and knowledge and skills</w:t>
            </w:r>
            <w:r w:rsidRPr="00737808">
              <w:t xml:space="preserve"> elaborated in the Evidence Guide, and within the scope as defined by the Range Statements applicable to the workplace environment.</w:t>
            </w:r>
          </w:p>
          <w:p w:rsidR="00000000" w:rsidRPr="00737808" w:rsidP="00737808">
            <w:pPr>
              <w:pStyle w:val="BodyText"/>
            </w:pPr>
            <w:r w:rsidRPr="00737808">
              <w:t>Assessment must occur in a real or simulated workplace where the assessee has access to:</w:t>
            </w:r>
          </w:p>
          <w:p w:rsidR="00000000" w:rsidRPr="00737808" w:rsidP="00737808">
            <w:pPr>
              <w:pStyle w:val="ListBullet"/>
            </w:pPr>
            <w:r w:rsidRPr="00737808">
              <w:t>Production process and related equi</w:t>
            </w:r>
            <w:r w:rsidRPr="00737808">
              <w:t>pment, manufacturers’ advice and operating procedures</w:t>
            </w:r>
          </w:p>
          <w:p w:rsidR="00000000" w:rsidRPr="00737808" w:rsidP="00737808">
            <w:pPr>
              <w:pStyle w:val="ListBullet"/>
            </w:pPr>
            <w:r w:rsidRPr="00737808">
              <w:t>Methods and related software systems as required for collecting data and calculating yields, efficiencies and material variances appropriate to production environment</w:t>
            </w:r>
          </w:p>
          <w:p w:rsidR="00000000" w:rsidP="00737808">
            <w:pPr>
              <w:pStyle w:val="ListBullet"/>
              <w:rPr>
                <w:lang w:val="en-NZ"/>
              </w:rPr>
            </w:pPr>
            <w:r w:rsidRPr="00737808">
              <w:t>Tests used to report relevant produ</w:t>
            </w:r>
            <w:r w:rsidRPr="00737808">
              <w:t>ct/process information and recorded results</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BodyText"/>
            </w:pPr>
            <w:r w:rsidRPr="00737808">
              <w:t>The following assessment methods are suggested:</w:t>
            </w:r>
          </w:p>
          <w:p w:rsidR="00000000" w:rsidRPr="00737808" w:rsidP="00737808">
            <w:pPr>
              <w:pStyle w:val="ListBullet"/>
            </w:pPr>
            <w:r w:rsidRPr="00737808">
              <w:t xml:space="preserve">Observation of candidate carrying out product development and conducting a range of tests and procedures </w:t>
            </w:r>
          </w:p>
          <w:p w:rsidR="00000000" w:rsidRPr="00737808" w:rsidP="00737808">
            <w:pPr>
              <w:pStyle w:val="ListBullet"/>
            </w:pPr>
            <w:r w:rsidRPr="00737808">
              <w:t>Written and/or oral questioning to a</w:t>
            </w:r>
            <w:r w:rsidRPr="00737808">
              <w:t>ssess knowledge and understanding</w:t>
            </w:r>
          </w:p>
          <w:p w:rsidR="00000000" w:rsidRPr="00737808" w:rsidP="00737808">
            <w:pPr>
              <w:pStyle w:val="ListBullet"/>
            </w:pPr>
            <w:r w:rsidRPr="00737808">
              <w:t>Completing workplace documentation</w:t>
            </w:r>
          </w:p>
          <w:p w:rsidR="00000000" w:rsidRPr="00737808" w:rsidP="00737808">
            <w:pPr>
              <w:pStyle w:val="ListBullet"/>
            </w:pPr>
            <w:r w:rsidRPr="00737808">
              <w:t>Third party reports from experienced practitioner</w:t>
            </w:r>
          </w:p>
          <w:p w:rsidR="00000000" w:rsidRPr="00737808" w:rsidP="00737808">
            <w:pPr>
              <w:pStyle w:val="ListBullet"/>
            </w:pPr>
            <w:r w:rsidRPr="00737808">
              <w:t>Case studies</w:t>
            </w:r>
          </w:p>
          <w:p w:rsidR="00000000" w:rsidP="00737808">
            <w:pPr>
              <w:pStyle w:val="ListBullet"/>
              <w:rPr>
                <w:lang w:val="en-NZ"/>
              </w:rPr>
            </w:pPr>
            <w:r w:rsidRPr="00737808">
              <w:t>Field Reports</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BodyText"/>
            </w:pPr>
            <w:r w:rsidRPr="00737808">
              <w:t>Evidence should be gathered over a period of time in a range of actual or simulated environments.</w:t>
            </w:r>
          </w:p>
        </w:tc>
      </w:tr>
    </w:tbl>
    <w:p w:rsidR="00C20C7A" w:rsidP="00737808">
      <w:pPr>
        <w:pStyle w:val="BodyText"/>
      </w:pPr>
    </w:p>
    <w:p w:rsidR="00C20C7A" w:rsidP="00737808">
      <w:pPr>
        <w:pStyle w:val="BodyText"/>
      </w:pPr>
    </w:p>
    <w:p w:rsidR="00000000" w:rsidRPr="00737808" w:rsidP="00737808">
      <w:pPr>
        <w:pStyle w:val="Heading1"/>
      </w:pPr>
      <w:bookmarkStart w:id="11" w:name="O_446228"/>
      <w:bookmarkEnd w:id="11"/>
      <w:r w:rsidRPr="00737808">
        <w:t>Range Statement</w:t>
      </w:r>
    </w:p>
    <w:tbl>
      <w:tblPr>
        <w:tblW w:w="9462" w:type="dxa"/>
        <w:tblLayout w:type="fixed"/>
        <w:tblCellMar>
          <w:left w:w="62" w:type="dxa"/>
          <w:right w:w="62" w:type="dxa"/>
        </w:tblCellMar>
        <w:tblLook w:val="0000"/>
      </w:tblPr>
      <w:tblGrid>
        <w:gridCol w:w="3800"/>
        <w:gridCol w:w="5662"/>
      </w:tblGrid>
      <w:tr w:rsidTr="0073780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7808">
            <w:pPr>
              <w:pStyle w:val="TableHeading"/>
              <w:rPr>
                <w:lang w:val="en-NZ"/>
              </w:rPr>
            </w:pPr>
            <w:r w:rsidRPr="00737808">
              <w:t>RANGE STATEMENT</w:t>
            </w:r>
          </w:p>
        </w:tc>
      </w:tr>
      <w:tr w:rsidTr="0073780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The range statement relates to the unit of competency as a whole. It allows for different work environme</w:t>
            </w:r>
            <w:r w:rsidRPr="00737808">
              <w:t xml:space="preserve">nts and situations that may affect performance. Bold italicised wording, if used in the performance criteria, is detailed below. Essential operating conditions that may be present with training and assessment (depending on the work situation, needs of the </w:t>
            </w:r>
            <w:r w:rsidRPr="00737808">
              <w:t>candidate, accessibility of the item, and local industry and regional contexts) may also be included.</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Work is carried out according to company procedures, regulatory and licensin</w:t>
            </w:r>
            <w:r w:rsidRPr="00737808">
              <w:t>g requirements, legislative requirements, and industrial awards and agreements.</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rPr>
                <w:rStyle w:val="SpecialBold"/>
              </w:rPr>
              <w:t xml:space="preserve">Legislation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t xml:space="preserve">Legislative requirements are typically reflected in procedures and specifications. Legislation relevant to this industry </w:t>
            </w:r>
            <w:r w:rsidRPr="00737808">
              <w:t>includes the Food Standards Code includin</w:t>
            </w:r>
            <w:r w:rsidRPr="00737808">
              <w:t>g labelling, weights and measures legislation; and legislation covering food safety, environmental management, occupational health and safety, anti-discrimination and equal opportunity.</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ListBullet"/>
            </w:pPr>
            <w:r w:rsidRPr="00737808">
              <w:t>legislation, regulations, Codes of practice</w:t>
            </w:r>
          </w:p>
          <w:p w:rsidR="00000000" w:rsidRPr="00737808" w:rsidP="00737808">
            <w:pPr>
              <w:pStyle w:val="ListBullet"/>
            </w:pPr>
            <w:r w:rsidRPr="00737808">
              <w:t>safety d</w:t>
            </w:r>
            <w:r w:rsidRPr="00737808">
              <w:t>ata sheets (SDSs)</w:t>
            </w:r>
          </w:p>
          <w:p w:rsidR="00000000" w:rsidP="00737808">
            <w:pPr>
              <w:pStyle w:val="ListBullet"/>
              <w:rPr>
                <w:lang w:val="en-NZ"/>
              </w:rPr>
            </w:pPr>
            <w:r w:rsidRPr="00737808">
              <w:t>enterprise and process specific occupational health and safety requirements</w:t>
            </w:r>
          </w:p>
        </w:tc>
      </w:tr>
      <w:tr w:rsidTr="0073780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BodyText"/>
              <w:rPr>
                <w:lang w:val="en-NZ"/>
              </w:rPr>
            </w:pPr>
            <w:r w:rsidRPr="00737808">
              <w:rPr>
                <w:rStyle w:val="SpecialBold"/>
              </w:rPr>
              <w:t xml:space="preserve"> Aerated confectioneries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BodyText"/>
            </w:pPr>
            <w:r w:rsidRPr="00737808">
              <w:t>These include all confectionery products where the texture and/or appearance has been altered by the inclusion of small bubbles of air o</w:t>
            </w:r>
            <w:r w:rsidRPr="00737808">
              <w:t>r other gases. This could include such diverse products as marshmallow where substantial amounts of air are included to give a light texture through to high boil masses where air is pulled into a viscous mass to change the appearance of the product. Bubble</w:t>
            </w:r>
            <w:r w:rsidRPr="00737808">
              <w:t xml:space="preserve"> formation could also be by the heat action on, for</w:t>
            </w:r>
          </w:p>
          <w:p w:rsidR="00000000" w:rsidRPr="00737808" w:rsidP="00737808">
            <w:pPr>
              <w:pStyle w:val="BodyText"/>
            </w:pPr>
            <w:r w:rsidRPr="00737808">
              <w:t>example, sodium bicarbonate, as in honeycomb confectionery. Can be consumed as is or included as a centre for, say, chocolate enrobing, moulding or panning.</w:t>
            </w:r>
          </w:p>
          <w:p w:rsidR="00000000" w:rsidRPr="00737808" w:rsidP="00737808">
            <w:pPr>
              <w:pStyle w:val="BodyText"/>
            </w:pPr>
          </w:p>
        </w:tc>
      </w:tr>
    </w:tbl>
    <w:p w:rsidR="00C20C7A" w:rsidP="00737808">
      <w:pPr>
        <w:pStyle w:val="BodyText"/>
      </w:pPr>
    </w:p>
    <w:p w:rsidR="00C20C7A" w:rsidP="00737808">
      <w:pPr>
        <w:pStyle w:val="BodyText"/>
      </w:pPr>
    </w:p>
    <w:p w:rsidR="00000000" w:rsidRPr="00737808" w:rsidP="00737808">
      <w:pPr>
        <w:pStyle w:val="Heading1"/>
      </w:pPr>
      <w:bookmarkStart w:id="12" w:name="O_446225"/>
      <w:bookmarkEnd w:id="12"/>
      <w:r w:rsidRPr="00737808">
        <w:t>Unit Sector(s)</w:t>
      </w:r>
    </w:p>
    <w:tbl>
      <w:tblPr>
        <w:tblW w:w="9462" w:type="dxa"/>
        <w:tblLayout w:type="fixed"/>
        <w:tblCellMar>
          <w:left w:w="62" w:type="dxa"/>
          <w:right w:w="62" w:type="dxa"/>
        </w:tblCellMar>
        <w:tblLook w:val="0000"/>
      </w:tblPr>
      <w:tblGrid>
        <w:gridCol w:w="2700"/>
        <w:gridCol w:w="6762"/>
      </w:tblGrid>
      <w:tr w:rsidTr="0073780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808">
            <w:pPr>
              <w:pStyle w:val="Heading4"/>
              <w:rPr>
                <w:lang w:val="en-NZ"/>
              </w:rPr>
            </w:pPr>
            <w:r w:rsidRPr="00737808">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808" w:rsidP="00737808">
            <w:pPr>
              <w:pStyle w:val="BodyText"/>
            </w:pPr>
            <w:r w:rsidRPr="00737808">
              <w:t>Technical</w:t>
            </w:r>
          </w:p>
        </w:tc>
      </w:tr>
    </w:tbl>
    <w:p w:rsidR="00C20C7A" w:rsidP="00737808">
      <w:pPr>
        <w:pStyle w:val="BodyText"/>
      </w:pPr>
    </w:p>
    <w:p w:rsidR="00C20C7A" w:rsidP="00737808">
      <w:pPr>
        <w:pStyle w:val="BodyText"/>
      </w:pPr>
    </w:p>
    <w:p w:rsidR="00000000" w:rsidRPr="00737808" w:rsidP="00737808"/>
    <w:sectPr w:rsidSect="007378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C7A" w:rsidP="00C20C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7A" w:rsidP="007378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20C7A" w:rsidP="007378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0C7A" w:rsidP="007378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08" w:rsidRPr="00C20C7A" w:rsidP="00C20C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7A" w:rsidRPr="002D2AF8" w:rsidP="00737808">
    <w:pPr>
      <w:pStyle w:val="Header"/>
      <w:framePr w:wrap="around"/>
    </w:pPr>
    <w:r>
      <w:fldChar w:fldCharType="begin"/>
    </w:r>
    <w:r>
      <w:instrText xml:space="preserve"> TITLE   \* MERGEFORMAT </w:instrText>
    </w:r>
    <w:r>
      <w:fldChar w:fldCharType="separate"/>
    </w:r>
    <w:r>
      <w:t>FDFFST4031A Implement and review the processing of aerated confectioneries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20C7A" w:rsidP="00737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DC7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808"/>
    <w:pPr>
      <w:spacing w:before="360" w:after="60"/>
      <w:outlineLvl w:val="0"/>
    </w:pPr>
    <w:rPr>
      <w:sz w:val="32"/>
    </w:rPr>
  </w:style>
  <w:style w:type="paragraph" w:styleId="Heading2">
    <w:name w:val="heading 2"/>
    <w:basedOn w:val="HeadingBase"/>
    <w:next w:val="BodyText"/>
    <w:link w:val="Heading2Char"/>
    <w:qFormat/>
    <w:rsid w:val="00737808"/>
    <w:pPr>
      <w:keepLines/>
      <w:spacing w:before="240" w:after="120"/>
      <w:outlineLvl w:val="1"/>
    </w:pPr>
    <w:rPr>
      <w:sz w:val="28"/>
      <w:szCs w:val="40"/>
    </w:rPr>
  </w:style>
  <w:style w:type="paragraph" w:styleId="Heading3">
    <w:name w:val="heading 3"/>
    <w:basedOn w:val="HeadingBase"/>
    <w:next w:val="BodyText"/>
    <w:link w:val="Heading3Char"/>
    <w:qFormat/>
    <w:rsid w:val="00737808"/>
    <w:pPr>
      <w:spacing w:before="180" w:after="120"/>
      <w:outlineLvl w:val="2"/>
    </w:pPr>
    <w:rPr>
      <w:spacing w:val="-10"/>
      <w:kern w:val="32"/>
    </w:rPr>
  </w:style>
  <w:style w:type="paragraph" w:styleId="Heading4">
    <w:name w:val="heading 4"/>
    <w:basedOn w:val="HeadingBase"/>
    <w:next w:val="BodyText"/>
    <w:link w:val="Heading4Char"/>
    <w:qFormat/>
    <w:rsid w:val="00737808"/>
    <w:pPr>
      <w:spacing w:before="160" w:after="120"/>
      <w:outlineLvl w:val="3"/>
    </w:pPr>
    <w:rPr>
      <w:sz w:val="22"/>
    </w:rPr>
  </w:style>
  <w:style w:type="paragraph" w:styleId="Heading5">
    <w:name w:val="heading 5"/>
    <w:basedOn w:val="HeadingBase"/>
    <w:next w:val="Normal"/>
    <w:link w:val="Heading5Char"/>
    <w:qFormat/>
    <w:rsid w:val="00737808"/>
    <w:pPr>
      <w:spacing w:before="80"/>
      <w:outlineLvl w:val="4"/>
    </w:pPr>
    <w:rPr>
      <w:color w:val="918585"/>
      <w:sz w:val="20"/>
    </w:rPr>
  </w:style>
  <w:style w:type="paragraph" w:styleId="Heading6">
    <w:name w:val="heading 6"/>
    <w:basedOn w:val="HeadingBase"/>
    <w:next w:val="Normal"/>
    <w:link w:val="Heading6Char"/>
    <w:qFormat/>
    <w:rsid w:val="00737808"/>
    <w:pPr>
      <w:spacing w:before="60"/>
      <w:outlineLvl w:val="5"/>
    </w:pPr>
    <w:rPr>
      <w:color w:val="918585"/>
      <w:sz w:val="20"/>
    </w:rPr>
  </w:style>
  <w:style w:type="paragraph" w:styleId="Heading7">
    <w:name w:val="heading 7"/>
    <w:basedOn w:val="Normal"/>
    <w:next w:val="Normal"/>
    <w:link w:val="Heading7Char"/>
    <w:qFormat/>
    <w:rsid w:val="00737808"/>
    <w:pPr>
      <w:ind w:left="720"/>
      <w:outlineLvl w:val="6"/>
    </w:pPr>
    <w:rPr>
      <w:i/>
    </w:rPr>
  </w:style>
  <w:style w:type="paragraph" w:styleId="Heading8">
    <w:name w:val="heading 8"/>
    <w:basedOn w:val="Normal"/>
    <w:next w:val="Normal"/>
    <w:link w:val="Heading8Char"/>
    <w:qFormat/>
    <w:rsid w:val="00737808"/>
    <w:pPr>
      <w:ind w:left="720"/>
      <w:outlineLvl w:val="7"/>
    </w:pPr>
    <w:rPr>
      <w:i/>
    </w:rPr>
  </w:style>
  <w:style w:type="paragraph" w:styleId="Heading9">
    <w:name w:val="heading 9"/>
    <w:basedOn w:val="Normal"/>
    <w:next w:val="Normal"/>
    <w:link w:val="Heading9Char"/>
    <w:qFormat/>
    <w:rsid w:val="00737808"/>
    <w:pPr>
      <w:ind w:left="720"/>
      <w:outlineLvl w:val="8"/>
    </w:pPr>
    <w:rPr>
      <w:i/>
    </w:rPr>
  </w:style>
  <w:style w:type="character" w:default="1" w:styleId="DefaultParagraphFont">
    <w:name w:val="Default Paragraph Font"/>
    <w:uiPriority w:val="1"/>
    <w:unhideWhenUsed/>
    <w:rsid w:val="00737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808"/>
  </w:style>
  <w:style w:type="character" w:customStyle="1" w:styleId="Heading1Char">
    <w:name w:val="Heading 1 Char"/>
    <w:basedOn w:val="DefaultParagraphFont"/>
    <w:link w:val="Heading1"/>
    <w:rsid w:val="007378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37808"/>
    <w:rPr>
      <w:rFonts w:ascii="Times New Roman" w:eastAsia="Times New Roman" w:hAnsi="Times New Roman" w:cs="Times New Roman"/>
      <w:b/>
      <w:szCs w:val="20"/>
      <w:lang w:eastAsia="en-US"/>
    </w:rPr>
  </w:style>
  <w:style w:type="paragraph" w:styleId="BodyText">
    <w:name w:val="Body Text"/>
    <w:basedOn w:val="Normal"/>
    <w:link w:val="BodyTextChar"/>
    <w:rsid w:val="007378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808"/>
    <w:rPr>
      <w:rFonts w:ascii="Times New Roman" w:eastAsia="Times New Roman" w:hAnsi="Times New Roman" w:cs="Times New Roman"/>
      <w:sz w:val="24"/>
      <w:lang w:eastAsia="en-US"/>
    </w:rPr>
  </w:style>
  <w:style w:type="paragraph" w:styleId="Footer">
    <w:name w:val="footer"/>
    <w:basedOn w:val="Normal"/>
    <w:link w:val="FooterChar"/>
    <w:rsid w:val="00737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808"/>
    <w:rPr>
      <w:rFonts w:ascii="Times New Roman" w:eastAsia="Times New Roman" w:hAnsi="Times New Roman" w:cs="Times New Roman"/>
      <w:sz w:val="16"/>
      <w:lang w:eastAsia="en-US"/>
    </w:rPr>
  </w:style>
  <w:style w:type="paragraph" w:styleId="List">
    <w:name w:val="List"/>
    <w:basedOn w:val="BodyText"/>
    <w:next w:val="BodyText"/>
    <w:rsid w:val="00737808"/>
    <w:pPr>
      <w:tabs>
        <w:tab w:val="left" w:pos="340"/>
      </w:tabs>
      <w:spacing w:before="60" w:after="60"/>
      <w:ind w:left="340" w:hanging="340"/>
    </w:pPr>
  </w:style>
  <w:style w:type="paragraph" w:styleId="ListBullet">
    <w:name w:val="List Bullet"/>
    <w:basedOn w:val="List"/>
    <w:rsid w:val="00737808"/>
    <w:pPr>
      <w:numPr>
        <w:numId w:val="12"/>
      </w:numPr>
      <w:tabs>
        <w:tab w:val="clear" w:pos="340"/>
      </w:tabs>
      <w:spacing w:before="40" w:after="40"/>
    </w:pPr>
  </w:style>
  <w:style w:type="character" w:customStyle="1" w:styleId="SpecialBold">
    <w:name w:val="Special Bold"/>
    <w:basedOn w:val="DefaultParagraphFont"/>
    <w:rsid w:val="00737808"/>
    <w:rPr>
      <w:b/>
      <w:spacing w:val="0"/>
    </w:rPr>
  </w:style>
  <w:style w:type="paragraph" w:customStyle="1" w:styleId="SuperHeading">
    <w:name w:val="SuperHeading"/>
    <w:basedOn w:val="Normal"/>
    <w:rsid w:val="00737808"/>
    <w:pPr>
      <w:spacing w:before="240" w:after="120"/>
      <w:outlineLvl w:val="0"/>
    </w:pPr>
    <w:rPr>
      <w:rFonts w:ascii="Times New Roman" w:hAnsi="Times New Roman"/>
      <w:b/>
      <w:sz w:val="28"/>
    </w:rPr>
  </w:style>
  <w:style w:type="paragraph" w:customStyle="1" w:styleId="TableHeading">
    <w:name w:val="Table Heading"/>
    <w:basedOn w:val="HeadingBase"/>
    <w:rsid w:val="00737808"/>
    <w:pPr>
      <w:keepLines/>
      <w:pBdr>
        <w:bottom w:val="single" w:sz="6" w:space="1" w:color="918585"/>
      </w:pBdr>
      <w:spacing w:before="240"/>
    </w:pPr>
  </w:style>
  <w:style w:type="paragraph" w:customStyle="1" w:styleId="AllowPageBreak">
    <w:name w:val="AllowPageBreak"/>
    <w:rsid w:val="00737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8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37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808"/>
    <w:rPr>
      <w:rFonts w:ascii="Courier New" w:eastAsia="Times New Roman" w:hAnsi="Courier New" w:cs="Times New Roman"/>
      <w:i/>
      <w:szCs w:val="20"/>
      <w:lang w:eastAsia="en-US"/>
    </w:rPr>
  </w:style>
  <w:style w:type="paragraph" w:customStyle="1" w:styleId="HeadingBase">
    <w:name w:val="Heading Base"/>
    <w:rsid w:val="00737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808"/>
    <w:pPr>
      <w:tabs>
        <w:tab w:val="right" w:leader="dot" w:pos="9072"/>
      </w:tabs>
      <w:ind w:left="567"/>
    </w:pPr>
    <w:rPr>
      <w:szCs w:val="22"/>
    </w:rPr>
  </w:style>
  <w:style w:type="paragraph" w:customStyle="1" w:styleId="TOCBase">
    <w:name w:val="TOC Base"/>
    <w:rsid w:val="00737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808"/>
    <w:pPr>
      <w:tabs>
        <w:tab w:val="right" w:leader="dot" w:pos="9072"/>
      </w:tabs>
      <w:spacing w:before="40" w:after="40"/>
      <w:ind w:left="284"/>
    </w:pPr>
    <w:rPr>
      <w:rFonts w:ascii="Times New Roman" w:hAnsi="Times New Roman"/>
    </w:rPr>
  </w:style>
  <w:style w:type="paragraph" w:styleId="TOC1">
    <w:name w:val="toc 1"/>
    <w:basedOn w:val="TOCBase"/>
    <w:next w:val="Normal"/>
    <w:rsid w:val="007378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7808"/>
    <w:pPr>
      <w:spacing w:before="5040"/>
      <w:jc w:val="center"/>
    </w:pPr>
    <w:rPr>
      <w:sz w:val="48"/>
      <w:szCs w:val="72"/>
      <w:lang w:val="en-US"/>
    </w:rPr>
  </w:style>
  <w:style w:type="character" w:customStyle="1" w:styleId="TitleChar">
    <w:name w:val="Title Char"/>
    <w:basedOn w:val="DefaultParagraphFont"/>
    <w:link w:val="Title"/>
    <w:rsid w:val="00737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808"/>
    <w:pPr>
      <w:tabs>
        <w:tab w:val="left" w:pos="3600"/>
        <w:tab w:val="left" w:pos="3958"/>
      </w:tabs>
    </w:pPr>
  </w:style>
  <w:style w:type="paragraph" w:customStyle="1" w:styleId="Note">
    <w:name w:val="Note"/>
    <w:basedOn w:val="BodyText"/>
    <w:rsid w:val="00737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808"/>
    <w:pPr>
      <w:framePr w:wrap="auto" w:hAnchor="text" w:y="6049"/>
    </w:pPr>
    <w:rPr>
      <w:color w:val="000000"/>
      <w:sz w:val="40"/>
    </w:rPr>
  </w:style>
  <w:style w:type="paragraph" w:customStyle="1" w:styleId="TOCTitle">
    <w:name w:val="TOCTitle"/>
    <w:basedOn w:val="Heading1"/>
    <w:rsid w:val="00737808"/>
    <w:pPr>
      <w:spacing w:after="240"/>
      <w:jc w:val="center"/>
      <w:outlineLvl w:val="9"/>
    </w:pPr>
    <w:rPr>
      <w:caps/>
    </w:rPr>
  </w:style>
  <w:style w:type="paragraph" w:customStyle="1" w:styleId="Version">
    <w:name w:val="Version"/>
    <w:rsid w:val="007378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7808"/>
    <w:pPr>
      <w:numPr>
        <w:numId w:val="13"/>
      </w:numPr>
      <w:tabs>
        <w:tab w:val="clear" w:pos="680"/>
      </w:tabs>
    </w:pPr>
  </w:style>
  <w:style w:type="paragraph" w:styleId="Index1">
    <w:name w:val="index 1"/>
    <w:basedOn w:val="Normal"/>
    <w:next w:val="Normal"/>
    <w:semiHidden/>
    <w:rsid w:val="00737808"/>
    <w:pPr>
      <w:keepNext w:val="0"/>
      <w:tabs>
        <w:tab w:val="right" w:pos="4176"/>
      </w:tabs>
      <w:ind w:left="198" w:hanging="198"/>
    </w:pPr>
    <w:rPr>
      <w:rFonts w:ascii="Garamond" w:hAnsi="Garamond"/>
    </w:rPr>
  </w:style>
  <w:style w:type="paragraph" w:styleId="IndexHeading">
    <w:name w:val="index heading"/>
    <w:basedOn w:val="Normal"/>
    <w:next w:val="Index1"/>
    <w:semiHidden/>
    <w:rsid w:val="00737808"/>
    <w:pPr>
      <w:spacing w:before="120" w:after="120"/>
    </w:pPr>
    <w:rPr>
      <w:rFonts w:ascii="Arial" w:hAnsi="Arial"/>
      <w:b/>
      <w:color w:val="918585"/>
      <w:sz w:val="24"/>
    </w:rPr>
  </w:style>
  <w:style w:type="paragraph" w:styleId="Header">
    <w:name w:val="header"/>
    <w:basedOn w:val="Normal"/>
    <w:link w:val="HeaderChar"/>
    <w:rsid w:val="00737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808"/>
    <w:rPr>
      <w:rFonts w:ascii="Times New Roman" w:eastAsia="Times New Roman" w:hAnsi="Times New Roman" w:cs="Times New Roman"/>
      <w:sz w:val="16"/>
      <w:szCs w:val="20"/>
      <w:lang w:val="en-GB" w:eastAsia="en-US"/>
    </w:rPr>
  </w:style>
  <w:style w:type="paragraph" w:customStyle="1" w:styleId="Chapter">
    <w:name w:val="Chapter"/>
    <w:basedOn w:val="Normal"/>
    <w:rsid w:val="00737808"/>
    <w:pPr>
      <w:spacing w:before="240"/>
    </w:pPr>
    <w:rPr>
      <w:rFonts w:ascii="Times New Roman" w:hAnsi="Times New Roman"/>
      <w:smallCaps/>
      <w:spacing w:val="80"/>
      <w:sz w:val="28"/>
    </w:rPr>
  </w:style>
  <w:style w:type="paragraph" w:customStyle="1" w:styleId="InChapter">
    <w:name w:val="InChapter"/>
    <w:basedOn w:val="Heading3"/>
    <w:rsid w:val="00737808"/>
    <w:pPr>
      <w:spacing w:after="240"/>
      <w:outlineLvl w:val="9"/>
    </w:pPr>
    <w:rPr>
      <w:noProof/>
    </w:rPr>
  </w:style>
  <w:style w:type="paragraph" w:styleId="Index2">
    <w:name w:val="index 2"/>
    <w:basedOn w:val="Normal"/>
    <w:next w:val="Normal"/>
    <w:semiHidden/>
    <w:rsid w:val="00737808"/>
    <w:pPr>
      <w:tabs>
        <w:tab w:val="right" w:pos="4176"/>
      </w:tabs>
      <w:ind w:left="568" w:hanging="284"/>
    </w:pPr>
    <w:rPr>
      <w:rFonts w:ascii="Garamond" w:hAnsi="Garamond"/>
    </w:rPr>
  </w:style>
  <w:style w:type="paragraph" w:customStyle="1" w:styleId="Byline">
    <w:name w:val="Byline"/>
    <w:rsid w:val="00737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808"/>
    <w:pPr>
      <w:tabs>
        <w:tab w:val="clear" w:pos="3600"/>
        <w:tab w:val="clear" w:pos="3958"/>
      </w:tabs>
      <w:jc w:val="right"/>
    </w:pPr>
  </w:style>
  <w:style w:type="character" w:styleId="Emphasis">
    <w:name w:val="Emphasis"/>
    <w:basedOn w:val="DefaultParagraphFont"/>
    <w:qFormat/>
    <w:rsid w:val="00737808"/>
    <w:rPr>
      <w:i/>
    </w:rPr>
  </w:style>
  <w:style w:type="paragraph" w:styleId="Caption">
    <w:name w:val="caption"/>
    <w:basedOn w:val="BodyText"/>
    <w:next w:val="Normal"/>
    <w:qFormat/>
    <w:rsid w:val="00737808"/>
    <w:pPr>
      <w:framePr w:w="2268" w:hSpace="181" w:vSpace="181" w:wrap="around" w:vAnchor="text" w:hAnchor="page" w:x="1135" w:y="285" w:anchorLock="1"/>
    </w:pPr>
    <w:rPr>
      <w:i/>
    </w:rPr>
  </w:style>
  <w:style w:type="paragraph" w:customStyle="1" w:styleId="MiniTOCTitle">
    <w:name w:val="MiniTOCTitle"/>
    <w:basedOn w:val="Heading4"/>
    <w:rsid w:val="00737808"/>
    <w:pPr>
      <w:spacing w:before="240"/>
      <w:outlineLvl w:val="9"/>
    </w:pPr>
    <w:rPr>
      <w:noProof/>
      <w:sz w:val="24"/>
    </w:rPr>
  </w:style>
  <w:style w:type="paragraph" w:customStyle="1" w:styleId="MiniTOCItem">
    <w:name w:val="MiniTOCItem"/>
    <w:basedOn w:val="ListBullet"/>
    <w:rsid w:val="00737808"/>
    <w:pPr>
      <w:numPr>
        <w:numId w:val="0"/>
      </w:numPr>
      <w:tabs>
        <w:tab w:val="right" w:leader="dot" w:pos="6521"/>
      </w:tabs>
      <w:spacing w:before="0" w:after="0"/>
    </w:pPr>
  </w:style>
  <w:style w:type="paragraph" w:customStyle="1" w:styleId="TOFTitle">
    <w:name w:val="TOFTitle"/>
    <w:basedOn w:val="TOCTitle"/>
    <w:rsid w:val="00737808"/>
  </w:style>
  <w:style w:type="paragraph" w:styleId="TableofFigures">
    <w:name w:val="table of figures"/>
    <w:basedOn w:val="Normal"/>
    <w:next w:val="Normal"/>
    <w:semiHidden/>
    <w:rsid w:val="00737808"/>
    <w:pPr>
      <w:tabs>
        <w:tab w:val="right" w:leader="dot" w:pos="9072"/>
      </w:tabs>
      <w:ind w:left="970" w:hanging="403"/>
    </w:pPr>
    <w:rPr>
      <w:rFonts w:ascii="Times New Roman" w:hAnsi="Times New Roman"/>
      <w:b/>
    </w:rPr>
  </w:style>
  <w:style w:type="paragraph" w:styleId="ListNumber">
    <w:name w:val="List Number"/>
    <w:basedOn w:val="List"/>
    <w:rsid w:val="00737808"/>
    <w:pPr>
      <w:numPr>
        <w:numId w:val="10"/>
      </w:numPr>
    </w:pPr>
  </w:style>
  <w:style w:type="character" w:customStyle="1" w:styleId="WingdingSymbols">
    <w:name w:val="Wingding Symbols"/>
    <w:rsid w:val="00737808"/>
    <w:rPr>
      <w:rFonts w:ascii="Wingdings" w:hAnsi="Wingdings"/>
    </w:rPr>
  </w:style>
  <w:style w:type="character" w:customStyle="1" w:styleId="HotSpot">
    <w:name w:val="HotSpot"/>
    <w:rsid w:val="00737808"/>
    <w:rPr>
      <w:color w:val="0033CC"/>
      <w:u w:val="none"/>
    </w:rPr>
  </w:style>
  <w:style w:type="paragraph" w:customStyle="1" w:styleId="BodyTextRight">
    <w:name w:val="Body Text Right"/>
    <w:basedOn w:val="BodyText"/>
    <w:rsid w:val="00737808"/>
    <w:pPr>
      <w:spacing w:before="0" w:after="0"/>
      <w:jc w:val="right"/>
    </w:pPr>
  </w:style>
  <w:style w:type="paragraph" w:styleId="Index3">
    <w:name w:val="index 3"/>
    <w:basedOn w:val="ListNumber2"/>
    <w:next w:val="Normal"/>
    <w:semiHidden/>
    <w:rsid w:val="00737808"/>
    <w:pPr>
      <w:numPr>
        <w:numId w:val="0"/>
      </w:numPr>
      <w:tabs>
        <w:tab w:val="right" w:leader="dot" w:pos="4176"/>
      </w:tabs>
    </w:pPr>
  </w:style>
  <w:style w:type="paragraph" w:styleId="ListNumber2">
    <w:name w:val="List Number 2"/>
    <w:basedOn w:val="List2"/>
    <w:rsid w:val="00737808"/>
    <w:pPr>
      <w:numPr>
        <w:numId w:val="9"/>
      </w:numPr>
      <w:tabs>
        <w:tab w:val="clear" w:pos="1060"/>
      </w:tabs>
    </w:pPr>
  </w:style>
  <w:style w:type="paragraph" w:customStyle="1" w:styleId="MarginNote">
    <w:name w:val="Margin Note"/>
    <w:basedOn w:val="BodyText"/>
    <w:rsid w:val="00737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808"/>
    <w:rPr>
      <w:sz w:val="32"/>
    </w:rPr>
  </w:style>
  <w:style w:type="paragraph" w:customStyle="1" w:styleId="HeadingProcedure">
    <w:name w:val="Heading Procedure"/>
    <w:basedOn w:val="HeadingBase"/>
    <w:next w:val="Normal"/>
    <w:rsid w:val="00737808"/>
    <w:pPr>
      <w:tabs>
        <w:tab w:val="left" w:pos="0"/>
      </w:tabs>
      <w:spacing w:before="120" w:after="60"/>
    </w:pPr>
    <w:rPr>
      <w:i/>
      <w:color w:val="918585"/>
      <w:sz w:val="22"/>
    </w:rPr>
  </w:style>
  <w:style w:type="paragraph" w:customStyle="1" w:styleId="TableBodyText">
    <w:name w:val="Table Body Text"/>
    <w:basedOn w:val="BodyText"/>
    <w:rsid w:val="00737808"/>
    <w:pPr>
      <w:spacing w:before="60" w:after="60"/>
    </w:pPr>
  </w:style>
  <w:style w:type="paragraph" w:styleId="ListContinue">
    <w:name w:val="List Continue"/>
    <w:basedOn w:val="List"/>
    <w:rsid w:val="00737808"/>
    <w:pPr>
      <w:ind w:firstLine="0"/>
    </w:pPr>
  </w:style>
  <w:style w:type="paragraph" w:customStyle="1" w:styleId="ListNote">
    <w:name w:val="List Note"/>
    <w:basedOn w:val="List"/>
    <w:rsid w:val="00737808"/>
    <w:pPr>
      <w:pBdr>
        <w:top w:val="single" w:sz="6" w:space="2" w:color="918585"/>
        <w:bottom w:val="single" w:sz="6" w:space="2" w:color="918585"/>
      </w:pBdr>
      <w:tabs>
        <w:tab w:val="left" w:pos="1021"/>
      </w:tabs>
      <w:ind w:firstLine="0"/>
    </w:pPr>
  </w:style>
  <w:style w:type="paragraph" w:customStyle="1" w:styleId="Warning">
    <w:name w:val="Warning"/>
    <w:basedOn w:val="BodyText"/>
    <w:rsid w:val="00737808"/>
    <w:pPr>
      <w:shd w:val="clear" w:color="auto" w:fill="D9D9D9"/>
      <w:tabs>
        <w:tab w:val="left" w:pos="992"/>
      </w:tabs>
      <w:ind w:left="119" w:right="119"/>
    </w:pPr>
    <w:rPr>
      <w:sz w:val="20"/>
    </w:rPr>
  </w:style>
  <w:style w:type="paragraph" w:customStyle="1" w:styleId="MarginIcons">
    <w:name w:val="Margin Icons"/>
    <w:basedOn w:val="BodyText"/>
    <w:rsid w:val="00737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808"/>
    <w:rPr>
      <w:rFonts w:ascii="Courier New" w:hAnsi="Courier New"/>
    </w:rPr>
  </w:style>
  <w:style w:type="paragraph" w:customStyle="1" w:styleId="NoteBullet">
    <w:name w:val="Note Bullet"/>
    <w:basedOn w:val="Note"/>
    <w:rsid w:val="00737808"/>
    <w:pPr>
      <w:tabs>
        <w:tab w:val="clear" w:pos="680"/>
      </w:tabs>
      <w:spacing w:before="60" w:after="60"/>
    </w:pPr>
  </w:style>
  <w:style w:type="paragraph" w:customStyle="1" w:styleId="SubHeading2">
    <w:name w:val="SubHeading2"/>
    <w:basedOn w:val="HeadingBase"/>
    <w:rsid w:val="00737808"/>
    <w:pPr>
      <w:spacing w:before="240" w:after="60"/>
    </w:pPr>
    <w:rPr>
      <w:sz w:val="20"/>
    </w:rPr>
  </w:style>
  <w:style w:type="paragraph" w:customStyle="1" w:styleId="SubHeading1">
    <w:name w:val="SubHeading1"/>
    <w:basedOn w:val="HeadingBase"/>
    <w:rsid w:val="00737808"/>
    <w:pPr>
      <w:spacing w:before="240" w:after="60"/>
    </w:pPr>
    <w:rPr>
      <w:color w:val="918585"/>
      <w:sz w:val="22"/>
    </w:rPr>
  </w:style>
  <w:style w:type="paragraph" w:customStyle="1" w:styleId="SideHeading">
    <w:name w:val="Side Heading"/>
    <w:basedOn w:val="HeadingBase"/>
    <w:rsid w:val="00737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808"/>
    <w:pPr>
      <w:tabs>
        <w:tab w:val="num" w:pos="360"/>
      </w:tabs>
    </w:pPr>
  </w:style>
  <w:style w:type="paragraph" w:styleId="PlainText">
    <w:name w:val="Plain Text"/>
    <w:basedOn w:val="Normal"/>
    <w:link w:val="PlainTextChar"/>
    <w:rsid w:val="00737808"/>
    <w:rPr>
      <w:sz w:val="20"/>
    </w:rPr>
  </w:style>
  <w:style w:type="character" w:customStyle="1" w:styleId="PlainTextChar">
    <w:name w:val="Plain Text Char"/>
    <w:basedOn w:val="DefaultParagraphFont"/>
    <w:link w:val="PlainText"/>
    <w:rsid w:val="00737808"/>
    <w:rPr>
      <w:rFonts w:ascii="Courier New" w:eastAsia="Times New Roman" w:hAnsi="Courier New" w:cs="Times New Roman"/>
      <w:sz w:val="20"/>
      <w:szCs w:val="20"/>
      <w:lang w:eastAsia="en-US"/>
    </w:rPr>
  </w:style>
  <w:style w:type="character" w:customStyle="1" w:styleId="MenuOption">
    <w:name w:val="Menu Option"/>
    <w:basedOn w:val="DefaultParagraphFont"/>
    <w:rsid w:val="00737808"/>
    <w:rPr>
      <w:b/>
      <w:smallCaps/>
    </w:rPr>
  </w:style>
  <w:style w:type="paragraph" w:customStyle="1" w:styleId="TableListNumber">
    <w:name w:val="Table List Number"/>
    <w:basedOn w:val="ListNumber"/>
    <w:rsid w:val="00737808"/>
    <w:pPr>
      <w:numPr>
        <w:numId w:val="0"/>
      </w:numPr>
    </w:pPr>
  </w:style>
  <w:style w:type="paragraph" w:styleId="TOC4">
    <w:name w:val="toc 4"/>
    <w:basedOn w:val="TOCBase"/>
    <w:next w:val="Normal"/>
    <w:semiHidden/>
    <w:rsid w:val="00737808"/>
    <w:pPr>
      <w:tabs>
        <w:tab w:val="right" w:leader="dot" w:pos="9071"/>
      </w:tabs>
      <w:ind w:left="1701"/>
    </w:pPr>
  </w:style>
  <w:style w:type="paragraph" w:customStyle="1" w:styleId="ListAlpha">
    <w:name w:val="List Alpha"/>
    <w:basedOn w:val="List"/>
    <w:rsid w:val="00737808"/>
    <w:pPr>
      <w:numPr>
        <w:numId w:val="8"/>
      </w:numPr>
    </w:pPr>
  </w:style>
  <w:style w:type="paragraph" w:customStyle="1" w:styleId="ListAlpha2">
    <w:name w:val="List Alpha 2"/>
    <w:basedOn w:val="List2"/>
    <w:rsid w:val="00737808"/>
    <w:pPr>
      <w:numPr>
        <w:numId w:val="7"/>
      </w:numPr>
    </w:pPr>
  </w:style>
  <w:style w:type="paragraph" w:styleId="List2">
    <w:name w:val="List 2"/>
    <w:basedOn w:val="BodyText"/>
    <w:rsid w:val="00737808"/>
    <w:pPr>
      <w:tabs>
        <w:tab w:val="left" w:pos="680"/>
      </w:tabs>
      <w:spacing w:before="60" w:after="60"/>
      <w:ind w:left="680" w:hanging="340"/>
    </w:pPr>
  </w:style>
  <w:style w:type="paragraph" w:styleId="List3">
    <w:name w:val="List 3"/>
    <w:basedOn w:val="BodyText"/>
    <w:rsid w:val="00737808"/>
    <w:pPr>
      <w:tabs>
        <w:tab w:val="left" w:pos="1021"/>
      </w:tabs>
      <w:spacing w:before="60" w:after="60"/>
      <w:ind w:left="1020" w:hanging="340"/>
    </w:pPr>
  </w:style>
  <w:style w:type="paragraph" w:styleId="List4">
    <w:name w:val="List 4"/>
    <w:basedOn w:val="BodyText"/>
    <w:rsid w:val="00737808"/>
    <w:pPr>
      <w:tabs>
        <w:tab w:val="left" w:pos="1361"/>
      </w:tabs>
      <w:spacing w:before="60" w:after="60"/>
      <w:ind w:left="1361" w:hanging="340"/>
    </w:pPr>
  </w:style>
  <w:style w:type="paragraph" w:styleId="List5">
    <w:name w:val="List 5"/>
    <w:basedOn w:val="BodyText"/>
    <w:rsid w:val="00737808"/>
    <w:pPr>
      <w:tabs>
        <w:tab w:val="left" w:pos="1701"/>
      </w:tabs>
      <w:spacing w:before="60" w:after="60"/>
      <w:ind w:left="1701" w:hanging="340"/>
    </w:pPr>
  </w:style>
  <w:style w:type="paragraph" w:styleId="ListBullet3">
    <w:name w:val="List Bullet 3"/>
    <w:basedOn w:val="List3"/>
    <w:rsid w:val="00737808"/>
    <w:pPr>
      <w:numPr>
        <w:numId w:val="14"/>
      </w:numPr>
      <w:tabs>
        <w:tab w:val="clear" w:pos="1021"/>
      </w:tabs>
      <w:ind w:left="1037" w:hanging="357"/>
    </w:pPr>
  </w:style>
  <w:style w:type="paragraph" w:styleId="ListBullet4">
    <w:name w:val="List Bullet 4"/>
    <w:basedOn w:val="List4"/>
    <w:rsid w:val="00737808"/>
    <w:pPr>
      <w:numPr>
        <w:numId w:val="2"/>
      </w:numPr>
    </w:pPr>
  </w:style>
  <w:style w:type="paragraph" w:styleId="ListBullet5">
    <w:name w:val="List Bullet 5"/>
    <w:basedOn w:val="List5"/>
    <w:rsid w:val="00737808"/>
    <w:pPr>
      <w:numPr>
        <w:numId w:val="3"/>
      </w:numPr>
    </w:pPr>
  </w:style>
  <w:style w:type="paragraph" w:styleId="ListContinue2">
    <w:name w:val="List Continue 2"/>
    <w:basedOn w:val="List2"/>
    <w:rsid w:val="00737808"/>
    <w:pPr>
      <w:ind w:firstLine="0"/>
    </w:pPr>
  </w:style>
  <w:style w:type="paragraph" w:styleId="ListContinue3">
    <w:name w:val="List Continue 3"/>
    <w:basedOn w:val="List3"/>
    <w:rsid w:val="00737808"/>
    <w:pPr>
      <w:ind w:left="1021" w:firstLine="0"/>
    </w:pPr>
  </w:style>
  <w:style w:type="paragraph" w:styleId="ListContinue4">
    <w:name w:val="List Continue 4"/>
    <w:basedOn w:val="List4"/>
    <w:rsid w:val="00737808"/>
    <w:pPr>
      <w:ind w:firstLine="0"/>
    </w:pPr>
  </w:style>
  <w:style w:type="paragraph" w:styleId="ListContinue5">
    <w:name w:val="List Continue 5"/>
    <w:basedOn w:val="List5"/>
    <w:rsid w:val="00737808"/>
    <w:pPr>
      <w:ind w:firstLine="0"/>
    </w:pPr>
  </w:style>
  <w:style w:type="paragraph" w:styleId="ListNumber3">
    <w:name w:val="List Number 3"/>
    <w:basedOn w:val="List3"/>
    <w:rsid w:val="00737808"/>
    <w:pPr>
      <w:numPr>
        <w:numId w:val="4"/>
      </w:numPr>
    </w:pPr>
  </w:style>
  <w:style w:type="paragraph" w:styleId="ListNumber4">
    <w:name w:val="List Number 4"/>
    <w:basedOn w:val="List4"/>
    <w:rsid w:val="00737808"/>
    <w:pPr>
      <w:numPr>
        <w:numId w:val="5"/>
      </w:numPr>
    </w:pPr>
  </w:style>
  <w:style w:type="paragraph" w:styleId="ListNumber5">
    <w:name w:val="List Number 5"/>
    <w:basedOn w:val="List5"/>
    <w:rsid w:val="00737808"/>
    <w:pPr>
      <w:numPr>
        <w:numId w:val="6"/>
      </w:numPr>
    </w:pPr>
  </w:style>
  <w:style w:type="paragraph" w:styleId="BlockText">
    <w:name w:val="Block Text"/>
    <w:basedOn w:val="Normal"/>
    <w:rsid w:val="00737808"/>
    <w:pPr>
      <w:spacing w:after="120"/>
      <w:ind w:left="1440" w:right="1440"/>
    </w:pPr>
  </w:style>
  <w:style w:type="character" w:customStyle="1" w:styleId="Subscript">
    <w:name w:val="Subscript"/>
    <w:basedOn w:val="DefaultParagraphFont"/>
    <w:rsid w:val="00737808"/>
    <w:rPr>
      <w:sz w:val="16"/>
      <w:vertAlign w:val="subscript"/>
    </w:rPr>
  </w:style>
  <w:style w:type="character" w:customStyle="1" w:styleId="Superscript">
    <w:name w:val="Superscript"/>
    <w:basedOn w:val="DefaultParagraphFont"/>
    <w:rsid w:val="00737808"/>
    <w:rPr>
      <w:sz w:val="16"/>
      <w:vertAlign w:val="superscript"/>
    </w:rPr>
  </w:style>
  <w:style w:type="character" w:customStyle="1" w:styleId="Symbols">
    <w:name w:val="Symbols"/>
    <w:basedOn w:val="DefaultParagraphFont"/>
    <w:rsid w:val="00737808"/>
    <w:rPr>
      <w:rFonts w:ascii="Symbol" w:hAnsi="Symbol"/>
    </w:rPr>
  </w:style>
  <w:style w:type="character" w:customStyle="1" w:styleId="MenuOptions">
    <w:name w:val="Menu Options"/>
    <w:basedOn w:val="DefaultParagraphFont"/>
    <w:rsid w:val="00737808"/>
    <w:rPr>
      <w:rFonts w:ascii="Arial Narrow" w:hAnsi="Arial Narrow"/>
      <w:smallCaps/>
    </w:rPr>
  </w:style>
  <w:style w:type="character" w:customStyle="1" w:styleId="Buttons">
    <w:name w:val="Buttons"/>
    <w:basedOn w:val="DefaultParagraphFont"/>
    <w:rsid w:val="00737808"/>
    <w:rPr>
      <w:b/>
    </w:rPr>
  </w:style>
  <w:style w:type="character" w:customStyle="1" w:styleId="Underlined">
    <w:name w:val="Underlined"/>
    <w:basedOn w:val="DefaultParagraphFont"/>
    <w:rsid w:val="00737808"/>
    <w:rPr>
      <w:u w:val="single"/>
    </w:rPr>
  </w:style>
  <w:style w:type="paragraph" w:customStyle="1" w:styleId="TableBodyTextRight">
    <w:name w:val="Table Body Text Right"/>
    <w:basedOn w:val="TableBodyText"/>
    <w:rsid w:val="00737808"/>
    <w:pPr>
      <w:widowControl w:val="0"/>
      <w:autoSpaceDE w:val="0"/>
      <w:autoSpaceDN w:val="0"/>
      <w:adjustRightInd w:val="0"/>
      <w:jc w:val="right"/>
    </w:pPr>
    <w:rPr>
      <w:rFonts w:cs="Arial"/>
      <w:szCs w:val="18"/>
    </w:rPr>
  </w:style>
  <w:style w:type="paragraph" w:customStyle="1" w:styleId="CopyrightText">
    <w:name w:val="Copyright Text"/>
    <w:basedOn w:val="BodyText"/>
    <w:rsid w:val="00737808"/>
    <w:rPr>
      <w:sz w:val="18"/>
    </w:rPr>
  </w:style>
  <w:style w:type="paragraph" w:customStyle="1" w:styleId="BodySmallRight">
    <w:name w:val="Body Small Right"/>
    <w:basedOn w:val="BodyTextRight"/>
    <w:rsid w:val="00737808"/>
    <w:rPr>
      <w:sz w:val="18"/>
      <w:szCs w:val="18"/>
    </w:rPr>
  </w:style>
  <w:style w:type="paragraph" w:customStyle="1" w:styleId="MarginEdition">
    <w:name w:val="Margin Edition"/>
    <w:basedOn w:val="MarginNote"/>
    <w:rsid w:val="00737808"/>
    <w:pPr>
      <w:spacing w:before="0" w:after="0"/>
    </w:pPr>
    <w:rPr>
      <w:rFonts w:ascii="Times New Roman" w:hAnsi="Times New Roman"/>
      <w:color w:val="999999"/>
    </w:rPr>
  </w:style>
  <w:style w:type="paragraph" w:customStyle="1" w:styleId="Spacer">
    <w:name w:val="Spacer"/>
    <w:basedOn w:val="Normal"/>
    <w:rsid w:val="00737808"/>
    <w:rPr>
      <w:sz w:val="2"/>
      <w:szCs w:val="2"/>
    </w:rPr>
  </w:style>
  <w:style w:type="character" w:customStyle="1" w:styleId="Small">
    <w:name w:val="Small"/>
    <w:basedOn w:val="DefaultParagraphFont"/>
    <w:rsid w:val="00737808"/>
    <w:rPr>
      <w:sz w:val="16"/>
    </w:rPr>
  </w:style>
  <w:style w:type="paragraph" w:customStyle="1" w:styleId="WideTable">
    <w:name w:val="Wide Table"/>
    <w:basedOn w:val="Normal"/>
    <w:rsid w:val="00737808"/>
    <w:pPr>
      <w:ind w:left="-1418"/>
    </w:pPr>
    <w:rPr>
      <w:sz w:val="2"/>
      <w:szCs w:val="2"/>
    </w:rPr>
  </w:style>
  <w:style w:type="character" w:styleId="PageNumber">
    <w:name w:val="page number"/>
    <w:basedOn w:val="DefaultParagraphFont"/>
    <w:rsid w:val="00737808"/>
  </w:style>
  <w:style w:type="paragraph" w:styleId="Quote">
    <w:name w:val="Quote"/>
    <w:basedOn w:val="Heading1"/>
    <w:link w:val="QuoteChar"/>
    <w:qFormat/>
    <w:rsid w:val="00737808"/>
    <w:rPr>
      <w:b w:val="0"/>
      <w:sz w:val="72"/>
      <w:szCs w:val="72"/>
      <w:lang w:val="en-NZ"/>
    </w:rPr>
  </w:style>
  <w:style w:type="character" w:customStyle="1" w:styleId="QuoteChar">
    <w:name w:val="Quote Char"/>
    <w:basedOn w:val="DefaultParagraphFont"/>
    <w:link w:val="Quote"/>
    <w:rsid w:val="00737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808"/>
    <w:pPr>
      <w:pageBreakBefore/>
    </w:pPr>
  </w:style>
  <w:style w:type="paragraph" w:customStyle="1" w:styleId="Border">
    <w:name w:val="Border"/>
    <w:basedOn w:val="Normal"/>
    <w:qFormat/>
    <w:rsid w:val="00737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808"/>
    <w:rPr>
      <w:b/>
      <w:bCs/>
      <w:i/>
      <w:iCs/>
      <w:color w:val="auto"/>
    </w:rPr>
  </w:style>
  <w:style w:type="paragraph" w:styleId="IntenseQuote">
    <w:name w:val="Intense Quote"/>
    <w:basedOn w:val="Normal"/>
    <w:next w:val="Normal"/>
    <w:link w:val="IntenseQuoteChar"/>
    <w:uiPriority w:val="30"/>
    <w:qFormat/>
    <w:rsid w:val="00737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808"/>
    <w:rPr>
      <w:smallCaps/>
      <w:color w:val="auto"/>
      <w:u w:val="single"/>
    </w:rPr>
  </w:style>
  <w:style w:type="character" w:styleId="IntenseReference">
    <w:name w:val="Intense Reference"/>
    <w:basedOn w:val="DefaultParagraphFont"/>
    <w:uiPriority w:val="32"/>
    <w:qFormat/>
    <w:rsid w:val="00737808"/>
    <w:rPr>
      <w:b/>
      <w:bCs/>
      <w:smallCaps/>
      <w:color w:val="auto"/>
      <w:spacing w:val="5"/>
      <w:u w:val="single"/>
    </w:rPr>
  </w:style>
  <w:style w:type="paragraph" w:customStyle="1" w:styleId="2ColumnHeading">
    <w:name w:val="2Column Heading"/>
    <w:basedOn w:val="BodyText"/>
    <w:qFormat/>
    <w:rsid w:val="00737808"/>
    <w:pPr>
      <w:spacing w:after="60"/>
      <w:ind w:left="-2268"/>
    </w:pPr>
    <w:rPr>
      <w:b/>
    </w:rPr>
  </w:style>
  <w:style w:type="paragraph" w:customStyle="1" w:styleId="Heading1TOC">
    <w:name w:val="Heading1 TOC"/>
    <w:basedOn w:val="Normal"/>
    <w:qFormat/>
    <w:rsid w:val="00737808"/>
    <w:pPr>
      <w:spacing w:before="240" w:after="120"/>
    </w:pPr>
    <w:rPr>
      <w:rFonts w:ascii="Times New Roman" w:hAnsi="Times New Roman"/>
      <w:b/>
      <w:sz w:val="32"/>
    </w:rPr>
  </w:style>
  <w:style w:type="paragraph" w:customStyle="1" w:styleId="Heading2TOC">
    <w:name w:val="Heading2 TOC"/>
    <w:basedOn w:val="Normal"/>
    <w:qFormat/>
    <w:rsid w:val="00737808"/>
    <w:pPr>
      <w:spacing w:before="240" w:after="60"/>
    </w:pPr>
    <w:rPr>
      <w:rFonts w:ascii="Times New Roman" w:hAnsi="Times New Roman"/>
      <w:b/>
      <w:sz w:val="28"/>
    </w:rPr>
  </w:style>
  <w:style w:type="character" w:customStyle="1" w:styleId="Underline">
    <w:name w:val="Underline"/>
    <w:basedOn w:val="DefaultParagraphFont"/>
    <w:qFormat/>
    <w:rsid w:val="00737808"/>
    <w:rPr>
      <w:u w:val="single"/>
    </w:rPr>
  </w:style>
  <w:style w:type="character" w:customStyle="1" w:styleId="BoldandItalics">
    <w:name w:val="Bold and Italics"/>
    <w:qFormat/>
    <w:rsid w:val="00737808"/>
    <w:rPr>
      <w:b/>
      <w:i/>
      <w:u w:val="none"/>
    </w:rPr>
  </w:style>
  <w:style w:type="paragraph" w:styleId="BalloonText">
    <w:name w:val="Balloon Text"/>
    <w:basedOn w:val="Normal"/>
    <w:link w:val="BalloonTextChar"/>
    <w:rsid w:val="00737808"/>
    <w:rPr>
      <w:rFonts w:ascii="Tahoma" w:hAnsi="Tahoma" w:cs="Tahoma"/>
      <w:sz w:val="16"/>
      <w:szCs w:val="16"/>
    </w:rPr>
  </w:style>
  <w:style w:type="character" w:customStyle="1" w:styleId="BalloonTextChar">
    <w:name w:val="Balloon Text Char"/>
    <w:basedOn w:val="DefaultParagraphFont"/>
    <w:link w:val="BalloonText"/>
    <w:rsid w:val="00737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8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808"/>
    <w:rPr>
      <w:b/>
      <w:color w:val="660033"/>
      <w:spacing w:val="0"/>
    </w:rPr>
  </w:style>
  <w:style w:type="paragraph" w:customStyle="1" w:styleId="Nameditemlist">
    <w:name w:val="Named item list"/>
    <w:basedOn w:val="BodyText"/>
    <w:qFormat/>
    <w:rsid w:val="007378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1379</Words>
  <Characters>8724</Characters>
  <Application>Microsoft Office Word</Application>
  <DocSecurity>0</DocSecurity>
  <Lines>255</Lines>
  <Paragraphs>119</Paragraphs>
  <ScaleCrop>false</ScaleCrop>
  <Company>Author-it Software Corporation Ltd.</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FDFFST4031A Implement and review the processing of aerated confectioneries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2012-10-05T16:09:00Z</dcterms:created>
  <dcterms:modified xsi:type="dcterms:W3CDTF">2012-10-05T16:09:00Z</dcterms:modified>
</cp:coreProperties>
</file>