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E0A" w:rsidP="00E36E0A">
      <w:pPr>
        <w:pStyle w:val="Title"/>
      </w:pPr>
      <w:r>
        <w:fldChar w:fldCharType="begin"/>
      </w:r>
      <w:r>
        <w:instrText xml:space="preserve"> TITLE   \* MERGEFORMAT </w:instrText>
      </w:r>
      <w:r>
        <w:fldChar w:fldCharType="separate"/>
      </w:r>
      <w:r>
        <w:t>FDFCD3002A Conduct a specialised product tasting</w:t>
      </w:r>
      <w:r>
        <w:fldChar w:fldCharType="end"/>
      </w:r>
    </w:p>
    <w:p w:rsidR="00E36E0A" w:rsidP="00E36E0A">
      <w:pPr>
        <w:pStyle w:val="Version"/>
        <w:sectPr w:rsidSect="00D533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533F8" w:rsidP="00D533F8">
      <w:pPr>
        <w:pStyle w:val="SuperHeading"/>
      </w:pPr>
      <w:r w:rsidRPr="00D533F8">
        <w:t>FDFCD3002A Conduct a specialised product tasting</w:t>
      </w:r>
    </w:p>
    <w:p w:rsidR="00000000" w:rsidRPr="00D533F8" w:rsidP="00D533F8">
      <w:pPr>
        <w:pStyle w:val="Heading1"/>
      </w:pPr>
      <w:bookmarkStart w:id="1" w:name="O_487892"/>
      <w:bookmarkEnd w:id="1"/>
      <w:r w:rsidRPr="00D533F8">
        <w:t>Modification History</w:t>
      </w:r>
    </w:p>
    <w:p w:rsidR="00000000" w:rsidRPr="00D533F8" w:rsidP="00D533F8">
      <w:pPr>
        <w:pStyle w:val="BodyText"/>
      </w:pPr>
      <w:r w:rsidRPr="00D533F8">
        <w:t>This unit supersedes and is equivalent to FDFCDSSPTB Conduct a specialised produ</w:t>
      </w:r>
      <w:r w:rsidRPr="00D533F8">
        <w:t>ct tasting.</w:t>
      </w:r>
    </w:p>
    <w:p w:rsidR="00000000" w:rsidRPr="00D533F8" w:rsidP="00D533F8">
      <w:pPr>
        <w:pStyle w:val="BodyText"/>
      </w:pPr>
      <w:r w:rsidRPr="00D533F8">
        <w:t>September 2012: clarified pre-requisite information.</w:t>
      </w:r>
    </w:p>
    <w:p w:rsidR="00000000" w:rsidRPr="00D533F8" w:rsidP="00D533F8">
      <w:pPr>
        <w:pStyle w:val="BodyText"/>
      </w:pPr>
      <w:r w:rsidRPr="00D533F8">
        <w:t>April 2012: Minor typographical corrections.</w:t>
      </w:r>
    </w:p>
    <w:p w:rsidR="00000000" w:rsidRPr="00D533F8" w:rsidP="00D533F8">
      <w:pPr>
        <w:pStyle w:val="AllowPageBreak"/>
      </w:pPr>
    </w:p>
    <w:p w:rsidR="00000000" w:rsidRPr="00D533F8" w:rsidP="00D533F8">
      <w:pPr>
        <w:pStyle w:val="Heading1"/>
      </w:pPr>
      <w:bookmarkStart w:id="2" w:name="O_487890"/>
      <w:bookmarkEnd w:id="2"/>
      <w:r w:rsidRPr="00D533F8">
        <w:t>Unit Descriptor</w:t>
      </w:r>
    </w:p>
    <w:tbl>
      <w:tblPr>
        <w:tblW w:w="9462" w:type="dxa"/>
        <w:tblLayout w:type="fixed"/>
        <w:tblCellMar>
          <w:left w:w="62" w:type="dxa"/>
          <w:right w:w="62" w:type="dxa"/>
        </w:tblCellMar>
        <w:tblLook w:val="0000"/>
      </w:tblPr>
      <w:tblGrid>
        <w:gridCol w:w="2680"/>
        <w:gridCol w:w="6782"/>
      </w:tblGrid>
      <w:tr w:rsidTr="00D533F8">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Heading4"/>
              <w:rPr>
                <w:lang w:val="en-NZ"/>
              </w:rPr>
            </w:pPr>
            <w:r w:rsidRPr="00D533F8">
              <w:t>Unit descriptor</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This specialist unit has been developed for the cellar door sales stream of the wine sector. It c</w:t>
            </w:r>
            <w:r w:rsidRPr="00D533F8">
              <w:t>overs the skills and knowledge required to conduct specialised wine tastings for a variety of winery customers and clients.</w:t>
            </w:r>
          </w:p>
        </w:tc>
      </w:tr>
    </w:tbl>
    <w:p w:rsidR="00E36E0A" w:rsidP="00D533F8">
      <w:pPr>
        <w:pStyle w:val="BodyText"/>
      </w:pPr>
    </w:p>
    <w:p w:rsidR="00E36E0A" w:rsidP="00D533F8">
      <w:pPr>
        <w:pStyle w:val="BodyText"/>
      </w:pPr>
    </w:p>
    <w:p w:rsidR="00000000" w:rsidRPr="00D533F8" w:rsidP="00D533F8">
      <w:pPr>
        <w:pStyle w:val="Heading1"/>
      </w:pPr>
      <w:bookmarkStart w:id="3" w:name="O_487903"/>
      <w:bookmarkEnd w:id="3"/>
      <w:r w:rsidRPr="00D533F8">
        <w:t>Application of the Unit</w:t>
      </w:r>
    </w:p>
    <w:tbl>
      <w:tblPr>
        <w:tblW w:w="9462" w:type="dxa"/>
        <w:tblLayout w:type="fixed"/>
        <w:tblCellMar>
          <w:left w:w="62" w:type="dxa"/>
          <w:right w:w="62" w:type="dxa"/>
        </w:tblCellMar>
        <w:tblLook w:val="0000"/>
      </w:tblPr>
      <w:tblGrid>
        <w:gridCol w:w="2680"/>
        <w:gridCol w:w="6782"/>
      </w:tblGrid>
      <w:tr w:rsidTr="00D533F8">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Heading4"/>
              <w:rPr>
                <w:lang w:val="en-NZ"/>
              </w:rPr>
            </w:pPr>
            <w:r w:rsidRPr="00D533F8">
              <w:t>Application of the unit</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This unit applies to the preparation and conducting of specialised wine tastings as part of cellar door operations in the wine industry. The unit includes researching the needs of clients, sourcing the wine to be tasted, preparing wine and tasting equipmen</w:t>
            </w:r>
            <w:r w:rsidRPr="00D533F8">
              <w:t xml:space="preserve">t, conducting the tasting and providing advice and information on the wine being tasted. </w:t>
            </w:r>
          </w:p>
        </w:tc>
      </w:tr>
    </w:tbl>
    <w:p w:rsidR="00E36E0A" w:rsidP="00D533F8">
      <w:pPr>
        <w:pStyle w:val="BodyText"/>
      </w:pPr>
    </w:p>
    <w:p w:rsidR="00E36E0A" w:rsidP="00D533F8">
      <w:pPr>
        <w:pStyle w:val="BodyText"/>
      </w:pPr>
    </w:p>
    <w:p w:rsidR="00000000" w:rsidRPr="00D533F8" w:rsidP="00D533F8">
      <w:pPr>
        <w:pStyle w:val="Heading1"/>
      </w:pPr>
      <w:bookmarkStart w:id="4" w:name="O_487893"/>
      <w:bookmarkEnd w:id="4"/>
      <w:r w:rsidRPr="00D533F8">
        <w:t>Licensing/Regulatory Information</w:t>
      </w:r>
    </w:p>
    <w:p w:rsidR="00000000" w:rsidRPr="00D533F8" w:rsidP="00D533F8">
      <w:pPr>
        <w:pStyle w:val="BodyText"/>
      </w:pPr>
      <w:r w:rsidRPr="00D533F8">
        <w:t>Not applicable.</w:t>
      </w:r>
    </w:p>
    <w:p w:rsidR="00000000" w:rsidRPr="00D533F8" w:rsidP="00D533F8">
      <w:pPr>
        <w:pStyle w:val="AllowPageBreak"/>
      </w:pPr>
    </w:p>
    <w:p w:rsidR="00000000" w:rsidRPr="00D533F8" w:rsidP="00D533F8">
      <w:pPr>
        <w:pStyle w:val="Heading1"/>
      </w:pPr>
      <w:bookmarkStart w:id="5" w:name="O_487894"/>
      <w:bookmarkEnd w:id="5"/>
      <w:r w:rsidRPr="00D533F8">
        <w:t>Pre-Requisites</w:t>
      </w:r>
    </w:p>
    <w:tbl>
      <w:tblPr>
        <w:tblW w:w="9520" w:type="dxa"/>
        <w:tblLayout w:type="fixed"/>
        <w:tblCellMar>
          <w:left w:w="62" w:type="dxa"/>
          <w:right w:w="62" w:type="dxa"/>
        </w:tblCellMar>
        <w:tblLook w:val="0000"/>
      </w:tblPr>
      <w:tblGrid>
        <w:gridCol w:w="2680"/>
        <w:gridCol w:w="1656"/>
        <w:gridCol w:w="5184"/>
      </w:tblGrid>
      <w:tr w:rsidTr="00D533F8">
        <w:tblPrEx>
          <w:tblW w:w="952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Heading4"/>
              <w:rPr>
                <w:lang w:val="en-NZ"/>
              </w:rPr>
            </w:pPr>
            <w:r w:rsidRPr="00D533F8">
              <w:t>Prerequisite units</w:t>
            </w:r>
          </w:p>
        </w:tc>
        <w:tc>
          <w:tcPr>
            <w:tcW w:w="68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p>
        </w:tc>
      </w:tr>
      <w:tr w:rsidTr="00D533F8">
        <w:tblPrEx>
          <w:tblW w:w="952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FDFCD2002A</w:t>
            </w:r>
          </w:p>
        </w:tc>
        <w:tc>
          <w:tcPr>
            <w:tcW w:w="5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Promote wine tourism information*</w:t>
            </w:r>
          </w:p>
          <w:p w:rsidR="00000000" w:rsidP="00D533F8">
            <w:pPr>
              <w:pStyle w:val="BodyText"/>
              <w:rPr>
                <w:lang w:val="en-NZ"/>
              </w:rPr>
            </w:pPr>
            <w:r w:rsidRPr="00D533F8">
              <w:rPr>
                <w:rStyle w:val="Emphasis"/>
              </w:rPr>
              <w:t>SIRXCCS202 Interact with customers</w:t>
            </w:r>
          </w:p>
        </w:tc>
      </w:tr>
      <w:tr w:rsidTr="00D533F8">
        <w:tblPrEx>
          <w:tblW w:w="952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FDFCD2006A</w:t>
            </w:r>
          </w:p>
        </w:tc>
        <w:tc>
          <w:tcPr>
            <w:tcW w:w="5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Conduct a standard product tasting*</w:t>
            </w:r>
          </w:p>
          <w:p w:rsidR="00000000" w:rsidRPr="00D533F8" w:rsidP="00D533F8">
            <w:pPr>
              <w:pStyle w:val="BodyText"/>
            </w:pPr>
            <w:r w:rsidRPr="00D533F8">
              <w:rPr>
                <w:rStyle w:val="Emphasis"/>
              </w:rPr>
              <w:t>FDFCD2003A Evaluate wines (standard)</w:t>
            </w:r>
          </w:p>
          <w:p w:rsidR="00000000" w:rsidRPr="00D533F8" w:rsidP="00D533F8">
            <w:pPr>
              <w:pStyle w:val="BodyText"/>
            </w:pPr>
            <w:r w:rsidRPr="00D533F8">
              <w:rPr>
                <w:rStyle w:val="Emphasis"/>
              </w:rPr>
              <w:t>SIRXCCS202 Interact with customers</w:t>
            </w:r>
          </w:p>
          <w:p w:rsidR="00000000" w:rsidRPr="00D533F8" w:rsidP="00D533F8">
            <w:pPr>
              <w:pStyle w:val="BodyText"/>
            </w:pPr>
            <w:r w:rsidRPr="00D533F8">
              <w:rPr>
                <w:rStyle w:val="Emphasis"/>
              </w:rPr>
              <w:t>SITHFAB009A Provide responsible service of alcohol</w:t>
            </w:r>
          </w:p>
        </w:tc>
      </w:tr>
    </w:tbl>
    <w:p w:rsidR="00000000" w:rsidRPr="00D533F8" w:rsidP="00D533F8">
      <w:pPr>
        <w:pStyle w:val="BodyText"/>
      </w:pPr>
    </w:p>
    <w:p w:rsidR="00000000" w:rsidRPr="00D533F8" w:rsidP="00D533F8">
      <w:pPr>
        <w:pStyle w:val="Heading4"/>
      </w:pPr>
    </w:p>
    <w:p w:rsidR="00000000" w:rsidRPr="00D533F8" w:rsidP="00D533F8">
      <w:pPr>
        <w:pStyle w:val="Heading1"/>
      </w:pPr>
      <w:bookmarkStart w:id="6" w:name="O_487899"/>
      <w:bookmarkEnd w:id="6"/>
      <w:r w:rsidRPr="00D533F8">
        <w:t>Employability Skills Information</w:t>
      </w:r>
    </w:p>
    <w:tbl>
      <w:tblPr>
        <w:tblW w:w="9462" w:type="dxa"/>
        <w:tblLayout w:type="fixed"/>
        <w:tblCellMar>
          <w:left w:w="62" w:type="dxa"/>
          <w:right w:w="62" w:type="dxa"/>
        </w:tblCellMar>
        <w:tblLook w:val="0000"/>
      </w:tblPr>
      <w:tblGrid>
        <w:gridCol w:w="2680"/>
        <w:gridCol w:w="6782"/>
      </w:tblGrid>
      <w:tr w:rsidTr="00D533F8">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Heading4"/>
              <w:rPr>
                <w:lang w:val="en-NZ"/>
              </w:rPr>
            </w:pPr>
            <w:r w:rsidRPr="00D533F8">
              <w:t>Employability skills</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 xml:space="preserve">This unit contains employability skills.  </w:t>
            </w:r>
          </w:p>
        </w:tc>
      </w:tr>
    </w:tbl>
    <w:p w:rsidR="00E36E0A" w:rsidP="00D533F8">
      <w:pPr>
        <w:pStyle w:val="BodyText"/>
      </w:pPr>
    </w:p>
    <w:p w:rsidR="00E36E0A" w:rsidP="00D533F8">
      <w:pPr>
        <w:pStyle w:val="BodyText"/>
      </w:pPr>
    </w:p>
    <w:p w:rsidR="00000000" w:rsidRPr="00D533F8" w:rsidP="00D533F8">
      <w:pPr>
        <w:pStyle w:val="Heading1"/>
      </w:pPr>
      <w:bookmarkStart w:id="7" w:name="O_487901"/>
      <w:bookmarkEnd w:id="7"/>
      <w:r w:rsidRPr="00D533F8">
        <w:t>Elements and Performance Criteria Pre-Content</w:t>
      </w:r>
    </w:p>
    <w:tbl>
      <w:tblPr>
        <w:tblW w:w="9462" w:type="dxa"/>
        <w:tblLayout w:type="fixed"/>
        <w:tblCellMar>
          <w:left w:w="62" w:type="dxa"/>
          <w:right w:w="62" w:type="dxa"/>
        </w:tblCellMar>
        <w:tblLook w:val="0000"/>
      </w:tblPr>
      <w:tblGrid>
        <w:gridCol w:w="2700"/>
        <w:gridCol w:w="6762"/>
      </w:tblGrid>
      <w:tr w:rsidTr="00D533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33F8">
            <w:pPr>
              <w:pStyle w:val="BodyText"/>
              <w:rPr>
                <w:lang w:val="en-NZ"/>
              </w:rPr>
            </w:pPr>
            <w:r w:rsidRPr="00D533F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533F8" w:rsidP="00D533F8">
            <w:pPr>
              <w:pStyle w:val="BodyText"/>
            </w:pPr>
            <w:r w:rsidRPr="00D533F8">
              <w:t>Performance criteria describe the performance needed to demonstrate achievement of the element. Where bold italicised text is used, further information is detailed in the required skills and knowledge section and the range statement. Assessment of performa</w:t>
            </w:r>
            <w:r w:rsidRPr="00D533F8">
              <w:t>nce is to be consistent with the evidence guide.</w:t>
            </w:r>
          </w:p>
        </w:tc>
      </w:tr>
    </w:tbl>
    <w:p w:rsidR="00000000" w:rsidRPr="00D533F8" w:rsidP="00D533F8">
      <w:pPr>
        <w:pStyle w:val="BodyText"/>
      </w:pPr>
    </w:p>
    <w:p w:rsidR="00000000" w:rsidRPr="00D533F8" w:rsidP="00D533F8">
      <w:pPr>
        <w:pStyle w:val="AllowPageBreak"/>
      </w:pPr>
    </w:p>
    <w:p w:rsidR="00000000" w:rsidRPr="00D533F8" w:rsidP="00D533F8">
      <w:pPr>
        <w:pStyle w:val="Heading1"/>
      </w:pPr>
      <w:bookmarkStart w:id="8" w:name="O_487900"/>
      <w:bookmarkEnd w:id="8"/>
      <w:r w:rsidRPr="00D533F8">
        <w:t>Elements and Performance Criteria</w:t>
      </w:r>
    </w:p>
    <w:tbl>
      <w:tblPr>
        <w:tblW w:w="9462" w:type="dxa"/>
        <w:tblLayout w:type="fixed"/>
        <w:tblCellMar>
          <w:left w:w="62" w:type="dxa"/>
          <w:right w:w="62" w:type="dxa"/>
        </w:tblCellMar>
        <w:tblLook w:val="0000"/>
      </w:tblPr>
      <w:tblGrid>
        <w:gridCol w:w="2700"/>
        <w:gridCol w:w="6762"/>
      </w:tblGrid>
      <w:tr w:rsidTr="00D533F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533F8">
            <w:pPr>
              <w:pStyle w:val="TableHeading"/>
              <w:rPr>
                <w:lang w:val="en-NZ"/>
              </w:rPr>
            </w:pPr>
            <w:r w:rsidRPr="00D533F8">
              <w:t>ELEMENT</w:t>
            </w:r>
          </w:p>
        </w:tc>
        <w:tc>
          <w:tcPr>
            <w:tcW w:w="6762" w:type="dxa"/>
            <w:tcBorders>
              <w:top w:val="nil"/>
              <w:left w:val="nil"/>
              <w:bottom w:val="nil"/>
              <w:right w:val="nil"/>
            </w:tcBorders>
            <w:tcMar>
              <w:top w:w="0" w:type="dxa"/>
              <w:left w:w="62" w:type="dxa"/>
              <w:bottom w:w="0" w:type="dxa"/>
              <w:right w:w="62" w:type="dxa"/>
            </w:tcMar>
          </w:tcPr>
          <w:p w:rsidR="00000000" w:rsidP="00D533F8">
            <w:pPr>
              <w:pStyle w:val="TableHeading"/>
              <w:rPr>
                <w:lang w:val="en-NZ"/>
              </w:rPr>
            </w:pPr>
            <w:r w:rsidRPr="00D533F8">
              <w:t>PERFORMANCE CRITERIA</w:t>
            </w:r>
          </w:p>
        </w:tc>
      </w:tr>
      <w:tr w:rsidTr="00D533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33F8">
            <w:pPr>
              <w:pStyle w:val="ListBullet"/>
              <w:rPr>
                <w:lang w:val="en-NZ"/>
              </w:rPr>
            </w:pPr>
            <w:r w:rsidRPr="00D533F8">
              <w:t>1.</w:t>
            </w:r>
            <w:r w:rsidRPr="00D533F8">
              <w:tab/>
              <w:t>Prepare for specialised product tastings</w:t>
            </w:r>
          </w:p>
        </w:tc>
        <w:tc>
          <w:tcPr>
            <w:tcW w:w="6762" w:type="dxa"/>
            <w:tcBorders>
              <w:top w:val="nil"/>
              <w:left w:val="nil"/>
              <w:bottom w:val="nil"/>
              <w:right w:val="nil"/>
            </w:tcBorders>
            <w:tcMar>
              <w:top w:w="0" w:type="dxa"/>
              <w:left w:w="62" w:type="dxa"/>
              <w:bottom w:w="0" w:type="dxa"/>
              <w:right w:w="62" w:type="dxa"/>
            </w:tcMar>
          </w:tcPr>
          <w:p w:rsidR="00000000" w:rsidRPr="00D533F8" w:rsidP="00D533F8">
            <w:pPr>
              <w:pStyle w:val="ListBullet"/>
            </w:pPr>
            <w:r w:rsidRPr="00D533F8">
              <w:t>1.1</w:t>
            </w:r>
            <w:r w:rsidRPr="00D533F8">
              <w:tab/>
              <w:t>Specialised customer requirements are accurately established</w:t>
            </w:r>
          </w:p>
          <w:p w:rsidR="00000000" w:rsidRPr="00D533F8" w:rsidP="00D533F8">
            <w:pPr>
              <w:pStyle w:val="ListBullet"/>
            </w:pPr>
            <w:r w:rsidRPr="00D533F8">
              <w:t>1.2</w:t>
            </w:r>
            <w:r w:rsidRPr="00D533F8">
              <w:tab/>
            </w:r>
            <w:r w:rsidRPr="00D533F8">
              <w:t>Tasting event is planned and organised</w:t>
            </w:r>
          </w:p>
          <w:p w:rsidR="00000000" w:rsidRPr="00D533F8" w:rsidP="00D533F8">
            <w:pPr>
              <w:pStyle w:val="ListBullet"/>
            </w:pPr>
            <w:r w:rsidRPr="00D533F8">
              <w:t>1.3</w:t>
            </w:r>
            <w:r w:rsidRPr="00D533F8">
              <w:tab/>
              <w:t>Appropriate background research is carried out for presentation and facilities</w:t>
            </w:r>
          </w:p>
          <w:p w:rsidR="00000000" w:rsidP="00D533F8">
            <w:pPr>
              <w:pStyle w:val="ListBullet"/>
              <w:rPr>
                <w:lang w:val="en-NZ"/>
              </w:rPr>
            </w:pPr>
            <w:r w:rsidRPr="00D533F8">
              <w:t>1.4</w:t>
            </w:r>
            <w:r w:rsidRPr="00D533F8">
              <w:tab/>
              <w:t>Support materials are prepared</w:t>
            </w:r>
          </w:p>
        </w:tc>
      </w:tr>
      <w:tr w:rsidTr="00D533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33F8">
            <w:pPr>
              <w:pStyle w:val="ListBullet"/>
              <w:rPr>
                <w:lang w:val="en-NZ"/>
              </w:rPr>
            </w:pPr>
            <w:r w:rsidRPr="00D533F8">
              <w:t>2.</w:t>
            </w:r>
            <w:r w:rsidRPr="00D533F8">
              <w:tab/>
              <w:t>Conduct specialised product tasting</w:t>
            </w:r>
          </w:p>
        </w:tc>
        <w:tc>
          <w:tcPr>
            <w:tcW w:w="6762" w:type="dxa"/>
            <w:tcBorders>
              <w:top w:val="nil"/>
              <w:left w:val="nil"/>
              <w:bottom w:val="nil"/>
              <w:right w:val="nil"/>
            </w:tcBorders>
            <w:tcMar>
              <w:top w:w="0" w:type="dxa"/>
              <w:left w:w="62" w:type="dxa"/>
              <w:bottom w:w="0" w:type="dxa"/>
              <w:right w:w="62" w:type="dxa"/>
            </w:tcMar>
          </w:tcPr>
          <w:p w:rsidR="00000000" w:rsidRPr="00D533F8" w:rsidP="00D533F8">
            <w:pPr>
              <w:pStyle w:val="ListBullet"/>
            </w:pPr>
            <w:r w:rsidRPr="00D533F8">
              <w:t>2.1</w:t>
            </w:r>
            <w:r w:rsidRPr="00D533F8">
              <w:tab/>
            </w:r>
            <w:r w:rsidRPr="00D533F8">
              <w:t>Information is presented according to customer requirements and workplace policy</w:t>
            </w:r>
          </w:p>
          <w:p w:rsidR="00000000" w:rsidP="00D533F8">
            <w:pPr>
              <w:pStyle w:val="ListBullet"/>
              <w:rPr>
                <w:lang w:val="en-NZ"/>
              </w:rPr>
            </w:pPr>
            <w:r w:rsidRPr="00D533F8">
              <w:t>2.2</w:t>
            </w:r>
            <w:r w:rsidRPr="00D533F8">
              <w:tab/>
              <w:t>Products are tasted according to workplace policy and procedures and customer requirements</w:t>
            </w:r>
          </w:p>
        </w:tc>
      </w:tr>
      <w:tr w:rsidTr="00D533F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33F8">
            <w:pPr>
              <w:pStyle w:val="ListBullet"/>
              <w:rPr>
                <w:lang w:val="en-NZ"/>
              </w:rPr>
            </w:pPr>
            <w:r w:rsidRPr="00D533F8">
              <w:t>3.</w:t>
            </w:r>
            <w:r w:rsidRPr="00D533F8">
              <w:tab/>
              <w:t>Evaluate and assess performance</w:t>
            </w:r>
          </w:p>
        </w:tc>
        <w:tc>
          <w:tcPr>
            <w:tcW w:w="6762" w:type="dxa"/>
            <w:tcBorders>
              <w:top w:val="nil"/>
              <w:left w:val="nil"/>
              <w:bottom w:val="nil"/>
              <w:right w:val="nil"/>
            </w:tcBorders>
            <w:tcMar>
              <w:top w:w="0" w:type="dxa"/>
              <w:left w:w="62" w:type="dxa"/>
              <w:bottom w:w="0" w:type="dxa"/>
              <w:right w:w="62" w:type="dxa"/>
            </w:tcMar>
          </w:tcPr>
          <w:p w:rsidR="00000000" w:rsidRPr="00D533F8" w:rsidP="00D533F8">
            <w:pPr>
              <w:pStyle w:val="ListBullet"/>
            </w:pPr>
            <w:r w:rsidRPr="00D533F8">
              <w:t>3.1</w:t>
            </w:r>
            <w:r w:rsidRPr="00D533F8">
              <w:tab/>
              <w:t xml:space="preserve">Customers are asked to participate in </w:t>
            </w:r>
            <w:r w:rsidRPr="00D533F8">
              <w:t>a review procedure, as required by workplace policy</w:t>
            </w:r>
          </w:p>
          <w:p w:rsidR="00000000" w:rsidRPr="00D533F8" w:rsidP="00D533F8">
            <w:pPr>
              <w:pStyle w:val="ListBullet"/>
            </w:pPr>
            <w:r w:rsidRPr="00D533F8">
              <w:t>3.2</w:t>
            </w:r>
            <w:r w:rsidRPr="00D533F8">
              <w:tab/>
              <w:t>Self-assessment of performance is carried out in accordance with workplace procedures</w:t>
            </w:r>
          </w:p>
          <w:p w:rsidR="00000000" w:rsidRPr="00D533F8" w:rsidP="00D533F8">
            <w:pPr>
              <w:pStyle w:val="ListBullet"/>
            </w:pPr>
            <w:r w:rsidRPr="00D533F8">
              <w:t>3.3</w:t>
            </w:r>
            <w:r w:rsidRPr="00D533F8">
              <w:tab/>
              <w:t>Positive and negative aspects of the way the tasting was conducted are recognised and addressed</w:t>
            </w:r>
          </w:p>
          <w:p w:rsidR="00000000" w:rsidRPr="00D533F8" w:rsidP="00D533F8">
            <w:pPr>
              <w:pStyle w:val="ListBullet"/>
            </w:pPr>
            <w:r w:rsidRPr="00D533F8">
              <w:t>3.4</w:t>
            </w:r>
            <w:r w:rsidRPr="00D533F8">
              <w:tab/>
              <w:t>Feedback f</w:t>
            </w:r>
            <w:r w:rsidRPr="00D533F8">
              <w:t>rom customers is dealt with in accordance with workplace procedures</w:t>
            </w:r>
          </w:p>
        </w:tc>
      </w:tr>
    </w:tbl>
    <w:p w:rsidR="00000000" w:rsidRPr="00D533F8" w:rsidP="00D533F8">
      <w:pPr>
        <w:pStyle w:val="BodyText"/>
      </w:pPr>
    </w:p>
    <w:p w:rsidR="00000000" w:rsidRPr="00D533F8" w:rsidP="00D533F8">
      <w:pPr>
        <w:pStyle w:val="AllowPageBreak"/>
      </w:pPr>
    </w:p>
    <w:p w:rsidR="00000000" w:rsidRPr="00D533F8" w:rsidP="00D533F8">
      <w:pPr>
        <w:pStyle w:val="Heading1"/>
      </w:pPr>
      <w:bookmarkStart w:id="9" w:name="O_487897"/>
      <w:bookmarkEnd w:id="9"/>
      <w:r w:rsidRPr="00D533F8">
        <w:t>Required Skills and Knowledge</w:t>
      </w:r>
    </w:p>
    <w:tbl>
      <w:tblPr>
        <w:tblW w:w="9462" w:type="dxa"/>
        <w:tblLayout w:type="fixed"/>
        <w:tblCellMar>
          <w:left w:w="62" w:type="dxa"/>
          <w:right w:w="62" w:type="dxa"/>
        </w:tblCellMar>
        <w:tblLook w:val="0000"/>
      </w:tblPr>
      <w:tblGrid>
        <w:gridCol w:w="9462"/>
      </w:tblGrid>
      <w:tr w:rsidTr="00D533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33F8">
            <w:pPr>
              <w:pStyle w:val="BodyText"/>
              <w:rPr>
                <w:lang w:val="en-NZ"/>
              </w:rPr>
            </w:pPr>
            <w:r w:rsidRPr="00D533F8">
              <w:t>This section describes the skills and knowledge required for this unit.</w:t>
            </w:r>
          </w:p>
        </w:tc>
      </w:tr>
      <w:tr w:rsidTr="00D533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33F8">
            <w:pPr>
              <w:pStyle w:val="TableHeading"/>
              <w:rPr>
                <w:lang w:val="en-NZ"/>
              </w:rPr>
            </w:pPr>
            <w:r w:rsidRPr="00D533F8">
              <w:t>Required skills include:</w:t>
            </w:r>
          </w:p>
        </w:tc>
      </w:tr>
      <w:tr w:rsidTr="00D533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33F8" w:rsidP="00D533F8">
            <w:pPr>
              <w:pStyle w:val="BodyText"/>
            </w:pPr>
            <w:r w:rsidRPr="00D533F8">
              <w:t xml:space="preserve">Note: The following required skills should be applied as appropriate to the equipment and processes that are used in the particular winery or workplace.   </w:t>
            </w:r>
          </w:p>
          <w:p w:rsidR="00000000" w:rsidRPr="00D533F8" w:rsidP="00D533F8">
            <w:pPr>
              <w:pStyle w:val="BodyText"/>
            </w:pPr>
            <w:r w:rsidRPr="00D533F8">
              <w:rPr>
                <w:rStyle w:val="SpecialBold"/>
              </w:rPr>
              <w:t>Ability to:</w:t>
            </w:r>
          </w:p>
          <w:p w:rsidR="00000000" w:rsidRPr="00D533F8" w:rsidP="00D533F8">
            <w:pPr>
              <w:pStyle w:val="ListBullet"/>
            </w:pPr>
            <w:r w:rsidRPr="00D533F8">
              <w:t>access workplace information to identify specialised wine tasting requirements</w:t>
            </w:r>
          </w:p>
          <w:p w:rsidR="00000000" w:rsidRPr="00D533F8" w:rsidP="00D533F8">
            <w:pPr>
              <w:pStyle w:val="ListBullet"/>
            </w:pPr>
            <w:r w:rsidRPr="00D533F8">
              <w:t xml:space="preserve">confirm </w:t>
            </w:r>
            <w:r w:rsidRPr="00D533F8">
              <w:t>supply of necessary products and materials</w:t>
            </w:r>
          </w:p>
          <w:p w:rsidR="00000000" w:rsidRPr="00D533F8" w:rsidP="00D533F8">
            <w:pPr>
              <w:pStyle w:val="ListBullet"/>
            </w:pPr>
            <w:r w:rsidRPr="00D533F8">
              <w:t>liaise with other work areas and customers. This may include:</w:t>
            </w:r>
          </w:p>
          <w:p w:rsidR="00000000" w:rsidRPr="00D533F8" w:rsidP="00D533F8">
            <w:pPr>
              <w:pStyle w:val="ListBullet2"/>
            </w:pPr>
            <w:r w:rsidRPr="00D533F8">
              <w:t>winery hospitality coordinator</w:t>
            </w:r>
          </w:p>
          <w:p w:rsidR="00000000" w:rsidRPr="00D533F8" w:rsidP="00D533F8">
            <w:pPr>
              <w:pStyle w:val="ListBullet2"/>
            </w:pPr>
            <w:r w:rsidRPr="00D533F8">
              <w:t>marketing and public relations (PR)</w:t>
            </w:r>
          </w:p>
          <w:p w:rsidR="00000000" w:rsidRPr="00D533F8" w:rsidP="00D533F8">
            <w:pPr>
              <w:pStyle w:val="ListBullet2"/>
            </w:pPr>
            <w:r w:rsidRPr="00D533F8">
              <w:t>winemaker</w:t>
            </w:r>
          </w:p>
          <w:p w:rsidR="00000000" w:rsidRPr="00D533F8" w:rsidP="00D533F8">
            <w:pPr>
              <w:pStyle w:val="ListBullet"/>
            </w:pPr>
            <w:r w:rsidRPr="00D533F8">
              <w:t>prepare product and materials as required</w:t>
            </w:r>
          </w:p>
          <w:p w:rsidR="00000000" w:rsidRPr="00D533F8" w:rsidP="00D533F8">
            <w:pPr>
              <w:pStyle w:val="ListBullet"/>
            </w:pPr>
            <w:r w:rsidRPr="00D533F8">
              <w:t>confirm equipment status and condition as required</w:t>
            </w:r>
          </w:p>
          <w:p w:rsidR="00000000" w:rsidRPr="00D533F8" w:rsidP="00D533F8">
            <w:pPr>
              <w:pStyle w:val="ListBullet"/>
            </w:pPr>
            <w:r w:rsidRPr="00D533F8">
              <w:t>identify out-of-specification products and materials or non-compliance</w:t>
            </w:r>
          </w:p>
          <w:p w:rsidR="00000000" w:rsidRPr="00D533F8" w:rsidP="00D533F8">
            <w:pPr>
              <w:pStyle w:val="ListBullet"/>
            </w:pPr>
            <w:r w:rsidRPr="00D533F8">
              <w:t>take corrective action in response to out-of-specification products and materials or non-compliance</w:t>
            </w:r>
          </w:p>
          <w:p w:rsidR="00000000" w:rsidRPr="00D533F8" w:rsidP="00D533F8">
            <w:pPr>
              <w:pStyle w:val="ListBullet"/>
            </w:pPr>
            <w:r w:rsidRPr="00D533F8">
              <w:t>report and/or record corrective ac</w:t>
            </w:r>
            <w:r w:rsidRPr="00D533F8">
              <w:t>tion</w:t>
            </w:r>
          </w:p>
          <w:p w:rsidR="00000000" w:rsidRPr="00D533F8" w:rsidP="00D533F8">
            <w:pPr>
              <w:pStyle w:val="ListBullet"/>
            </w:pPr>
            <w:r w:rsidRPr="00D533F8">
              <w:t>apply a high standard of personal presentation. This may include:</w:t>
            </w:r>
          </w:p>
          <w:p w:rsidR="00000000" w:rsidRPr="00D533F8" w:rsidP="00D533F8">
            <w:pPr>
              <w:pStyle w:val="ListBullet2"/>
            </w:pPr>
            <w:r w:rsidRPr="00D533F8">
              <w:t>personal hygiene</w:t>
            </w:r>
          </w:p>
          <w:p w:rsidR="00000000" w:rsidRPr="00D533F8" w:rsidP="00D533F8">
            <w:pPr>
              <w:pStyle w:val="ListBullet2"/>
            </w:pPr>
            <w:r w:rsidRPr="00D533F8">
              <w:t>appropriate and clean clothes or uniform</w:t>
            </w:r>
          </w:p>
          <w:p w:rsidR="00000000" w:rsidRPr="00D533F8" w:rsidP="00D533F8">
            <w:pPr>
              <w:pStyle w:val="ListBullet"/>
            </w:pPr>
            <w:r w:rsidRPr="00D533F8">
              <w:t>accurately identify specific customer requirements. These may include:</w:t>
            </w:r>
          </w:p>
          <w:p w:rsidR="00000000" w:rsidRPr="00D533F8" w:rsidP="00D533F8">
            <w:pPr>
              <w:pStyle w:val="ListBullet2"/>
            </w:pPr>
            <w:r w:rsidRPr="00D533F8">
              <w:t>reason for tasting (e.g. commercial and hobby)</w:t>
            </w:r>
          </w:p>
          <w:p w:rsidR="00000000" w:rsidRPr="00D533F8" w:rsidP="00D533F8">
            <w:pPr>
              <w:pStyle w:val="ListBullet2"/>
            </w:pPr>
            <w:r w:rsidRPr="00D533F8">
              <w:t>number</w:t>
            </w:r>
            <w:r w:rsidRPr="00D533F8">
              <w:t>s expected</w:t>
            </w:r>
          </w:p>
          <w:p w:rsidR="00000000" w:rsidRPr="00D533F8" w:rsidP="00D533F8">
            <w:pPr>
              <w:pStyle w:val="ListBullet2"/>
            </w:pPr>
            <w:r w:rsidRPr="00D533F8">
              <w:t>time of arrival and departure</w:t>
            </w:r>
          </w:p>
          <w:p w:rsidR="00000000" w:rsidRPr="00D533F8" w:rsidP="00D533F8">
            <w:pPr>
              <w:pStyle w:val="ListBullet2"/>
            </w:pPr>
            <w:r w:rsidRPr="00D533F8">
              <w:t>other activity and commitments before and after</w:t>
            </w:r>
          </w:p>
          <w:p w:rsidR="00000000" w:rsidRPr="00D533F8" w:rsidP="00D533F8">
            <w:pPr>
              <w:pStyle w:val="ListBullet2"/>
            </w:pPr>
            <w:r w:rsidRPr="00D533F8">
              <w:t>specific products required for tasting</w:t>
            </w:r>
          </w:p>
          <w:p w:rsidR="00000000" w:rsidRPr="00D533F8" w:rsidP="00D533F8">
            <w:pPr>
              <w:pStyle w:val="ListBullet2"/>
            </w:pPr>
            <w:r w:rsidRPr="00D533F8">
              <w:t>specific information sought (e.g. production techniques and vintage characteristics)</w:t>
            </w:r>
          </w:p>
          <w:p w:rsidR="00000000" w:rsidRPr="00D533F8" w:rsidP="00D533F8">
            <w:pPr>
              <w:pStyle w:val="ListBullet2"/>
            </w:pPr>
            <w:r w:rsidRPr="00D533F8">
              <w:t>common interests of group (e.g. club members)</w:t>
            </w:r>
          </w:p>
          <w:p w:rsidR="00000000" w:rsidRPr="00D533F8" w:rsidP="00D533F8">
            <w:pPr>
              <w:pStyle w:val="ListBullet"/>
            </w:pPr>
            <w:r w:rsidRPr="00D533F8">
              <w:t>identify personal and enterprise objectives of tasting (e.g. product sale overseas)</w:t>
            </w:r>
          </w:p>
          <w:p w:rsidR="00000000" w:rsidRPr="00D533F8" w:rsidP="00D533F8">
            <w:pPr>
              <w:pStyle w:val="ListBullet"/>
            </w:pPr>
            <w:r w:rsidRPr="00D533F8">
              <w:t>plan and organise tasting event. This may include consideration of:</w:t>
            </w:r>
          </w:p>
          <w:p w:rsidR="00000000" w:rsidRPr="00D533F8" w:rsidP="00D533F8">
            <w:pPr>
              <w:pStyle w:val="ListBullet2"/>
            </w:pPr>
            <w:r w:rsidRPr="00D533F8">
              <w:t>equipment</w:t>
            </w:r>
          </w:p>
          <w:p w:rsidR="00000000" w:rsidRPr="00D533F8" w:rsidP="00D533F8">
            <w:pPr>
              <w:pStyle w:val="ListBullet2"/>
            </w:pPr>
            <w:r w:rsidRPr="00D533F8">
              <w:t>materials</w:t>
            </w:r>
          </w:p>
          <w:p w:rsidR="00000000" w:rsidRPr="00D533F8" w:rsidP="00D533F8">
            <w:pPr>
              <w:pStyle w:val="ListBullet2"/>
            </w:pPr>
            <w:r w:rsidRPr="00D533F8">
              <w:t>personnel skills and availability</w:t>
            </w:r>
          </w:p>
          <w:p w:rsidR="00000000" w:rsidRPr="00D533F8" w:rsidP="00D533F8">
            <w:pPr>
              <w:pStyle w:val="ListBullet2"/>
            </w:pPr>
            <w:r w:rsidRPr="00D533F8">
              <w:t>pr</w:t>
            </w:r>
            <w:r w:rsidRPr="00D533F8">
              <w:t>oduct availability</w:t>
            </w:r>
          </w:p>
          <w:p w:rsidR="00000000" w:rsidRPr="00D533F8" w:rsidP="00D533F8">
            <w:pPr>
              <w:pStyle w:val="ListBullet2"/>
            </w:pPr>
            <w:r w:rsidRPr="00D533F8">
              <w:t>information to research</w:t>
            </w:r>
          </w:p>
          <w:p w:rsidR="00000000" w:rsidRPr="00D533F8" w:rsidP="00D533F8">
            <w:pPr>
              <w:pStyle w:val="ListBullet2"/>
            </w:pPr>
            <w:r w:rsidRPr="00D533F8">
              <w:t>expertise availability (e.g. winemakers)</w:t>
            </w:r>
          </w:p>
          <w:p w:rsidR="00000000" w:rsidRPr="00D533F8" w:rsidP="00D533F8">
            <w:pPr>
              <w:pStyle w:val="ListBullet2"/>
            </w:pPr>
            <w:r w:rsidRPr="00D533F8">
              <w:t>space and seating</w:t>
            </w:r>
          </w:p>
          <w:p w:rsidR="00000000" w:rsidRPr="00D533F8" w:rsidP="00D533F8">
            <w:pPr>
              <w:pStyle w:val="ListBullet2"/>
            </w:pPr>
            <w:r w:rsidRPr="00D533F8">
              <w:t>facilities</w:t>
            </w:r>
          </w:p>
          <w:p w:rsidR="00000000" w:rsidRPr="00D533F8" w:rsidP="00D533F8">
            <w:pPr>
              <w:pStyle w:val="ListBullet"/>
            </w:pPr>
            <w:r w:rsidRPr="00D533F8">
              <w:t>research background information to meet customer requirements. This may include a variety of information resources, including:</w:t>
            </w:r>
          </w:p>
          <w:p w:rsidR="00000000" w:rsidRPr="00D533F8" w:rsidP="00D533F8">
            <w:pPr>
              <w:pStyle w:val="ListBullet2"/>
            </w:pPr>
            <w:r w:rsidRPr="00D533F8">
              <w:t>libraries</w:t>
            </w:r>
          </w:p>
          <w:p w:rsidR="00000000" w:rsidRPr="00D533F8" w:rsidP="00D533F8">
            <w:pPr>
              <w:pStyle w:val="ListBullet2"/>
            </w:pPr>
            <w:r w:rsidRPr="00D533F8">
              <w:t>industry bodies (e.g. Winemakers Federation of Australia and Wine Export Council)</w:t>
            </w:r>
          </w:p>
          <w:p w:rsidR="00000000" w:rsidRPr="00D533F8" w:rsidP="00D533F8">
            <w:pPr>
              <w:pStyle w:val="ListBullet2"/>
            </w:pPr>
            <w:r w:rsidRPr="00D533F8">
              <w:t>enterprise personnel (e.g. winemakers and vineyard managers)</w:t>
            </w:r>
          </w:p>
          <w:p w:rsidR="00000000" w:rsidRPr="00D533F8" w:rsidP="00D533F8">
            <w:pPr>
              <w:pStyle w:val="ListBullet"/>
            </w:pPr>
            <w:r w:rsidRPr="00D533F8">
              <w:t>conduct a specialised product tasting according to workplace policy and procedures and customer requirements. Th</w:t>
            </w:r>
            <w:r w:rsidRPr="00D533F8">
              <w:t>is may include:</w:t>
            </w:r>
          </w:p>
          <w:p w:rsidR="00000000" w:rsidRPr="00D533F8" w:rsidP="00D533F8">
            <w:pPr>
              <w:pStyle w:val="ListBullet2"/>
            </w:pPr>
            <w:r w:rsidRPr="00D533F8">
              <w:t>articulating an accurate sensory evaluation of product tasted</w:t>
            </w:r>
          </w:p>
          <w:p w:rsidR="00000000" w:rsidRPr="00D533F8" w:rsidP="00D533F8">
            <w:pPr>
              <w:pStyle w:val="ListBullet2"/>
            </w:pPr>
            <w:r w:rsidRPr="00D533F8">
              <w:t>serving products in appropriate condition for specific tasting</w:t>
            </w:r>
          </w:p>
          <w:p w:rsidR="00000000" w:rsidRPr="00D533F8" w:rsidP="00D533F8">
            <w:pPr>
              <w:pStyle w:val="ListBullet2"/>
            </w:pPr>
            <w:r w:rsidRPr="00D533F8">
              <w:t>identifying and removing faulty products prior to tasting</w:t>
            </w:r>
          </w:p>
          <w:p w:rsidR="00000000" w:rsidRPr="00D533F8" w:rsidP="00D533F8">
            <w:pPr>
              <w:pStyle w:val="ListBullet2"/>
            </w:pPr>
            <w:r w:rsidRPr="00D533F8">
              <w:t>maintaining optimum tasting environment</w:t>
            </w:r>
          </w:p>
          <w:p w:rsidR="00000000" w:rsidRPr="00D533F8" w:rsidP="00D533F8">
            <w:pPr>
              <w:pStyle w:val="ListBullet2"/>
            </w:pPr>
            <w:r w:rsidRPr="00D533F8">
              <w:t>providing custom</w:t>
            </w:r>
            <w:r w:rsidRPr="00D533F8">
              <w:t>er service</w:t>
            </w:r>
          </w:p>
          <w:p w:rsidR="00000000" w:rsidRPr="00D533F8" w:rsidP="00D533F8">
            <w:pPr>
              <w:pStyle w:val="ListBullet2"/>
            </w:pPr>
            <w:r w:rsidRPr="00D533F8">
              <w:t>ensuring comfort of tasters</w:t>
            </w:r>
          </w:p>
          <w:p w:rsidR="00000000" w:rsidRPr="00D533F8" w:rsidP="00D533F8">
            <w:pPr>
              <w:pStyle w:val="ListBullet"/>
            </w:pPr>
            <w:r w:rsidRPr="00D533F8">
              <w:t>provide accurate and relevant information in line with customer requirements. This may include:</w:t>
            </w:r>
          </w:p>
          <w:p w:rsidR="00000000" w:rsidRPr="00D533F8" w:rsidP="00D533F8">
            <w:pPr>
              <w:pStyle w:val="ListBullet2"/>
            </w:pPr>
            <w:r w:rsidRPr="00D533F8">
              <w:t>preparation and distribution of information sheets</w:t>
            </w:r>
          </w:p>
          <w:p w:rsidR="00000000" w:rsidRPr="00D533F8" w:rsidP="00D533F8">
            <w:pPr>
              <w:pStyle w:val="ListBullet2"/>
            </w:pPr>
            <w:r w:rsidRPr="00D533F8">
              <w:t>delivering a presentation</w:t>
            </w:r>
          </w:p>
          <w:p w:rsidR="00000000" w:rsidRPr="00D533F8" w:rsidP="00D533F8">
            <w:pPr>
              <w:pStyle w:val="ListBullet2"/>
            </w:pPr>
            <w:r w:rsidRPr="00D533F8">
              <w:t>operating visual aids ef</w:t>
            </w:r>
            <w:r w:rsidRPr="00D533F8">
              <w:t>fectively and professionally</w:t>
            </w:r>
          </w:p>
          <w:p w:rsidR="00000000" w:rsidRPr="00D533F8" w:rsidP="00D533F8">
            <w:pPr>
              <w:pStyle w:val="ListBullet2"/>
            </w:pPr>
            <w:r w:rsidRPr="00D533F8">
              <w:t>leading and/or facilitating the product tasting</w:t>
            </w:r>
          </w:p>
          <w:p w:rsidR="00000000" w:rsidRPr="00D533F8" w:rsidP="00D533F8">
            <w:pPr>
              <w:pStyle w:val="ListBullet"/>
            </w:pPr>
            <w:r w:rsidRPr="00D533F8">
              <w:t>evaluate and assess performance against customer, personal and workplace objectives. This may include:</w:t>
            </w:r>
          </w:p>
          <w:p w:rsidR="00000000" w:rsidRPr="00D533F8" w:rsidP="00D533F8">
            <w:pPr>
              <w:pStyle w:val="ListBullet2"/>
            </w:pPr>
            <w:r w:rsidRPr="00D533F8">
              <w:t>seeking feedback from customers and colleagues</w:t>
            </w:r>
          </w:p>
          <w:p w:rsidR="00000000" w:rsidRPr="00D533F8" w:rsidP="00D533F8">
            <w:pPr>
              <w:pStyle w:val="ListBullet2"/>
            </w:pPr>
            <w:r w:rsidRPr="00D533F8">
              <w:t>receiving negative and posi</w:t>
            </w:r>
            <w:r w:rsidRPr="00D533F8">
              <w:t>tive criticism</w:t>
            </w:r>
          </w:p>
          <w:p w:rsidR="00000000" w:rsidRPr="00D533F8" w:rsidP="00D533F8">
            <w:pPr>
              <w:pStyle w:val="ListBullet2"/>
            </w:pPr>
            <w:r w:rsidRPr="00D533F8">
              <w:t>logging sales</w:t>
            </w:r>
          </w:p>
          <w:p w:rsidR="00000000" w:rsidRPr="00D533F8" w:rsidP="00D533F8">
            <w:pPr>
              <w:pStyle w:val="ListBullet2"/>
            </w:pPr>
            <w:r w:rsidRPr="00D533F8">
              <w:t>collating results</w:t>
            </w:r>
          </w:p>
          <w:p w:rsidR="00000000" w:rsidRPr="00D533F8" w:rsidP="00D533F8">
            <w:pPr>
              <w:pStyle w:val="ListBullet2"/>
            </w:pPr>
            <w:r w:rsidRPr="00D533F8">
              <w:t>writing and presenting reports</w:t>
            </w:r>
          </w:p>
          <w:p w:rsidR="00000000" w:rsidRPr="00D533F8" w:rsidP="00D533F8">
            <w:pPr>
              <w:pStyle w:val="ListBullet"/>
            </w:pPr>
            <w:r w:rsidRPr="00D533F8">
              <w:t>communicate effectively and professionally. This may include:</w:t>
            </w:r>
          </w:p>
          <w:p w:rsidR="00000000" w:rsidRPr="00D533F8" w:rsidP="00D533F8">
            <w:pPr>
              <w:pStyle w:val="ListBullet2"/>
            </w:pPr>
            <w:r w:rsidRPr="00D533F8">
              <w:t>verbal (e.g. face to face, telephone, individual and group communication)</w:t>
            </w:r>
          </w:p>
          <w:p w:rsidR="00000000" w:rsidRPr="00D533F8" w:rsidP="00D533F8">
            <w:pPr>
              <w:pStyle w:val="ListBullet2"/>
            </w:pPr>
            <w:r w:rsidRPr="00D533F8">
              <w:t>written (e.g. leaflets, overhead projector and reports)</w:t>
            </w:r>
          </w:p>
          <w:p w:rsidR="00000000" w:rsidRPr="00D533F8" w:rsidP="00D533F8">
            <w:pPr>
              <w:pStyle w:val="ListBullet2"/>
            </w:pPr>
            <w:r w:rsidRPr="00D533F8">
              <w:t>body language</w:t>
            </w:r>
          </w:p>
          <w:p w:rsidR="00000000" w:rsidRPr="00D533F8" w:rsidP="00D533F8">
            <w:pPr>
              <w:pStyle w:val="ListBullet2"/>
            </w:pPr>
            <w:r w:rsidRPr="00D533F8">
              <w:t>relaying and summarising complex and technical information</w:t>
            </w:r>
          </w:p>
          <w:p w:rsidR="00000000" w:rsidRPr="00D533F8" w:rsidP="00D533F8">
            <w:pPr>
              <w:pStyle w:val="ListBullet"/>
            </w:pPr>
            <w:r w:rsidRPr="00D533F8">
              <w:t>deal with customer complaints according to workplace policy and procedures</w:t>
            </w:r>
          </w:p>
          <w:p w:rsidR="00000000" w:rsidRPr="00D533F8" w:rsidP="00D533F8">
            <w:pPr>
              <w:pStyle w:val="ListBullet"/>
            </w:pPr>
            <w:r w:rsidRPr="00D533F8">
              <w:t>respond sensitively to the information needs of cus</w:t>
            </w:r>
            <w:r w:rsidRPr="00D533F8">
              <w:t>tomers from a range of cultural and social backgrounds</w:t>
            </w:r>
          </w:p>
          <w:p w:rsidR="00000000" w:rsidRPr="00D533F8" w:rsidP="00D533F8">
            <w:pPr>
              <w:pStyle w:val="ListBullet"/>
            </w:pPr>
            <w:r w:rsidRPr="00D533F8">
              <w:t>respond appropriately to VIP or expert groups</w:t>
            </w:r>
          </w:p>
          <w:p w:rsidR="00000000" w:rsidRPr="00D533F8" w:rsidP="00D533F8">
            <w:pPr>
              <w:pStyle w:val="ListBullet"/>
            </w:pPr>
            <w:r w:rsidRPr="00D533F8">
              <w:t>provide hospitality or other facilities in accordance with instructions</w:t>
            </w:r>
          </w:p>
          <w:p w:rsidR="00000000" w:rsidRPr="00D533F8" w:rsidP="00D533F8">
            <w:pPr>
              <w:pStyle w:val="ListBullet"/>
            </w:pPr>
            <w:r w:rsidRPr="00D533F8">
              <w:t>prepare equipment for cleaning as required</w:t>
            </w:r>
          </w:p>
          <w:p w:rsidR="00000000" w:rsidRPr="00D533F8" w:rsidP="00D533F8">
            <w:pPr>
              <w:pStyle w:val="ListBullet"/>
            </w:pPr>
            <w:r w:rsidRPr="00D533F8">
              <w:t>record workplace information</w:t>
            </w:r>
          </w:p>
          <w:p w:rsidR="00000000" w:rsidRPr="00D533F8" w:rsidP="00D533F8">
            <w:pPr>
              <w:pStyle w:val="ListBullet"/>
            </w:pPr>
            <w:r w:rsidRPr="00D533F8">
              <w:t>maintain wo</w:t>
            </w:r>
            <w:r w:rsidRPr="00D533F8">
              <w:t>rk area to meet housekeeping standards</w:t>
            </w:r>
          </w:p>
          <w:p w:rsidR="00000000" w:rsidRPr="00D533F8" w:rsidP="00D533F8">
            <w:pPr>
              <w:pStyle w:val="ListBullet"/>
            </w:pPr>
            <w:r w:rsidRPr="00D533F8">
              <w:t>facilitate teams according to enterprise procedures</w:t>
            </w:r>
          </w:p>
          <w:p w:rsidR="00000000" w:rsidRPr="00D533F8" w:rsidP="00D533F8">
            <w:pPr>
              <w:pStyle w:val="ListBullet"/>
            </w:pPr>
            <w:r w:rsidRPr="00D533F8">
              <w:t>evaluate wines (advanced) according to enterprise procedures</w:t>
            </w:r>
          </w:p>
          <w:p w:rsidR="00000000" w:rsidP="00D533F8">
            <w:pPr>
              <w:pStyle w:val="ListBullet"/>
              <w:rPr>
                <w:lang w:val="en-NZ"/>
              </w:rPr>
            </w:pPr>
            <w:r w:rsidRPr="00D533F8">
              <w:t>work cooperatively within a culturally diverse workforce.</w:t>
            </w:r>
          </w:p>
        </w:tc>
      </w:tr>
      <w:tr w:rsidTr="00D533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33F8">
            <w:pPr>
              <w:pStyle w:val="TableHeading"/>
              <w:rPr>
                <w:lang w:val="en-NZ"/>
              </w:rPr>
            </w:pPr>
            <w:r w:rsidRPr="00D533F8">
              <w:t>Required knowledge includes:</w:t>
            </w:r>
          </w:p>
        </w:tc>
      </w:tr>
      <w:tr w:rsidTr="00D533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33F8" w:rsidP="00D533F8">
            <w:pPr>
              <w:pStyle w:val="BodyText"/>
            </w:pPr>
            <w:r w:rsidRPr="00D533F8">
              <w:t>Note: The following required knowledge should be applied as appropriate to the equipment and processes that are used in the particular winery or workplace.</w:t>
            </w:r>
          </w:p>
          <w:p w:rsidR="00000000" w:rsidRPr="00D533F8" w:rsidP="00D533F8">
            <w:pPr>
              <w:pStyle w:val="BodyText"/>
            </w:pPr>
            <w:r w:rsidRPr="00D533F8">
              <w:rPr>
                <w:rStyle w:val="SpecialBold"/>
              </w:rPr>
              <w:t>Knowledge of:</w:t>
            </w:r>
          </w:p>
          <w:p w:rsidR="00000000" w:rsidRPr="00D533F8" w:rsidP="00D533F8">
            <w:pPr>
              <w:pStyle w:val="ListBullet"/>
            </w:pPr>
            <w:r w:rsidRPr="00D533F8">
              <w:t>purpose and principles of specialised wine tasting</w:t>
            </w:r>
          </w:p>
          <w:p w:rsidR="00000000" w:rsidRPr="00D533F8" w:rsidP="00D533F8">
            <w:pPr>
              <w:pStyle w:val="ListBullet"/>
            </w:pPr>
            <w:r w:rsidRPr="00D533F8">
              <w:t>link to related work areas and act</w:t>
            </w:r>
            <w:r w:rsidRPr="00D533F8">
              <w:t>ivities</w:t>
            </w:r>
          </w:p>
          <w:p w:rsidR="00000000" w:rsidRPr="00D533F8" w:rsidP="00D533F8">
            <w:pPr>
              <w:pStyle w:val="ListBullet"/>
            </w:pPr>
            <w:r w:rsidRPr="00D533F8">
              <w:t>quality characteristics of products and materials</w:t>
            </w:r>
          </w:p>
          <w:p w:rsidR="00000000" w:rsidRPr="00D533F8" w:rsidP="00D533F8">
            <w:pPr>
              <w:pStyle w:val="ListBullet"/>
            </w:pPr>
            <w:r w:rsidRPr="00D533F8">
              <w:t>promotional and brand objectives of the enterprise and tasting events</w:t>
            </w:r>
          </w:p>
          <w:p w:rsidR="00000000" w:rsidRPr="00D533F8" w:rsidP="00D533F8">
            <w:pPr>
              <w:pStyle w:val="ListBullet"/>
            </w:pPr>
            <w:r w:rsidRPr="00D533F8">
              <w:t>domestic and international distributors of enterprise products</w:t>
            </w:r>
          </w:p>
          <w:p w:rsidR="00000000" w:rsidRPr="00D533F8" w:rsidP="00D533F8">
            <w:pPr>
              <w:pStyle w:val="ListBullet"/>
            </w:pPr>
            <w:r w:rsidRPr="00D533F8">
              <w:t>basic judging procedures for Australian Wine Awards</w:t>
            </w:r>
          </w:p>
          <w:p w:rsidR="00000000" w:rsidRPr="00D533F8" w:rsidP="00D533F8">
            <w:pPr>
              <w:pStyle w:val="ListBullet"/>
            </w:pPr>
            <w:r w:rsidRPr="00D533F8">
              <w:t>international</w:t>
            </w:r>
            <w:r w:rsidRPr="00D533F8">
              <w:t>, national, regional and enterprise-specific knowledge of wine industry</w:t>
            </w:r>
          </w:p>
          <w:p w:rsidR="00000000" w:rsidRPr="00D533F8" w:rsidP="00D533F8">
            <w:pPr>
              <w:pStyle w:val="ListBullet"/>
            </w:pPr>
            <w:r w:rsidRPr="00D533F8">
              <w:t>workplace policy and procedures with regard to:</w:t>
            </w:r>
          </w:p>
          <w:p w:rsidR="00000000" w:rsidRPr="00D533F8" w:rsidP="00D533F8">
            <w:pPr>
              <w:pStyle w:val="ListBullet2"/>
            </w:pPr>
            <w:r w:rsidRPr="00D533F8">
              <w:t>responsible service of alcohol</w:t>
            </w:r>
          </w:p>
          <w:p w:rsidR="00000000" w:rsidRPr="00D533F8" w:rsidP="00D533F8">
            <w:pPr>
              <w:pStyle w:val="ListBullet2"/>
            </w:pPr>
            <w:r w:rsidRPr="00D533F8">
              <w:t>specialised and standard product tastings</w:t>
            </w:r>
          </w:p>
          <w:p w:rsidR="00000000" w:rsidRPr="00D533F8" w:rsidP="00D533F8">
            <w:pPr>
              <w:pStyle w:val="ListBullet2"/>
            </w:pPr>
            <w:r w:rsidRPr="00D533F8">
              <w:t>customer service</w:t>
            </w:r>
          </w:p>
          <w:p w:rsidR="00000000" w:rsidRPr="00D533F8" w:rsidP="00D533F8">
            <w:pPr>
              <w:pStyle w:val="ListBullet2"/>
            </w:pPr>
            <w:r w:rsidRPr="00D533F8">
              <w:t>customer complaints</w:t>
            </w:r>
          </w:p>
          <w:p w:rsidR="00000000" w:rsidRPr="00D533F8" w:rsidP="00D533F8">
            <w:pPr>
              <w:pStyle w:val="ListBullet2"/>
            </w:pPr>
            <w:r w:rsidRPr="00D533F8">
              <w:t>information provision and presentation</w:t>
            </w:r>
          </w:p>
          <w:p w:rsidR="00000000" w:rsidRPr="00D533F8" w:rsidP="00D533F8">
            <w:pPr>
              <w:pStyle w:val="ListBullet2"/>
            </w:pPr>
            <w:r w:rsidRPr="00D533F8">
              <w:t>international and VIP guests</w:t>
            </w:r>
          </w:p>
          <w:p w:rsidR="00000000" w:rsidRPr="00D533F8" w:rsidP="00D533F8">
            <w:pPr>
              <w:pStyle w:val="ListBullet2"/>
            </w:pPr>
            <w:r w:rsidRPr="00D533F8">
              <w:t>hospitality services</w:t>
            </w:r>
          </w:p>
          <w:p w:rsidR="00000000" w:rsidRPr="00D533F8" w:rsidP="00D533F8">
            <w:pPr>
              <w:pStyle w:val="ListBullet2"/>
            </w:pPr>
            <w:r w:rsidRPr="00D533F8">
              <w:t>activity performance review and evaluation</w:t>
            </w:r>
          </w:p>
          <w:p w:rsidR="00000000" w:rsidRPr="00D533F8" w:rsidP="00D533F8">
            <w:pPr>
              <w:pStyle w:val="ListBullet"/>
            </w:pPr>
            <w:r w:rsidRPr="00D533F8">
              <w:t>product sensory evaluation techniques and procedures</w:t>
            </w:r>
          </w:p>
          <w:p w:rsidR="00000000" w:rsidRPr="00D533F8" w:rsidP="00D533F8">
            <w:pPr>
              <w:pStyle w:val="ListBullet"/>
            </w:pPr>
            <w:r w:rsidRPr="00D533F8">
              <w:t>presentation principles and techniques, including:</w:t>
            </w:r>
          </w:p>
          <w:p w:rsidR="00000000" w:rsidRPr="00D533F8" w:rsidP="00D533F8">
            <w:pPr>
              <w:pStyle w:val="ListBullet2"/>
            </w:pPr>
            <w:r w:rsidRPr="00D533F8">
              <w:t>overhead projector</w:t>
            </w:r>
            <w:r w:rsidRPr="00D533F8">
              <w:t xml:space="preserve"> and slide presentation</w:t>
            </w:r>
          </w:p>
          <w:p w:rsidR="00000000" w:rsidRPr="00D533F8" w:rsidP="00D533F8">
            <w:pPr>
              <w:pStyle w:val="ListBullet2"/>
            </w:pPr>
            <w:r w:rsidRPr="00D533F8">
              <w:t>hand-out preparation</w:t>
            </w:r>
          </w:p>
          <w:p w:rsidR="00000000" w:rsidRPr="00D533F8" w:rsidP="00D533F8">
            <w:pPr>
              <w:pStyle w:val="ListBullet2"/>
            </w:pPr>
            <w:r w:rsidRPr="00D533F8">
              <w:t>using visual aids</w:t>
            </w:r>
          </w:p>
          <w:p w:rsidR="00000000" w:rsidRPr="00D533F8" w:rsidP="00D533F8">
            <w:pPr>
              <w:pStyle w:val="ListBullet2"/>
            </w:pPr>
            <w:r w:rsidRPr="00D533F8">
              <w:t>body language</w:t>
            </w:r>
          </w:p>
          <w:p w:rsidR="00000000" w:rsidRPr="00D533F8" w:rsidP="00D533F8">
            <w:pPr>
              <w:pStyle w:val="ListBullet2"/>
            </w:pPr>
            <w:r w:rsidRPr="00D533F8">
              <w:t>voice projection</w:t>
            </w:r>
          </w:p>
          <w:p w:rsidR="00000000" w:rsidRPr="00D533F8" w:rsidP="00D533F8">
            <w:pPr>
              <w:pStyle w:val="ListBullet2"/>
            </w:pPr>
            <w:r w:rsidRPr="00D533F8">
              <w:t>talk structure and terminology</w:t>
            </w:r>
          </w:p>
          <w:p w:rsidR="00000000" w:rsidRPr="00D533F8" w:rsidP="00D533F8">
            <w:pPr>
              <w:pStyle w:val="ListBullet2"/>
            </w:pPr>
            <w:r w:rsidRPr="00D533F8">
              <w:t>questioning</w:t>
            </w:r>
          </w:p>
          <w:p w:rsidR="00000000" w:rsidRPr="00D533F8" w:rsidP="00D533F8">
            <w:pPr>
              <w:pStyle w:val="ListBullet2"/>
            </w:pPr>
            <w:r w:rsidRPr="00D533F8">
              <w:t>active listening</w:t>
            </w:r>
          </w:p>
          <w:p w:rsidR="00000000" w:rsidRPr="00D533F8" w:rsidP="00D533F8">
            <w:pPr>
              <w:pStyle w:val="ListBullet2"/>
            </w:pPr>
            <w:r w:rsidRPr="00D533F8">
              <w:t>summarising</w:t>
            </w:r>
          </w:p>
          <w:p w:rsidR="00000000" w:rsidRPr="00D533F8" w:rsidP="00D533F8">
            <w:pPr>
              <w:pStyle w:val="ListBullet"/>
            </w:pPr>
            <w:r w:rsidRPr="00D533F8">
              <w:t>evaluation techniques and procedures</w:t>
            </w:r>
          </w:p>
          <w:p w:rsidR="00000000" w:rsidRPr="00D533F8" w:rsidP="00D533F8">
            <w:pPr>
              <w:pStyle w:val="ListBullet"/>
            </w:pPr>
            <w:r w:rsidRPr="00D533F8">
              <w:t>reporting techniques and procedures</w:t>
            </w:r>
          </w:p>
          <w:p w:rsidR="00000000" w:rsidRPr="00D533F8" w:rsidP="00D533F8">
            <w:pPr>
              <w:pStyle w:val="ListBullet"/>
            </w:pPr>
            <w:r w:rsidRPr="00D533F8">
              <w:t>procedures and responsibility for reporting problems</w:t>
            </w:r>
          </w:p>
          <w:p w:rsidR="00000000" w:rsidRPr="00D533F8" w:rsidP="00D533F8">
            <w:pPr>
              <w:pStyle w:val="ListBullet"/>
            </w:pPr>
            <w:r w:rsidRPr="00D533F8">
              <w:t>Occupational health and safety (OHS) hazards and controls</w:t>
            </w:r>
          </w:p>
          <w:p w:rsidR="00000000" w:rsidRPr="00D533F8" w:rsidP="00D533F8">
            <w:pPr>
              <w:pStyle w:val="ListBullet"/>
            </w:pPr>
            <w:r w:rsidRPr="00D533F8">
              <w:t>recording requirements and procedures</w:t>
            </w:r>
          </w:p>
          <w:p w:rsidR="00000000" w:rsidRPr="00D533F8" w:rsidP="00D533F8">
            <w:pPr>
              <w:pStyle w:val="ListBullet"/>
            </w:pPr>
            <w:r w:rsidRPr="00D533F8">
              <w:t>housekeeping requirements and procedures</w:t>
            </w:r>
          </w:p>
          <w:p w:rsidR="00000000" w:rsidRPr="00D533F8" w:rsidP="00D533F8">
            <w:pPr>
              <w:pStyle w:val="ListBullet"/>
            </w:pPr>
            <w:r w:rsidRPr="00D533F8">
              <w:t>team facilitation techniques where relevant</w:t>
            </w:r>
          </w:p>
          <w:p w:rsidR="00000000" w:rsidRPr="00D533F8" w:rsidP="00D533F8">
            <w:pPr>
              <w:pStyle w:val="ListBullet"/>
            </w:pPr>
            <w:r w:rsidRPr="00D533F8">
              <w:t>advanced wine sensory evaluation techniques where relevant.</w:t>
            </w:r>
          </w:p>
        </w:tc>
      </w:tr>
    </w:tbl>
    <w:p w:rsidR="00000000" w:rsidRPr="00D533F8" w:rsidP="00D533F8">
      <w:pPr>
        <w:pStyle w:val="BodyText"/>
      </w:pPr>
    </w:p>
    <w:p w:rsidR="00000000" w:rsidRPr="00D533F8" w:rsidP="00D533F8">
      <w:pPr>
        <w:pStyle w:val="AllowPageBreak"/>
      </w:pPr>
    </w:p>
    <w:p w:rsidR="00000000" w:rsidRPr="00D533F8" w:rsidP="00D533F8">
      <w:pPr>
        <w:pStyle w:val="Heading1"/>
      </w:pPr>
      <w:bookmarkStart w:id="10" w:name="O_487896"/>
      <w:bookmarkEnd w:id="10"/>
      <w:r w:rsidRPr="00D533F8">
        <w:t>Evidence Guide</w:t>
      </w:r>
    </w:p>
    <w:tbl>
      <w:tblPr>
        <w:tblW w:w="9462" w:type="dxa"/>
        <w:tblLayout w:type="fixed"/>
        <w:tblCellMar>
          <w:left w:w="62" w:type="dxa"/>
          <w:right w:w="62" w:type="dxa"/>
        </w:tblCellMar>
        <w:tblLook w:val="0000"/>
      </w:tblPr>
      <w:tblGrid>
        <w:gridCol w:w="3800"/>
        <w:gridCol w:w="5662"/>
      </w:tblGrid>
      <w:tr w:rsidTr="00D533F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33F8">
            <w:pPr>
              <w:pStyle w:val="TableHeading"/>
              <w:rPr>
                <w:lang w:val="en-NZ"/>
              </w:rPr>
            </w:pPr>
            <w:r w:rsidRPr="00D533F8">
              <w:t>EVIDENCE GUIDE</w:t>
            </w:r>
          </w:p>
        </w:tc>
      </w:tr>
      <w:tr w:rsidTr="00D533F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 xml:space="preserve">The evidence guide provides advice on assessment and must be read in conjunction with the performance criteria, required skills and knowledge, </w:t>
            </w:r>
            <w:r w:rsidRPr="00D533F8">
              <w:t>range statement and the Assessment Guidelines for the Training Package.</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Assessment must be carried out in a manner that recognises the cultural and literacy requirements of the assessee and is appropriate to the work performed. Com</w:t>
            </w:r>
            <w:r w:rsidRPr="00D533F8">
              <w:t>petence in this unit must be achieved in accordance with food safety standards and regulations.</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Evidence of ability to:</w:t>
            </w:r>
          </w:p>
          <w:p w:rsidR="00000000" w:rsidRPr="00D533F8" w:rsidP="00D533F8">
            <w:pPr>
              <w:pStyle w:val="ListBullet"/>
            </w:pPr>
            <w:r w:rsidRPr="00D533F8">
              <w:t>properly research needs of clients</w:t>
            </w:r>
          </w:p>
          <w:p w:rsidR="00000000" w:rsidRPr="00D533F8" w:rsidP="00D533F8">
            <w:pPr>
              <w:pStyle w:val="ListBullet"/>
            </w:pPr>
            <w:r w:rsidRPr="00D533F8">
              <w:t>identify and prepare wines correctly, including correct temperature, wine glasses and tasting environment</w:t>
            </w:r>
          </w:p>
          <w:p w:rsidR="00000000" w:rsidRPr="00D533F8" w:rsidP="00D533F8">
            <w:pPr>
              <w:pStyle w:val="ListBullet"/>
            </w:pPr>
            <w:r w:rsidRPr="00D533F8">
              <w:t>identify and remove out-of-specification product</w:t>
            </w:r>
          </w:p>
          <w:p w:rsidR="00000000" w:rsidRPr="00D533F8" w:rsidP="00D533F8">
            <w:pPr>
              <w:pStyle w:val="ListBullet"/>
            </w:pPr>
            <w:r w:rsidRPr="00D533F8">
              <w:t>establish details on style, vintage, region and other background information on products to be tasted</w:t>
            </w:r>
          </w:p>
          <w:p w:rsidR="00000000" w:rsidRPr="00D533F8" w:rsidP="00D533F8">
            <w:pPr>
              <w:pStyle w:val="ListBullet"/>
            </w:pPr>
            <w:r w:rsidRPr="00D533F8">
              <w:t>ensure personal presentation is appropriate to tasting event</w:t>
            </w:r>
          </w:p>
          <w:p w:rsidR="00000000" w:rsidRPr="00D533F8" w:rsidP="00D533F8">
            <w:pPr>
              <w:pStyle w:val="ListBullet"/>
            </w:pPr>
            <w:r w:rsidRPr="00D533F8">
              <w:t xml:space="preserve">follow correct hygiene procedures </w:t>
            </w:r>
          </w:p>
          <w:p w:rsidR="00000000" w:rsidRPr="00D533F8" w:rsidP="00D533F8">
            <w:pPr>
              <w:pStyle w:val="ListBullet"/>
            </w:pPr>
            <w:r w:rsidRPr="00D533F8">
              <w:t>conduct tasting to enterprise and customer requirements</w:t>
            </w:r>
          </w:p>
          <w:p w:rsidR="00000000" w:rsidRPr="00D533F8" w:rsidP="00D533F8">
            <w:pPr>
              <w:pStyle w:val="ListBullet"/>
            </w:pPr>
            <w:r w:rsidRPr="00D533F8">
              <w:t>provide accurate and relevant information to clients</w:t>
            </w:r>
          </w:p>
          <w:p w:rsidR="00000000" w:rsidP="00D533F8">
            <w:pPr>
              <w:pStyle w:val="ListBullet"/>
              <w:rPr>
                <w:lang w:val="en-NZ"/>
              </w:rPr>
            </w:pPr>
            <w:r w:rsidRPr="00D533F8">
              <w:t>answer questions appropriately.</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Context of and sp</w:t>
            </w:r>
            <w:r w:rsidRPr="00D533F8">
              <w:t>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Assessment must occur in a real or simulated workplace where the assessee has access to:</w:t>
            </w:r>
          </w:p>
          <w:p w:rsidR="00000000" w:rsidRPr="00D533F8" w:rsidP="00D533F8">
            <w:pPr>
              <w:pStyle w:val="ListBullet"/>
            </w:pPr>
            <w:r w:rsidRPr="00D533F8">
              <w:t>personal protective clothing and equipment as required</w:t>
            </w:r>
          </w:p>
          <w:p w:rsidR="00000000" w:rsidRPr="00D533F8" w:rsidP="00D533F8">
            <w:pPr>
              <w:pStyle w:val="ListBullet"/>
            </w:pPr>
            <w:r w:rsidRPr="00D533F8">
              <w:t>work procedures, including advice on company practices, safe work practices, fo</w:t>
            </w:r>
            <w:r w:rsidRPr="00D533F8">
              <w:t>od safety, quality and environmental requirements</w:t>
            </w:r>
          </w:p>
          <w:p w:rsidR="00000000" w:rsidRPr="00D533F8" w:rsidP="00D533F8">
            <w:pPr>
              <w:pStyle w:val="ListBullet"/>
            </w:pPr>
            <w:r w:rsidRPr="00D533F8">
              <w:t>instructions, information, specifications and schedules as required</w:t>
            </w:r>
          </w:p>
          <w:p w:rsidR="00000000" w:rsidRPr="00D533F8" w:rsidP="00D533F8">
            <w:pPr>
              <w:pStyle w:val="ListBullet"/>
            </w:pPr>
            <w:r w:rsidRPr="00D533F8">
              <w:t>equipment, services and corresponding information as required</w:t>
            </w:r>
          </w:p>
          <w:p w:rsidR="00000000" w:rsidRPr="00D533F8" w:rsidP="00D533F8">
            <w:pPr>
              <w:pStyle w:val="ListBullet"/>
            </w:pPr>
            <w:r w:rsidRPr="00D533F8">
              <w:t>products and materials as required</w:t>
            </w:r>
          </w:p>
          <w:p w:rsidR="00000000" w:rsidRPr="00D533F8" w:rsidP="00D533F8">
            <w:pPr>
              <w:pStyle w:val="ListBullet"/>
            </w:pPr>
            <w:r w:rsidRPr="00D533F8">
              <w:t>internal and external customers and suppliers as required</w:t>
            </w:r>
          </w:p>
          <w:p w:rsidR="00000000" w:rsidRPr="00D533F8" w:rsidP="00D533F8">
            <w:pPr>
              <w:pStyle w:val="ListBullet"/>
            </w:pPr>
            <w:r w:rsidRPr="00D533F8">
              <w:t>cleaning procedures, materials and equipment as required</w:t>
            </w:r>
          </w:p>
          <w:p w:rsidR="00000000" w:rsidP="00D533F8">
            <w:pPr>
              <w:pStyle w:val="ListBullet"/>
              <w:rPr>
                <w:lang w:val="en-NZ"/>
              </w:rPr>
            </w:pPr>
            <w:r w:rsidRPr="00D533F8">
              <w:t>documentation and recording requirements and procedures.</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This unit should be assessed together with other units of comp</w:t>
            </w:r>
            <w:r w:rsidRPr="00D533F8">
              <w:t>etency relevant to the function or work role.</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To ensure consistency in one's performance, competency should be demonstrated on more than one occasion over a period of time in order to cover a variety of circumstances, c</w:t>
            </w:r>
            <w:r w:rsidRPr="00D533F8">
              <w:t>ases and responsibilities, and where possible, over a number of assessment activities.</w:t>
            </w:r>
          </w:p>
        </w:tc>
      </w:tr>
    </w:tbl>
    <w:p w:rsidR="00E36E0A" w:rsidP="00D533F8">
      <w:pPr>
        <w:pStyle w:val="BodyText"/>
      </w:pPr>
    </w:p>
    <w:p w:rsidR="00E36E0A" w:rsidP="00D533F8">
      <w:pPr>
        <w:pStyle w:val="BodyText"/>
      </w:pPr>
    </w:p>
    <w:p w:rsidR="00000000" w:rsidRPr="00D533F8" w:rsidP="00D533F8">
      <w:pPr>
        <w:pStyle w:val="Heading1"/>
      </w:pPr>
      <w:bookmarkStart w:id="11" w:name="O_487895"/>
      <w:bookmarkEnd w:id="11"/>
      <w:r w:rsidRPr="00D533F8">
        <w:t>Range Statement</w:t>
      </w:r>
    </w:p>
    <w:tbl>
      <w:tblPr>
        <w:tblW w:w="9462" w:type="dxa"/>
        <w:tblLayout w:type="fixed"/>
        <w:tblCellMar>
          <w:left w:w="62" w:type="dxa"/>
          <w:right w:w="62" w:type="dxa"/>
        </w:tblCellMar>
        <w:tblLook w:val="0000"/>
      </w:tblPr>
      <w:tblGrid>
        <w:gridCol w:w="3800"/>
        <w:gridCol w:w="5662"/>
      </w:tblGrid>
      <w:tr w:rsidTr="00D533F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33F8">
            <w:pPr>
              <w:pStyle w:val="TableHeading"/>
              <w:rPr>
                <w:lang w:val="en-NZ"/>
              </w:rPr>
            </w:pPr>
            <w:r w:rsidRPr="00D533F8">
              <w:t>RANGE STATEMENT</w:t>
            </w:r>
          </w:p>
        </w:tc>
      </w:tr>
      <w:tr w:rsidTr="00D533F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The range statement relates to the unit of competency as a whole. It allows for different work environments and situations that may affect performance. Bold italicised wording, if used in the performance criteria, is detailed below. Essential operating con</w:t>
            </w:r>
            <w:r w:rsidRPr="00D533F8">
              <w:t>ditions that may be present with training and assessment (depending on the work situation, needs of the candidate, accessibility of the item, and local industry and regional contexts) may also be included.</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t>Work is carried out in a</w:t>
            </w:r>
            <w:r w:rsidRPr="00D533F8">
              <w:t>ccordance with workplace procedures, licensing requirements and legislative requirements</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Workplace information can include:</w:t>
            </w:r>
          </w:p>
          <w:p w:rsidR="00000000" w:rsidRPr="00D533F8" w:rsidP="00D533F8">
            <w:pPr>
              <w:pStyle w:val="ListBullet"/>
            </w:pPr>
            <w:r w:rsidRPr="00D533F8">
              <w:t>Standard Operating Procedures (SOPs)</w:t>
            </w:r>
          </w:p>
          <w:p w:rsidR="00000000" w:rsidRPr="00D533F8" w:rsidP="00D533F8">
            <w:pPr>
              <w:pStyle w:val="ListBullet"/>
            </w:pPr>
            <w:r w:rsidRPr="00D533F8">
              <w:t>workplace policy and procedures in regard to conducting product tastings</w:t>
            </w:r>
          </w:p>
          <w:p w:rsidR="00000000" w:rsidRPr="00D533F8" w:rsidP="00D533F8">
            <w:pPr>
              <w:pStyle w:val="ListBullet"/>
            </w:pPr>
            <w:r w:rsidRPr="00D533F8">
              <w:t>specifications</w:t>
            </w:r>
          </w:p>
          <w:p w:rsidR="00000000" w:rsidRPr="00D533F8" w:rsidP="00D533F8">
            <w:pPr>
              <w:pStyle w:val="ListBullet"/>
            </w:pPr>
            <w:r w:rsidRPr="00D533F8">
              <w:t>work notes</w:t>
            </w:r>
          </w:p>
          <w:p w:rsidR="00000000" w:rsidP="00D533F8">
            <w:pPr>
              <w:pStyle w:val="ListBullet"/>
              <w:rPr>
                <w:lang w:val="en-NZ"/>
              </w:rPr>
            </w:pPr>
            <w:r w:rsidRPr="00D533F8">
              <w:t>instructions or verbal direction from manager, supervisor or senior staff</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Customers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Customers may include:</w:t>
            </w:r>
          </w:p>
          <w:p w:rsidR="00000000" w:rsidRPr="00D533F8" w:rsidP="00D533F8">
            <w:pPr>
              <w:pStyle w:val="ListBullet"/>
            </w:pPr>
            <w:r w:rsidRPr="00D533F8">
              <w:t>regular, new, external or enterprise personnel</w:t>
            </w:r>
          </w:p>
          <w:p w:rsidR="00000000" w:rsidP="00D533F8">
            <w:pPr>
              <w:pStyle w:val="ListBullet"/>
              <w:rPr>
                <w:lang w:val="en-NZ"/>
              </w:rPr>
            </w:pPr>
            <w:r w:rsidRPr="00D533F8">
              <w:t>p</w:t>
            </w:r>
            <w:r w:rsidRPr="00D533F8">
              <w:t>eople from a range of social, cultural or ethnic backgrounds and physical and mental abilities. English may not be their first language. Buying and ordering experience and expertise may vary. Customers needs and requests may vary</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Products may inc</w:t>
            </w:r>
            <w:r w:rsidRPr="00D533F8">
              <w:t>lude:</w:t>
            </w:r>
          </w:p>
          <w:p w:rsidR="00000000" w:rsidP="00D533F8">
            <w:pPr>
              <w:pStyle w:val="ListBullet"/>
              <w:rPr>
                <w:lang w:val="en-NZ"/>
              </w:rPr>
            </w:pPr>
            <w:r w:rsidRPr="00D533F8">
              <w:t>wines and spirits</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Information systems may be:</w:t>
            </w:r>
          </w:p>
          <w:p w:rsidR="00000000" w:rsidP="00D533F8">
            <w:pPr>
              <w:pStyle w:val="ListBullet"/>
              <w:rPr>
                <w:lang w:val="en-NZ"/>
              </w:rPr>
            </w:pPr>
            <w:r w:rsidRPr="00D533F8">
              <w:t>print or screen based</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 xml:space="preserve">Equipment may be electronic or manual and should include that which is required to conduct a wine tasting according to workplace policies and </w:t>
            </w:r>
            <w:r w:rsidRPr="00D533F8">
              <w:t>procedures, and may include:</w:t>
            </w:r>
          </w:p>
          <w:p w:rsidR="00000000" w:rsidRPr="00D533F8" w:rsidP="00D533F8">
            <w:pPr>
              <w:pStyle w:val="ListBullet"/>
            </w:pPr>
            <w:r w:rsidRPr="00D533F8">
              <w:t>glasses</w:t>
            </w:r>
          </w:p>
          <w:p w:rsidR="00000000" w:rsidRPr="00D533F8" w:rsidP="00D533F8">
            <w:pPr>
              <w:pStyle w:val="ListBullet"/>
            </w:pPr>
            <w:r w:rsidRPr="00D533F8">
              <w:t>foil cutters</w:t>
            </w:r>
          </w:p>
          <w:p w:rsidR="00000000" w:rsidRPr="00D533F8" w:rsidP="00D533F8">
            <w:pPr>
              <w:pStyle w:val="ListBullet"/>
            </w:pPr>
            <w:r w:rsidRPr="00D533F8">
              <w:t>corkscrews</w:t>
            </w:r>
          </w:p>
          <w:p w:rsidR="00000000" w:rsidRPr="00D533F8" w:rsidP="00D533F8">
            <w:pPr>
              <w:pStyle w:val="ListBullet"/>
            </w:pPr>
            <w:r w:rsidRPr="00D533F8">
              <w:t>champagne cork removers</w:t>
            </w:r>
          </w:p>
          <w:p w:rsidR="00000000" w:rsidRPr="00D533F8" w:rsidP="00D533F8">
            <w:pPr>
              <w:pStyle w:val="ListBullet"/>
            </w:pPr>
            <w:r w:rsidRPr="00D533F8">
              <w:t>wine thermometer</w:t>
            </w:r>
          </w:p>
          <w:p w:rsidR="00000000" w:rsidRPr="00D533F8" w:rsidP="00D533F8">
            <w:pPr>
              <w:pStyle w:val="ListBullet"/>
            </w:pPr>
            <w:r w:rsidRPr="00D533F8">
              <w:t>stoppers</w:t>
            </w:r>
          </w:p>
          <w:p w:rsidR="00000000" w:rsidRPr="00D533F8" w:rsidP="00D533F8">
            <w:pPr>
              <w:pStyle w:val="ListBullet"/>
            </w:pPr>
            <w:r w:rsidRPr="00D533F8">
              <w:t>vac-u-vin</w:t>
            </w:r>
          </w:p>
          <w:p w:rsidR="00000000" w:rsidRPr="00D533F8" w:rsidP="00D533F8">
            <w:pPr>
              <w:pStyle w:val="ListBullet"/>
            </w:pPr>
            <w:r w:rsidRPr="00D533F8">
              <w:t>spittoon</w:t>
            </w:r>
          </w:p>
          <w:p w:rsidR="00000000" w:rsidRPr="00D533F8" w:rsidP="00D533F8">
            <w:pPr>
              <w:pStyle w:val="ListBullet"/>
            </w:pPr>
            <w:r w:rsidRPr="00D533F8">
              <w:t>overhead projector</w:t>
            </w:r>
          </w:p>
          <w:p w:rsidR="00000000" w:rsidRPr="00D533F8" w:rsidP="00D533F8">
            <w:pPr>
              <w:pStyle w:val="ListBullet"/>
            </w:pPr>
            <w:r w:rsidRPr="00D533F8">
              <w:t>slide projector</w:t>
            </w:r>
          </w:p>
          <w:p w:rsidR="00000000" w:rsidRPr="00D533F8" w:rsidP="00D533F8">
            <w:pPr>
              <w:pStyle w:val="ListBullet"/>
            </w:pPr>
            <w:r w:rsidRPr="00D533F8">
              <w:t>video presenters</w:t>
            </w:r>
          </w:p>
          <w:p w:rsidR="00000000" w:rsidP="00D533F8">
            <w:pPr>
              <w:pStyle w:val="ListBullet"/>
              <w:rPr>
                <w:lang w:val="en-NZ"/>
              </w:rPr>
            </w:pPr>
            <w:r w:rsidRPr="00D533F8">
              <w:t>microphones</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Materials may vary and may include:</w:t>
            </w:r>
          </w:p>
          <w:p w:rsidR="00000000" w:rsidRPr="00D533F8" w:rsidP="00D533F8">
            <w:pPr>
              <w:pStyle w:val="ListBullet"/>
            </w:pPr>
            <w:r w:rsidRPr="00D533F8">
              <w:t>overhead projector slides</w:t>
            </w:r>
          </w:p>
          <w:p w:rsidR="00000000" w:rsidRPr="00D533F8" w:rsidP="00D533F8">
            <w:pPr>
              <w:pStyle w:val="ListBullet"/>
            </w:pPr>
            <w:r w:rsidRPr="00D533F8">
              <w:t>videos</w:t>
            </w:r>
          </w:p>
          <w:p w:rsidR="00000000" w:rsidRPr="00D533F8" w:rsidP="00D533F8">
            <w:pPr>
              <w:pStyle w:val="ListBullet"/>
            </w:pPr>
            <w:r w:rsidRPr="00D533F8">
              <w:t>slides</w:t>
            </w:r>
          </w:p>
          <w:p w:rsidR="00000000" w:rsidRPr="00D533F8" w:rsidP="00D533F8">
            <w:pPr>
              <w:pStyle w:val="ListBullet"/>
            </w:pPr>
            <w:r w:rsidRPr="00D533F8">
              <w:t>tasting mats</w:t>
            </w:r>
          </w:p>
          <w:p w:rsidR="00000000" w:rsidRPr="00D533F8" w:rsidP="00D533F8">
            <w:pPr>
              <w:pStyle w:val="ListBullet"/>
            </w:pPr>
            <w:r w:rsidRPr="00D533F8">
              <w:t>detailed or specific product information sheets</w:t>
            </w:r>
          </w:p>
          <w:p w:rsidR="00000000" w:rsidRPr="00D533F8" w:rsidP="00D533F8">
            <w:pPr>
              <w:pStyle w:val="ListBullet"/>
            </w:pPr>
            <w:r w:rsidRPr="00D533F8">
              <w:t>pens and markers</w:t>
            </w:r>
          </w:p>
          <w:p w:rsidR="00000000" w:rsidRPr="00D533F8" w:rsidP="00D533F8">
            <w:pPr>
              <w:pStyle w:val="ListBullet"/>
            </w:pPr>
            <w:r w:rsidRPr="00D533F8">
              <w:t>napkins</w:t>
            </w:r>
          </w:p>
          <w:p w:rsidR="00000000" w:rsidRPr="00D533F8" w:rsidP="00D533F8">
            <w:pPr>
              <w:pStyle w:val="ListBullet"/>
            </w:pPr>
            <w:r w:rsidRPr="00D533F8">
              <w:t>wine lists</w:t>
            </w:r>
          </w:p>
          <w:p w:rsidR="00000000" w:rsidRPr="00D533F8" w:rsidP="00D533F8">
            <w:pPr>
              <w:pStyle w:val="ListBullet"/>
            </w:pPr>
            <w:r w:rsidRPr="00D533F8">
              <w:t>tasting notes</w:t>
            </w:r>
          </w:p>
          <w:p w:rsidR="00000000" w:rsidRPr="00D533F8" w:rsidP="00D533F8">
            <w:pPr>
              <w:pStyle w:val="ListBullet"/>
            </w:pPr>
            <w:r w:rsidRPr="00D533F8">
              <w:t>non-alcoholic drinks</w:t>
            </w:r>
          </w:p>
          <w:p w:rsidR="00000000" w:rsidP="00D533F8">
            <w:pPr>
              <w:pStyle w:val="ListBullet"/>
              <w:rPr>
                <w:lang w:val="en-NZ"/>
              </w:rPr>
            </w:pPr>
            <w:r w:rsidRPr="00D533F8">
              <w:t>food</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Product knowledge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Product knowledge may include:</w:t>
            </w:r>
          </w:p>
          <w:p w:rsidR="00000000" w:rsidRPr="00D533F8" w:rsidP="00D533F8">
            <w:pPr>
              <w:pStyle w:val="ListBullet"/>
            </w:pPr>
            <w:r w:rsidRPr="00D533F8">
              <w:t>product style and characteristics</w:t>
            </w:r>
          </w:p>
          <w:p w:rsidR="00000000" w:rsidRPr="00D533F8" w:rsidP="00D533F8">
            <w:pPr>
              <w:pStyle w:val="ListBullet"/>
            </w:pPr>
            <w:r w:rsidRPr="00D533F8">
              <w:t>optimum serving condition</w:t>
            </w:r>
          </w:p>
          <w:p w:rsidR="00000000" w:rsidRPr="00D533F8" w:rsidP="00D533F8">
            <w:pPr>
              <w:pStyle w:val="ListBullet"/>
            </w:pPr>
            <w:r w:rsidRPr="00D533F8">
              <w:t>cellaring potential</w:t>
            </w:r>
          </w:p>
          <w:p w:rsidR="00000000" w:rsidRPr="00D533F8" w:rsidP="00D533F8">
            <w:pPr>
              <w:pStyle w:val="ListBullet"/>
            </w:pPr>
            <w:r w:rsidRPr="00D533F8">
              <w:t>storage requirements</w:t>
            </w:r>
          </w:p>
          <w:p w:rsidR="00000000" w:rsidRPr="00D533F8" w:rsidP="00D533F8">
            <w:pPr>
              <w:pStyle w:val="ListBullet"/>
            </w:pPr>
            <w:r w:rsidRPr="00D533F8">
              <w:t>stock availability</w:t>
            </w:r>
          </w:p>
          <w:p w:rsidR="00000000" w:rsidRPr="00D533F8" w:rsidP="00D533F8">
            <w:pPr>
              <w:pStyle w:val="ListBullet"/>
            </w:pPr>
            <w:r w:rsidRPr="00D533F8">
              <w:t>food and occasion matches</w:t>
            </w:r>
          </w:p>
          <w:p w:rsidR="00000000" w:rsidRPr="00D533F8" w:rsidP="00D533F8">
            <w:pPr>
              <w:pStyle w:val="ListBullet"/>
            </w:pPr>
            <w:r w:rsidRPr="00D533F8">
              <w:t>vintage characteristics</w:t>
            </w:r>
          </w:p>
          <w:p w:rsidR="00000000" w:rsidRPr="00D533F8" w:rsidP="00D533F8">
            <w:pPr>
              <w:pStyle w:val="ListBullet"/>
            </w:pPr>
            <w:r w:rsidRPr="00D533F8">
              <w:t>production techniques</w:t>
            </w:r>
          </w:p>
          <w:p w:rsidR="00000000" w:rsidRPr="00D533F8" w:rsidP="00D533F8">
            <w:pPr>
              <w:pStyle w:val="ListBullet"/>
            </w:pPr>
            <w:r w:rsidRPr="00D533F8">
              <w:t>price, discounts and special offers</w:t>
            </w:r>
          </w:p>
          <w:p w:rsidR="00000000" w:rsidRPr="00D533F8" w:rsidP="00D533F8">
            <w:pPr>
              <w:pStyle w:val="ListBullet"/>
            </w:pPr>
            <w:r w:rsidRPr="00D533F8">
              <w:t>sizes</w:t>
            </w:r>
          </w:p>
          <w:p w:rsidR="00000000" w:rsidP="00D533F8">
            <w:pPr>
              <w:pStyle w:val="ListBullet"/>
              <w:rPr>
                <w:lang w:val="en-NZ"/>
              </w:rPr>
            </w:pPr>
            <w:r w:rsidRPr="00D533F8">
              <w:t>specific knowledge to reflect customer needs and reason for tasting</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Product tastings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Product tastings include those associated with:</w:t>
            </w:r>
          </w:p>
          <w:p w:rsidR="00000000" w:rsidRPr="00D533F8" w:rsidP="00D533F8">
            <w:pPr>
              <w:pStyle w:val="ListBullet"/>
            </w:pPr>
            <w:r w:rsidRPr="00D533F8">
              <w:t>overseas and domestic corporate buyers</w:t>
            </w:r>
          </w:p>
          <w:p w:rsidR="00000000" w:rsidRPr="00D533F8" w:rsidP="00D533F8">
            <w:pPr>
              <w:pStyle w:val="ListBullet"/>
            </w:pPr>
            <w:r w:rsidRPr="00D533F8">
              <w:t>internal enterprise functions</w:t>
            </w:r>
          </w:p>
          <w:p w:rsidR="00000000" w:rsidRPr="00D533F8" w:rsidP="00D533F8">
            <w:pPr>
              <w:pStyle w:val="ListBullet"/>
            </w:pPr>
            <w:r w:rsidRPr="00D533F8">
              <w:t>press tastings</w:t>
            </w:r>
          </w:p>
          <w:p w:rsidR="00000000" w:rsidP="00D533F8">
            <w:pPr>
              <w:pStyle w:val="ListBullet"/>
              <w:rPr>
                <w:lang w:val="en-NZ"/>
              </w:rPr>
            </w:pPr>
            <w:r w:rsidRPr="00D533F8">
              <w:t>pre-arranged winery tours of groups w</w:t>
            </w:r>
            <w:r w:rsidRPr="00D533F8">
              <w:t>ith a common interest (e.g. rotary clubs and wine clubs)</w:t>
            </w:r>
          </w:p>
        </w:tc>
      </w:tr>
      <w:tr w:rsidTr="00D533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BodyText"/>
              <w:rPr>
                <w:lang w:val="en-NZ"/>
              </w:rPr>
            </w:pPr>
            <w:r w:rsidRPr="00D533F8">
              <w:rPr>
                <w:rStyle w:val="SpecialBold"/>
              </w:rPr>
              <w:t>Product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Product faults may include:</w:t>
            </w:r>
          </w:p>
          <w:p w:rsidR="00000000" w:rsidRPr="00D533F8" w:rsidP="00D533F8">
            <w:pPr>
              <w:pStyle w:val="ListBullet"/>
            </w:pPr>
            <w:r w:rsidRPr="00D533F8">
              <w:t>tartrates</w:t>
            </w:r>
          </w:p>
          <w:p w:rsidR="00000000" w:rsidRPr="00D533F8" w:rsidP="00D533F8">
            <w:pPr>
              <w:pStyle w:val="ListBullet"/>
            </w:pPr>
            <w:r w:rsidRPr="00D533F8">
              <w:t>oxidation</w:t>
            </w:r>
          </w:p>
          <w:p w:rsidR="00000000" w:rsidRPr="00D533F8" w:rsidP="00D533F8">
            <w:pPr>
              <w:pStyle w:val="ListBullet"/>
            </w:pPr>
            <w:r w:rsidRPr="00D533F8">
              <w:t>haze</w:t>
            </w:r>
          </w:p>
          <w:p w:rsidR="00000000" w:rsidRPr="00D533F8" w:rsidP="00D533F8">
            <w:pPr>
              <w:pStyle w:val="ListBullet"/>
            </w:pPr>
            <w:r w:rsidRPr="00D533F8">
              <w:t>cork taint</w:t>
            </w:r>
          </w:p>
          <w:p w:rsidR="00000000" w:rsidRPr="00D533F8" w:rsidP="00D533F8">
            <w:pPr>
              <w:pStyle w:val="ListBullet"/>
            </w:pPr>
            <w:r w:rsidRPr="00D533F8">
              <w:t xml:space="preserve">excessive sulphur </w:t>
            </w:r>
          </w:p>
          <w:p w:rsidR="00000000" w:rsidRPr="00D533F8" w:rsidP="00D533F8">
            <w:pPr>
              <w:pStyle w:val="ListBullet"/>
            </w:pPr>
            <w:r w:rsidRPr="00D533F8">
              <w:t>imperfect packaging</w:t>
            </w:r>
          </w:p>
        </w:tc>
      </w:tr>
    </w:tbl>
    <w:p w:rsidR="00000000" w:rsidRPr="00D533F8" w:rsidP="00D533F8">
      <w:pPr>
        <w:pStyle w:val="BodyText"/>
      </w:pPr>
    </w:p>
    <w:p w:rsidR="00000000" w:rsidRPr="00D533F8" w:rsidP="00D533F8">
      <w:pPr>
        <w:pStyle w:val="AllowPageBreak"/>
      </w:pPr>
    </w:p>
    <w:p w:rsidR="00000000" w:rsidRPr="00D533F8" w:rsidP="00D533F8">
      <w:pPr>
        <w:pStyle w:val="Heading1"/>
      </w:pPr>
      <w:bookmarkStart w:id="12" w:name="O_487898"/>
      <w:bookmarkEnd w:id="12"/>
      <w:r w:rsidRPr="00D533F8">
        <w:t>Unit Sector(s)</w:t>
      </w:r>
    </w:p>
    <w:tbl>
      <w:tblPr>
        <w:tblW w:w="9462" w:type="dxa"/>
        <w:tblLayout w:type="fixed"/>
        <w:tblCellMar>
          <w:left w:w="62" w:type="dxa"/>
          <w:right w:w="62" w:type="dxa"/>
        </w:tblCellMar>
        <w:tblLook w:val="0000"/>
      </w:tblPr>
      <w:tblGrid>
        <w:gridCol w:w="2680"/>
        <w:gridCol w:w="6782"/>
      </w:tblGrid>
      <w:tr w:rsidTr="00D533F8">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3F8">
            <w:pPr>
              <w:pStyle w:val="Heading4"/>
              <w:rPr>
                <w:lang w:val="en-NZ"/>
              </w:rPr>
            </w:pPr>
            <w:r w:rsidRPr="00D533F8">
              <w:t>Unit sector</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3F8" w:rsidP="00D533F8">
            <w:pPr>
              <w:pStyle w:val="BodyText"/>
            </w:pPr>
            <w:r w:rsidRPr="00D533F8">
              <w:t>Wine operations</w:t>
            </w:r>
          </w:p>
        </w:tc>
      </w:tr>
    </w:tbl>
    <w:p w:rsidR="00E36E0A" w:rsidP="00D533F8">
      <w:pPr>
        <w:pStyle w:val="BodyText"/>
      </w:pPr>
    </w:p>
    <w:p w:rsidR="00E36E0A" w:rsidP="00D533F8">
      <w:pPr>
        <w:pStyle w:val="BodyText"/>
      </w:pPr>
    </w:p>
    <w:p w:rsidR="00000000" w:rsidRPr="00D533F8" w:rsidP="00D533F8"/>
    <w:sectPr w:rsidSect="00D533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E0A" w:rsidP="00E36E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0A" w:rsidP="00D53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36E0A" w:rsidP="00D533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6E0A" w:rsidP="00D533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F8" w:rsidRPr="00E36E0A" w:rsidP="00E36E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0A" w:rsidRPr="002D2AF8" w:rsidP="00D533F8">
    <w:pPr>
      <w:pStyle w:val="Header"/>
      <w:framePr w:wrap="around"/>
    </w:pPr>
    <w:r>
      <w:fldChar w:fldCharType="begin"/>
    </w:r>
    <w:r>
      <w:instrText xml:space="preserve"> TITLE   \* MERGEFORMAT </w:instrText>
    </w:r>
    <w:r>
      <w:fldChar w:fldCharType="separate"/>
    </w:r>
    <w:r>
      <w:t>FDFCD3002A Conduct a specialised product tasting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E36E0A" w:rsidP="00D533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61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AE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9ED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3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3F8"/>
    <w:pPr>
      <w:spacing w:before="360" w:after="60"/>
      <w:outlineLvl w:val="0"/>
    </w:pPr>
    <w:rPr>
      <w:sz w:val="32"/>
    </w:rPr>
  </w:style>
  <w:style w:type="paragraph" w:styleId="Heading2">
    <w:name w:val="heading 2"/>
    <w:basedOn w:val="HeadingBase"/>
    <w:next w:val="BodyText"/>
    <w:link w:val="Heading2Char"/>
    <w:qFormat/>
    <w:rsid w:val="00D533F8"/>
    <w:pPr>
      <w:keepLines/>
      <w:spacing w:before="240" w:after="120"/>
      <w:outlineLvl w:val="1"/>
    </w:pPr>
    <w:rPr>
      <w:sz w:val="28"/>
      <w:szCs w:val="40"/>
    </w:rPr>
  </w:style>
  <w:style w:type="paragraph" w:styleId="Heading3">
    <w:name w:val="heading 3"/>
    <w:basedOn w:val="HeadingBase"/>
    <w:next w:val="BodyText"/>
    <w:link w:val="Heading3Char"/>
    <w:qFormat/>
    <w:rsid w:val="00D533F8"/>
    <w:pPr>
      <w:spacing w:before="180" w:after="120"/>
      <w:outlineLvl w:val="2"/>
    </w:pPr>
    <w:rPr>
      <w:spacing w:val="-10"/>
      <w:kern w:val="32"/>
    </w:rPr>
  </w:style>
  <w:style w:type="paragraph" w:styleId="Heading4">
    <w:name w:val="heading 4"/>
    <w:basedOn w:val="HeadingBase"/>
    <w:next w:val="BodyText"/>
    <w:link w:val="Heading4Char"/>
    <w:qFormat/>
    <w:rsid w:val="00D533F8"/>
    <w:pPr>
      <w:spacing w:before="160" w:after="120"/>
      <w:outlineLvl w:val="3"/>
    </w:pPr>
    <w:rPr>
      <w:sz w:val="22"/>
    </w:rPr>
  </w:style>
  <w:style w:type="paragraph" w:styleId="Heading5">
    <w:name w:val="heading 5"/>
    <w:basedOn w:val="HeadingBase"/>
    <w:next w:val="Normal"/>
    <w:link w:val="Heading5Char"/>
    <w:qFormat/>
    <w:rsid w:val="00D533F8"/>
    <w:pPr>
      <w:spacing w:before="80"/>
      <w:outlineLvl w:val="4"/>
    </w:pPr>
    <w:rPr>
      <w:color w:val="918585"/>
      <w:sz w:val="20"/>
    </w:rPr>
  </w:style>
  <w:style w:type="paragraph" w:styleId="Heading6">
    <w:name w:val="heading 6"/>
    <w:basedOn w:val="HeadingBase"/>
    <w:next w:val="Normal"/>
    <w:link w:val="Heading6Char"/>
    <w:qFormat/>
    <w:rsid w:val="00D533F8"/>
    <w:pPr>
      <w:spacing w:before="60"/>
      <w:outlineLvl w:val="5"/>
    </w:pPr>
    <w:rPr>
      <w:color w:val="918585"/>
      <w:sz w:val="20"/>
    </w:rPr>
  </w:style>
  <w:style w:type="paragraph" w:styleId="Heading7">
    <w:name w:val="heading 7"/>
    <w:basedOn w:val="Normal"/>
    <w:next w:val="Normal"/>
    <w:link w:val="Heading7Char"/>
    <w:qFormat/>
    <w:rsid w:val="00D533F8"/>
    <w:pPr>
      <w:ind w:left="720"/>
      <w:outlineLvl w:val="6"/>
    </w:pPr>
    <w:rPr>
      <w:i/>
    </w:rPr>
  </w:style>
  <w:style w:type="paragraph" w:styleId="Heading8">
    <w:name w:val="heading 8"/>
    <w:basedOn w:val="Normal"/>
    <w:next w:val="Normal"/>
    <w:link w:val="Heading8Char"/>
    <w:qFormat/>
    <w:rsid w:val="00D533F8"/>
    <w:pPr>
      <w:ind w:left="720"/>
      <w:outlineLvl w:val="7"/>
    </w:pPr>
    <w:rPr>
      <w:i/>
    </w:rPr>
  </w:style>
  <w:style w:type="paragraph" w:styleId="Heading9">
    <w:name w:val="heading 9"/>
    <w:basedOn w:val="Normal"/>
    <w:next w:val="Normal"/>
    <w:link w:val="Heading9Char"/>
    <w:qFormat/>
    <w:rsid w:val="00D533F8"/>
    <w:pPr>
      <w:ind w:left="720"/>
      <w:outlineLvl w:val="8"/>
    </w:pPr>
    <w:rPr>
      <w:i/>
    </w:rPr>
  </w:style>
  <w:style w:type="character" w:default="1" w:styleId="DefaultParagraphFont">
    <w:name w:val="Default Paragraph Font"/>
    <w:uiPriority w:val="1"/>
    <w:unhideWhenUsed/>
    <w:rsid w:val="00D53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3F8"/>
  </w:style>
  <w:style w:type="character" w:customStyle="1" w:styleId="Heading1Char">
    <w:name w:val="Heading 1 Char"/>
    <w:basedOn w:val="DefaultParagraphFont"/>
    <w:link w:val="Heading1"/>
    <w:rsid w:val="00D533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533F8"/>
    <w:rPr>
      <w:rFonts w:ascii="Times New Roman" w:eastAsia="Times New Roman" w:hAnsi="Times New Roman" w:cs="Times New Roman"/>
      <w:b/>
      <w:szCs w:val="20"/>
      <w:lang w:eastAsia="en-US"/>
    </w:rPr>
  </w:style>
  <w:style w:type="paragraph" w:styleId="BodyText">
    <w:name w:val="Body Text"/>
    <w:basedOn w:val="Normal"/>
    <w:link w:val="BodyTextChar"/>
    <w:rsid w:val="00D533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3F8"/>
    <w:rPr>
      <w:rFonts w:ascii="Times New Roman" w:eastAsia="Times New Roman" w:hAnsi="Times New Roman" w:cs="Times New Roman"/>
      <w:sz w:val="24"/>
      <w:lang w:eastAsia="en-US"/>
    </w:rPr>
  </w:style>
  <w:style w:type="paragraph" w:styleId="Footer">
    <w:name w:val="footer"/>
    <w:basedOn w:val="Normal"/>
    <w:link w:val="FooterChar"/>
    <w:rsid w:val="00D53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3F8"/>
    <w:rPr>
      <w:rFonts w:ascii="Times New Roman" w:eastAsia="Times New Roman" w:hAnsi="Times New Roman" w:cs="Times New Roman"/>
      <w:sz w:val="16"/>
      <w:lang w:eastAsia="en-US"/>
    </w:rPr>
  </w:style>
  <w:style w:type="paragraph" w:styleId="ListBullet">
    <w:name w:val="List Bullet"/>
    <w:basedOn w:val="List"/>
    <w:rsid w:val="00D533F8"/>
    <w:pPr>
      <w:numPr>
        <w:numId w:val="13"/>
      </w:numPr>
      <w:tabs>
        <w:tab w:val="clear" w:pos="340"/>
      </w:tabs>
      <w:spacing w:before="40" w:after="40"/>
    </w:pPr>
  </w:style>
  <w:style w:type="character" w:customStyle="1" w:styleId="SpecialBold">
    <w:name w:val="Special Bold"/>
    <w:basedOn w:val="DefaultParagraphFont"/>
    <w:rsid w:val="00D533F8"/>
    <w:rPr>
      <w:b/>
      <w:spacing w:val="0"/>
    </w:rPr>
  </w:style>
  <w:style w:type="paragraph" w:styleId="ListBullet2">
    <w:name w:val="List Bullet 2"/>
    <w:basedOn w:val="List2"/>
    <w:rsid w:val="00D533F8"/>
    <w:pPr>
      <w:numPr>
        <w:numId w:val="14"/>
      </w:numPr>
      <w:tabs>
        <w:tab w:val="clear" w:pos="680"/>
      </w:tabs>
    </w:pPr>
  </w:style>
  <w:style w:type="character" w:styleId="Emphasis">
    <w:name w:val="Emphasis"/>
    <w:basedOn w:val="DefaultParagraphFont"/>
    <w:qFormat/>
    <w:rsid w:val="00D533F8"/>
    <w:rPr>
      <w:i/>
    </w:rPr>
  </w:style>
  <w:style w:type="paragraph" w:customStyle="1" w:styleId="SuperHeading">
    <w:name w:val="SuperHeading"/>
    <w:basedOn w:val="Normal"/>
    <w:rsid w:val="00D533F8"/>
    <w:pPr>
      <w:spacing w:before="240" w:after="120"/>
      <w:outlineLvl w:val="0"/>
    </w:pPr>
    <w:rPr>
      <w:rFonts w:ascii="Times New Roman" w:hAnsi="Times New Roman"/>
      <w:b/>
      <w:sz w:val="28"/>
    </w:rPr>
  </w:style>
  <w:style w:type="paragraph" w:customStyle="1" w:styleId="TableHeading">
    <w:name w:val="Table Heading"/>
    <w:basedOn w:val="HeadingBase"/>
    <w:rsid w:val="00D533F8"/>
    <w:pPr>
      <w:keepLines/>
      <w:pBdr>
        <w:bottom w:val="single" w:sz="6" w:space="1" w:color="918585"/>
      </w:pBdr>
      <w:spacing w:before="240"/>
    </w:pPr>
  </w:style>
  <w:style w:type="paragraph" w:customStyle="1" w:styleId="AllowPageBreak">
    <w:name w:val="AllowPageBreak"/>
    <w:rsid w:val="00D533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33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3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533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3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3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3F8"/>
    <w:rPr>
      <w:rFonts w:ascii="Courier New" w:eastAsia="Times New Roman" w:hAnsi="Courier New" w:cs="Times New Roman"/>
      <w:i/>
      <w:szCs w:val="20"/>
      <w:lang w:eastAsia="en-US"/>
    </w:rPr>
  </w:style>
  <w:style w:type="paragraph" w:customStyle="1" w:styleId="HeadingBase">
    <w:name w:val="Heading Base"/>
    <w:rsid w:val="00D53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3F8"/>
    <w:pPr>
      <w:tabs>
        <w:tab w:val="right" w:leader="dot" w:pos="9072"/>
      </w:tabs>
      <w:ind w:left="567"/>
    </w:pPr>
    <w:rPr>
      <w:szCs w:val="22"/>
    </w:rPr>
  </w:style>
  <w:style w:type="paragraph" w:customStyle="1" w:styleId="TOCBase">
    <w:name w:val="TOC Base"/>
    <w:rsid w:val="00D53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3F8"/>
    <w:pPr>
      <w:tabs>
        <w:tab w:val="right" w:leader="dot" w:pos="9072"/>
      </w:tabs>
      <w:spacing w:before="40" w:after="40"/>
      <w:ind w:left="284"/>
    </w:pPr>
    <w:rPr>
      <w:rFonts w:ascii="Times New Roman" w:hAnsi="Times New Roman"/>
    </w:rPr>
  </w:style>
  <w:style w:type="paragraph" w:styleId="TOC1">
    <w:name w:val="toc 1"/>
    <w:basedOn w:val="TOCBase"/>
    <w:next w:val="Normal"/>
    <w:rsid w:val="00D533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3F8"/>
    <w:pPr>
      <w:spacing w:before="5040"/>
      <w:jc w:val="center"/>
    </w:pPr>
    <w:rPr>
      <w:sz w:val="48"/>
      <w:szCs w:val="72"/>
      <w:lang w:val="en-US"/>
    </w:rPr>
  </w:style>
  <w:style w:type="character" w:customStyle="1" w:styleId="TitleChar">
    <w:name w:val="Title Char"/>
    <w:basedOn w:val="DefaultParagraphFont"/>
    <w:link w:val="Title"/>
    <w:rsid w:val="00D53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3F8"/>
    <w:pPr>
      <w:tabs>
        <w:tab w:val="left" w:pos="3600"/>
        <w:tab w:val="left" w:pos="3958"/>
      </w:tabs>
    </w:pPr>
  </w:style>
  <w:style w:type="paragraph" w:styleId="List">
    <w:name w:val="List"/>
    <w:basedOn w:val="BodyText"/>
    <w:next w:val="BodyText"/>
    <w:rsid w:val="00D533F8"/>
    <w:pPr>
      <w:tabs>
        <w:tab w:val="left" w:pos="340"/>
      </w:tabs>
      <w:spacing w:before="60" w:after="60"/>
      <w:ind w:left="340" w:hanging="340"/>
    </w:pPr>
  </w:style>
  <w:style w:type="paragraph" w:customStyle="1" w:styleId="Note">
    <w:name w:val="Note"/>
    <w:basedOn w:val="BodyText"/>
    <w:rsid w:val="00D53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3F8"/>
    <w:pPr>
      <w:framePr w:wrap="auto" w:hAnchor="text" w:y="6049"/>
    </w:pPr>
    <w:rPr>
      <w:color w:val="000000"/>
      <w:sz w:val="40"/>
    </w:rPr>
  </w:style>
  <w:style w:type="paragraph" w:customStyle="1" w:styleId="TOCTitle">
    <w:name w:val="TOCTitle"/>
    <w:basedOn w:val="Heading1"/>
    <w:rsid w:val="00D533F8"/>
    <w:pPr>
      <w:spacing w:after="240"/>
      <w:jc w:val="center"/>
      <w:outlineLvl w:val="9"/>
    </w:pPr>
    <w:rPr>
      <w:caps/>
    </w:rPr>
  </w:style>
  <w:style w:type="paragraph" w:customStyle="1" w:styleId="Version">
    <w:name w:val="Version"/>
    <w:rsid w:val="00D533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3F8"/>
    <w:pPr>
      <w:keepNext w:val="0"/>
      <w:tabs>
        <w:tab w:val="right" w:pos="4176"/>
      </w:tabs>
      <w:ind w:left="198" w:hanging="198"/>
    </w:pPr>
    <w:rPr>
      <w:rFonts w:ascii="Garamond" w:hAnsi="Garamond"/>
    </w:rPr>
  </w:style>
  <w:style w:type="paragraph" w:styleId="IndexHeading">
    <w:name w:val="index heading"/>
    <w:basedOn w:val="Normal"/>
    <w:next w:val="Index1"/>
    <w:semiHidden/>
    <w:rsid w:val="00D533F8"/>
    <w:pPr>
      <w:spacing w:before="120" w:after="120"/>
    </w:pPr>
    <w:rPr>
      <w:rFonts w:ascii="Arial" w:hAnsi="Arial"/>
      <w:b/>
      <w:color w:val="918585"/>
      <w:sz w:val="24"/>
    </w:rPr>
  </w:style>
  <w:style w:type="paragraph" w:styleId="Header">
    <w:name w:val="header"/>
    <w:basedOn w:val="Normal"/>
    <w:link w:val="HeaderChar"/>
    <w:rsid w:val="00D53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3F8"/>
    <w:rPr>
      <w:rFonts w:ascii="Times New Roman" w:eastAsia="Times New Roman" w:hAnsi="Times New Roman" w:cs="Times New Roman"/>
      <w:sz w:val="16"/>
      <w:szCs w:val="20"/>
      <w:lang w:val="en-GB" w:eastAsia="en-US"/>
    </w:rPr>
  </w:style>
  <w:style w:type="paragraph" w:customStyle="1" w:styleId="Chapter">
    <w:name w:val="Chapter"/>
    <w:basedOn w:val="Normal"/>
    <w:rsid w:val="00D533F8"/>
    <w:pPr>
      <w:spacing w:before="240"/>
    </w:pPr>
    <w:rPr>
      <w:rFonts w:ascii="Times New Roman" w:hAnsi="Times New Roman"/>
      <w:smallCaps/>
      <w:spacing w:val="80"/>
      <w:sz w:val="28"/>
    </w:rPr>
  </w:style>
  <w:style w:type="paragraph" w:customStyle="1" w:styleId="InChapter">
    <w:name w:val="InChapter"/>
    <w:basedOn w:val="Heading3"/>
    <w:rsid w:val="00D533F8"/>
    <w:pPr>
      <w:spacing w:after="240"/>
      <w:outlineLvl w:val="9"/>
    </w:pPr>
    <w:rPr>
      <w:noProof/>
    </w:rPr>
  </w:style>
  <w:style w:type="paragraph" w:styleId="Index2">
    <w:name w:val="index 2"/>
    <w:basedOn w:val="Normal"/>
    <w:next w:val="Normal"/>
    <w:semiHidden/>
    <w:rsid w:val="00D533F8"/>
    <w:pPr>
      <w:tabs>
        <w:tab w:val="right" w:pos="4176"/>
      </w:tabs>
      <w:ind w:left="568" w:hanging="284"/>
    </w:pPr>
    <w:rPr>
      <w:rFonts w:ascii="Garamond" w:hAnsi="Garamond"/>
    </w:rPr>
  </w:style>
  <w:style w:type="paragraph" w:customStyle="1" w:styleId="Byline">
    <w:name w:val="Byline"/>
    <w:rsid w:val="00D53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3F8"/>
    <w:pPr>
      <w:tabs>
        <w:tab w:val="clear" w:pos="3600"/>
        <w:tab w:val="clear" w:pos="3958"/>
      </w:tabs>
      <w:jc w:val="right"/>
    </w:pPr>
  </w:style>
  <w:style w:type="paragraph" w:styleId="Caption">
    <w:name w:val="caption"/>
    <w:basedOn w:val="BodyText"/>
    <w:next w:val="Normal"/>
    <w:qFormat/>
    <w:rsid w:val="00D533F8"/>
    <w:pPr>
      <w:framePr w:w="2268" w:hSpace="181" w:vSpace="181" w:wrap="around" w:vAnchor="text" w:hAnchor="page" w:x="1135" w:y="285" w:anchorLock="1"/>
    </w:pPr>
    <w:rPr>
      <w:i/>
    </w:rPr>
  </w:style>
  <w:style w:type="paragraph" w:customStyle="1" w:styleId="MiniTOCTitle">
    <w:name w:val="MiniTOCTitle"/>
    <w:basedOn w:val="Heading4"/>
    <w:rsid w:val="00D533F8"/>
    <w:pPr>
      <w:spacing w:before="240"/>
      <w:outlineLvl w:val="9"/>
    </w:pPr>
    <w:rPr>
      <w:noProof/>
      <w:sz w:val="24"/>
    </w:rPr>
  </w:style>
  <w:style w:type="paragraph" w:customStyle="1" w:styleId="MiniTOCItem">
    <w:name w:val="MiniTOCItem"/>
    <w:basedOn w:val="ListBullet"/>
    <w:rsid w:val="00D533F8"/>
    <w:pPr>
      <w:numPr>
        <w:numId w:val="0"/>
      </w:numPr>
      <w:tabs>
        <w:tab w:val="right" w:leader="dot" w:pos="6521"/>
      </w:tabs>
      <w:spacing w:before="0" w:after="0"/>
    </w:pPr>
  </w:style>
  <w:style w:type="paragraph" w:customStyle="1" w:styleId="TOFTitle">
    <w:name w:val="TOFTitle"/>
    <w:basedOn w:val="TOCTitle"/>
    <w:rsid w:val="00D533F8"/>
  </w:style>
  <w:style w:type="paragraph" w:styleId="TableofFigures">
    <w:name w:val="table of figures"/>
    <w:basedOn w:val="Normal"/>
    <w:next w:val="Normal"/>
    <w:semiHidden/>
    <w:rsid w:val="00D533F8"/>
    <w:pPr>
      <w:tabs>
        <w:tab w:val="right" w:leader="dot" w:pos="9072"/>
      </w:tabs>
      <w:ind w:left="970" w:hanging="403"/>
    </w:pPr>
    <w:rPr>
      <w:rFonts w:ascii="Times New Roman" w:hAnsi="Times New Roman"/>
      <w:b/>
    </w:rPr>
  </w:style>
  <w:style w:type="paragraph" w:styleId="ListNumber">
    <w:name w:val="List Number"/>
    <w:basedOn w:val="List"/>
    <w:rsid w:val="00D533F8"/>
    <w:pPr>
      <w:numPr>
        <w:numId w:val="11"/>
      </w:numPr>
    </w:pPr>
  </w:style>
  <w:style w:type="character" w:customStyle="1" w:styleId="WingdingSymbols">
    <w:name w:val="Wingding Symbols"/>
    <w:rsid w:val="00D533F8"/>
    <w:rPr>
      <w:rFonts w:ascii="Wingdings" w:hAnsi="Wingdings"/>
    </w:rPr>
  </w:style>
  <w:style w:type="character" w:customStyle="1" w:styleId="HotSpot">
    <w:name w:val="HotSpot"/>
    <w:rsid w:val="00D533F8"/>
    <w:rPr>
      <w:color w:val="0033CC"/>
      <w:u w:val="none"/>
    </w:rPr>
  </w:style>
  <w:style w:type="paragraph" w:customStyle="1" w:styleId="BodyTextRight">
    <w:name w:val="Body Text Right"/>
    <w:basedOn w:val="BodyText"/>
    <w:rsid w:val="00D533F8"/>
    <w:pPr>
      <w:spacing w:before="0" w:after="0"/>
      <w:jc w:val="right"/>
    </w:pPr>
  </w:style>
  <w:style w:type="paragraph" w:styleId="Index3">
    <w:name w:val="index 3"/>
    <w:basedOn w:val="ListNumber2"/>
    <w:next w:val="Normal"/>
    <w:semiHidden/>
    <w:rsid w:val="00D533F8"/>
    <w:pPr>
      <w:numPr>
        <w:numId w:val="0"/>
      </w:numPr>
      <w:tabs>
        <w:tab w:val="right" w:leader="dot" w:pos="4176"/>
      </w:tabs>
    </w:pPr>
  </w:style>
  <w:style w:type="paragraph" w:styleId="ListNumber2">
    <w:name w:val="List Number 2"/>
    <w:basedOn w:val="List2"/>
    <w:rsid w:val="00D533F8"/>
    <w:pPr>
      <w:numPr>
        <w:numId w:val="10"/>
      </w:numPr>
      <w:tabs>
        <w:tab w:val="clear" w:pos="1060"/>
      </w:tabs>
    </w:pPr>
  </w:style>
  <w:style w:type="paragraph" w:customStyle="1" w:styleId="MarginNote">
    <w:name w:val="Margin Note"/>
    <w:basedOn w:val="BodyText"/>
    <w:rsid w:val="00D53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3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3F8"/>
    <w:rPr>
      <w:sz w:val="32"/>
    </w:rPr>
  </w:style>
  <w:style w:type="paragraph" w:customStyle="1" w:styleId="HeadingProcedure">
    <w:name w:val="Heading Procedure"/>
    <w:basedOn w:val="HeadingBase"/>
    <w:next w:val="Normal"/>
    <w:rsid w:val="00D533F8"/>
    <w:pPr>
      <w:tabs>
        <w:tab w:val="left" w:pos="0"/>
      </w:tabs>
      <w:spacing w:before="120" w:after="60"/>
    </w:pPr>
    <w:rPr>
      <w:i/>
      <w:color w:val="918585"/>
      <w:sz w:val="22"/>
    </w:rPr>
  </w:style>
  <w:style w:type="paragraph" w:customStyle="1" w:styleId="TableBodyText">
    <w:name w:val="Table Body Text"/>
    <w:basedOn w:val="BodyText"/>
    <w:rsid w:val="00D533F8"/>
    <w:pPr>
      <w:spacing w:before="60" w:after="60"/>
    </w:pPr>
  </w:style>
  <w:style w:type="paragraph" w:styleId="ListContinue">
    <w:name w:val="List Continue"/>
    <w:basedOn w:val="List"/>
    <w:rsid w:val="00D533F8"/>
    <w:pPr>
      <w:ind w:firstLine="0"/>
    </w:pPr>
  </w:style>
  <w:style w:type="paragraph" w:customStyle="1" w:styleId="ListNote">
    <w:name w:val="List Note"/>
    <w:basedOn w:val="List"/>
    <w:rsid w:val="00D533F8"/>
    <w:pPr>
      <w:pBdr>
        <w:top w:val="single" w:sz="6" w:space="2" w:color="918585"/>
        <w:bottom w:val="single" w:sz="6" w:space="2" w:color="918585"/>
      </w:pBdr>
      <w:tabs>
        <w:tab w:val="left" w:pos="1021"/>
      </w:tabs>
      <w:ind w:firstLine="0"/>
    </w:pPr>
  </w:style>
  <w:style w:type="paragraph" w:customStyle="1" w:styleId="Warning">
    <w:name w:val="Warning"/>
    <w:basedOn w:val="BodyText"/>
    <w:rsid w:val="00D533F8"/>
    <w:pPr>
      <w:shd w:val="clear" w:color="auto" w:fill="D9D9D9"/>
      <w:tabs>
        <w:tab w:val="left" w:pos="992"/>
      </w:tabs>
      <w:ind w:left="119" w:right="119"/>
    </w:pPr>
    <w:rPr>
      <w:sz w:val="20"/>
    </w:rPr>
  </w:style>
  <w:style w:type="paragraph" w:customStyle="1" w:styleId="MarginIcons">
    <w:name w:val="Margin Icons"/>
    <w:basedOn w:val="BodyText"/>
    <w:rsid w:val="00D533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3F8"/>
    <w:rPr>
      <w:rFonts w:ascii="Courier New" w:hAnsi="Courier New"/>
    </w:rPr>
  </w:style>
  <w:style w:type="paragraph" w:customStyle="1" w:styleId="NoteBullet">
    <w:name w:val="Note Bullet"/>
    <w:basedOn w:val="Note"/>
    <w:rsid w:val="00D533F8"/>
    <w:pPr>
      <w:tabs>
        <w:tab w:val="clear" w:pos="680"/>
      </w:tabs>
      <w:spacing w:before="60" w:after="60"/>
    </w:pPr>
  </w:style>
  <w:style w:type="paragraph" w:customStyle="1" w:styleId="SubHeading2">
    <w:name w:val="SubHeading2"/>
    <w:basedOn w:val="HeadingBase"/>
    <w:rsid w:val="00D533F8"/>
    <w:pPr>
      <w:spacing w:before="240" w:after="60"/>
    </w:pPr>
    <w:rPr>
      <w:sz w:val="20"/>
    </w:rPr>
  </w:style>
  <w:style w:type="paragraph" w:customStyle="1" w:styleId="SubHeading1">
    <w:name w:val="SubHeading1"/>
    <w:basedOn w:val="HeadingBase"/>
    <w:rsid w:val="00D533F8"/>
    <w:pPr>
      <w:spacing w:before="240" w:after="60"/>
    </w:pPr>
    <w:rPr>
      <w:color w:val="918585"/>
      <w:sz w:val="22"/>
    </w:rPr>
  </w:style>
  <w:style w:type="paragraph" w:customStyle="1" w:styleId="SideHeading">
    <w:name w:val="Side Heading"/>
    <w:basedOn w:val="HeadingBase"/>
    <w:rsid w:val="00D53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3F8"/>
    <w:pPr>
      <w:numPr>
        <w:numId w:val="12"/>
      </w:numPr>
    </w:pPr>
  </w:style>
  <w:style w:type="paragraph" w:styleId="PlainText">
    <w:name w:val="Plain Text"/>
    <w:basedOn w:val="Normal"/>
    <w:link w:val="PlainTextChar"/>
    <w:rsid w:val="00D533F8"/>
    <w:rPr>
      <w:sz w:val="20"/>
    </w:rPr>
  </w:style>
  <w:style w:type="character" w:customStyle="1" w:styleId="PlainTextChar">
    <w:name w:val="Plain Text Char"/>
    <w:basedOn w:val="DefaultParagraphFont"/>
    <w:link w:val="PlainText"/>
    <w:rsid w:val="00D533F8"/>
    <w:rPr>
      <w:rFonts w:ascii="Courier New" w:eastAsia="Times New Roman" w:hAnsi="Courier New" w:cs="Times New Roman"/>
      <w:sz w:val="20"/>
      <w:szCs w:val="20"/>
      <w:lang w:eastAsia="en-US"/>
    </w:rPr>
  </w:style>
  <w:style w:type="character" w:customStyle="1" w:styleId="MenuOption">
    <w:name w:val="Menu Option"/>
    <w:basedOn w:val="DefaultParagraphFont"/>
    <w:rsid w:val="00D533F8"/>
    <w:rPr>
      <w:b/>
      <w:smallCaps/>
    </w:rPr>
  </w:style>
  <w:style w:type="paragraph" w:customStyle="1" w:styleId="TableListNumber">
    <w:name w:val="Table List Number"/>
    <w:basedOn w:val="ListNumber"/>
    <w:rsid w:val="00D533F8"/>
    <w:pPr>
      <w:numPr>
        <w:numId w:val="0"/>
      </w:numPr>
    </w:pPr>
  </w:style>
  <w:style w:type="paragraph" w:styleId="TOC4">
    <w:name w:val="toc 4"/>
    <w:basedOn w:val="TOCBase"/>
    <w:next w:val="Normal"/>
    <w:semiHidden/>
    <w:rsid w:val="00D533F8"/>
    <w:pPr>
      <w:tabs>
        <w:tab w:val="right" w:leader="dot" w:pos="9071"/>
      </w:tabs>
      <w:ind w:left="1701"/>
    </w:pPr>
  </w:style>
  <w:style w:type="paragraph" w:customStyle="1" w:styleId="ListAlpha">
    <w:name w:val="List Alpha"/>
    <w:basedOn w:val="List"/>
    <w:rsid w:val="00D533F8"/>
    <w:pPr>
      <w:numPr>
        <w:numId w:val="9"/>
      </w:numPr>
    </w:pPr>
  </w:style>
  <w:style w:type="paragraph" w:customStyle="1" w:styleId="ListAlpha2">
    <w:name w:val="List Alpha 2"/>
    <w:basedOn w:val="List2"/>
    <w:rsid w:val="00D533F8"/>
    <w:pPr>
      <w:numPr>
        <w:numId w:val="8"/>
      </w:numPr>
    </w:pPr>
  </w:style>
  <w:style w:type="paragraph" w:styleId="List2">
    <w:name w:val="List 2"/>
    <w:basedOn w:val="BodyText"/>
    <w:rsid w:val="00D533F8"/>
    <w:pPr>
      <w:tabs>
        <w:tab w:val="left" w:pos="680"/>
      </w:tabs>
      <w:spacing w:before="60" w:after="60"/>
      <w:ind w:left="680" w:hanging="340"/>
    </w:pPr>
  </w:style>
  <w:style w:type="paragraph" w:styleId="List3">
    <w:name w:val="List 3"/>
    <w:basedOn w:val="BodyText"/>
    <w:rsid w:val="00D533F8"/>
    <w:pPr>
      <w:tabs>
        <w:tab w:val="left" w:pos="1021"/>
      </w:tabs>
      <w:spacing w:before="60" w:after="60"/>
      <w:ind w:left="1020" w:hanging="340"/>
    </w:pPr>
  </w:style>
  <w:style w:type="paragraph" w:styleId="List4">
    <w:name w:val="List 4"/>
    <w:basedOn w:val="BodyText"/>
    <w:rsid w:val="00D533F8"/>
    <w:pPr>
      <w:tabs>
        <w:tab w:val="left" w:pos="1361"/>
      </w:tabs>
      <w:spacing w:before="60" w:after="60"/>
      <w:ind w:left="1361" w:hanging="340"/>
    </w:pPr>
  </w:style>
  <w:style w:type="paragraph" w:styleId="List5">
    <w:name w:val="List 5"/>
    <w:basedOn w:val="BodyText"/>
    <w:rsid w:val="00D533F8"/>
    <w:pPr>
      <w:tabs>
        <w:tab w:val="left" w:pos="1701"/>
      </w:tabs>
      <w:spacing w:before="60" w:after="60"/>
      <w:ind w:left="1701" w:hanging="340"/>
    </w:pPr>
  </w:style>
  <w:style w:type="paragraph" w:styleId="ListBullet3">
    <w:name w:val="List Bullet 3"/>
    <w:basedOn w:val="List3"/>
    <w:rsid w:val="00D533F8"/>
    <w:pPr>
      <w:numPr>
        <w:numId w:val="15"/>
      </w:numPr>
      <w:tabs>
        <w:tab w:val="clear" w:pos="1021"/>
      </w:tabs>
      <w:ind w:left="1037" w:hanging="357"/>
    </w:pPr>
  </w:style>
  <w:style w:type="paragraph" w:styleId="ListBullet4">
    <w:name w:val="List Bullet 4"/>
    <w:basedOn w:val="List4"/>
    <w:rsid w:val="00D533F8"/>
    <w:pPr>
      <w:numPr>
        <w:numId w:val="3"/>
      </w:numPr>
    </w:pPr>
  </w:style>
  <w:style w:type="paragraph" w:styleId="ListBullet5">
    <w:name w:val="List Bullet 5"/>
    <w:basedOn w:val="List5"/>
    <w:rsid w:val="00D533F8"/>
    <w:pPr>
      <w:numPr>
        <w:numId w:val="4"/>
      </w:numPr>
    </w:pPr>
  </w:style>
  <w:style w:type="paragraph" w:styleId="ListContinue2">
    <w:name w:val="List Continue 2"/>
    <w:basedOn w:val="List2"/>
    <w:rsid w:val="00D533F8"/>
    <w:pPr>
      <w:ind w:firstLine="0"/>
    </w:pPr>
  </w:style>
  <w:style w:type="paragraph" w:styleId="ListContinue3">
    <w:name w:val="List Continue 3"/>
    <w:basedOn w:val="List3"/>
    <w:rsid w:val="00D533F8"/>
    <w:pPr>
      <w:ind w:left="1021" w:firstLine="0"/>
    </w:pPr>
  </w:style>
  <w:style w:type="paragraph" w:styleId="ListContinue4">
    <w:name w:val="List Continue 4"/>
    <w:basedOn w:val="List4"/>
    <w:rsid w:val="00D533F8"/>
    <w:pPr>
      <w:ind w:firstLine="0"/>
    </w:pPr>
  </w:style>
  <w:style w:type="paragraph" w:styleId="ListContinue5">
    <w:name w:val="List Continue 5"/>
    <w:basedOn w:val="List5"/>
    <w:rsid w:val="00D533F8"/>
    <w:pPr>
      <w:ind w:firstLine="0"/>
    </w:pPr>
  </w:style>
  <w:style w:type="paragraph" w:styleId="ListNumber3">
    <w:name w:val="List Number 3"/>
    <w:basedOn w:val="List3"/>
    <w:rsid w:val="00D533F8"/>
    <w:pPr>
      <w:numPr>
        <w:numId w:val="5"/>
      </w:numPr>
    </w:pPr>
  </w:style>
  <w:style w:type="paragraph" w:styleId="ListNumber4">
    <w:name w:val="List Number 4"/>
    <w:basedOn w:val="List4"/>
    <w:rsid w:val="00D533F8"/>
    <w:pPr>
      <w:numPr>
        <w:numId w:val="6"/>
      </w:numPr>
    </w:pPr>
  </w:style>
  <w:style w:type="paragraph" w:styleId="ListNumber5">
    <w:name w:val="List Number 5"/>
    <w:basedOn w:val="List5"/>
    <w:rsid w:val="00D533F8"/>
    <w:pPr>
      <w:numPr>
        <w:numId w:val="7"/>
      </w:numPr>
    </w:pPr>
  </w:style>
  <w:style w:type="paragraph" w:styleId="BlockText">
    <w:name w:val="Block Text"/>
    <w:basedOn w:val="Normal"/>
    <w:rsid w:val="00D533F8"/>
    <w:pPr>
      <w:spacing w:after="120"/>
      <w:ind w:left="1440" w:right="1440"/>
    </w:pPr>
  </w:style>
  <w:style w:type="character" w:customStyle="1" w:styleId="Subscript">
    <w:name w:val="Subscript"/>
    <w:basedOn w:val="DefaultParagraphFont"/>
    <w:rsid w:val="00D533F8"/>
    <w:rPr>
      <w:sz w:val="16"/>
      <w:vertAlign w:val="subscript"/>
    </w:rPr>
  </w:style>
  <w:style w:type="character" w:customStyle="1" w:styleId="Superscript">
    <w:name w:val="Superscript"/>
    <w:basedOn w:val="DefaultParagraphFont"/>
    <w:rsid w:val="00D533F8"/>
    <w:rPr>
      <w:sz w:val="16"/>
      <w:vertAlign w:val="superscript"/>
    </w:rPr>
  </w:style>
  <w:style w:type="character" w:customStyle="1" w:styleId="Symbols">
    <w:name w:val="Symbols"/>
    <w:basedOn w:val="DefaultParagraphFont"/>
    <w:rsid w:val="00D533F8"/>
    <w:rPr>
      <w:rFonts w:ascii="Symbol" w:hAnsi="Symbol"/>
    </w:rPr>
  </w:style>
  <w:style w:type="character" w:customStyle="1" w:styleId="MenuOptions">
    <w:name w:val="Menu Options"/>
    <w:basedOn w:val="DefaultParagraphFont"/>
    <w:rsid w:val="00D533F8"/>
    <w:rPr>
      <w:rFonts w:ascii="Arial Narrow" w:hAnsi="Arial Narrow"/>
      <w:smallCaps/>
    </w:rPr>
  </w:style>
  <w:style w:type="character" w:customStyle="1" w:styleId="Buttons">
    <w:name w:val="Buttons"/>
    <w:basedOn w:val="DefaultParagraphFont"/>
    <w:rsid w:val="00D533F8"/>
    <w:rPr>
      <w:b/>
    </w:rPr>
  </w:style>
  <w:style w:type="character" w:customStyle="1" w:styleId="Underlined">
    <w:name w:val="Underlined"/>
    <w:basedOn w:val="DefaultParagraphFont"/>
    <w:rsid w:val="00D533F8"/>
    <w:rPr>
      <w:u w:val="single"/>
    </w:rPr>
  </w:style>
  <w:style w:type="paragraph" w:customStyle="1" w:styleId="TableBodyTextRight">
    <w:name w:val="Table Body Text Right"/>
    <w:basedOn w:val="TableBodyText"/>
    <w:rsid w:val="00D533F8"/>
    <w:pPr>
      <w:widowControl w:val="0"/>
      <w:autoSpaceDE w:val="0"/>
      <w:autoSpaceDN w:val="0"/>
      <w:adjustRightInd w:val="0"/>
      <w:jc w:val="right"/>
    </w:pPr>
    <w:rPr>
      <w:rFonts w:cs="Arial"/>
      <w:szCs w:val="18"/>
    </w:rPr>
  </w:style>
  <w:style w:type="paragraph" w:customStyle="1" w:styleId="CopyrightText">
    <w:name w:val="Copyright Text"/>
    <w:basedOn w:val="BodyText"/>
    <w:rsid w:val="00D533F8"/>
    <w:rPr>
      <w:sz w:val="18"/>
    </w:rPr>
  </w:style>
  <w:style w:type="paragraph" w:customStyle="1" w:styleId="BodySmallRight">
    <w:name w:val="Body Small Right"/>
    <w:basedOn w:val="BodyTextRight"/>
    <w:rsid w:val="00D533F8"/>
    <w:rPr>
      <w:sz w:val="18"/>
      <w:szCs w:val="18"/>
    </w:rPr>
  </w:style>
  <w:style w:type="paragraph" w:customStyle="1" w:styleId="MarginEdition">
    <w:name w:val="Margin Edition"/>
    <w:basedOn w:val="MarginNote"/>
    <w:rsid w:val="00D533F8"/>
    <w:pPr>
      <w:spacing w:before="0" w:after="0"/>
    </w:pPr>
    <w:rPr>
      <w:rFonts w:ascii="Times New Roman" w:hAnsi="Times New Roman"/>
      <w:color w:val="999999"/>
    </w:rPr>
  </w:style>
  <w:style w:type="paragraph" w:customStyle="1" w:styleId="Spacer">
    <w:name w:val="Spacer"/>
    <w:basedOn w:val="Normal"/>
    <w:rsid w:val="00D533F8"/>
    <w:rPr>
      <w:sz w:val="2"/>
      <w:szCs w:val="2"/>
    </w:rPr>
  </w:style>
  <w:style w:type="character" w:customStyle="1" w:styleId="Small">
    <w:name w:val="Small"/>
    <w:basedOn w:val="DefaultParagraphFont"/>
    <w:rsid w:val="00D533F8"/>
    <w:rPr>
      <w:sz w:val="16"/>
    </w:rPr>
  </w:style>
  <w:style w:type="paragraph" w:customStyle="1" w:styleId="WideTable">
    <w:name w:val="Wide Table"/>
    <w:basedOn w:val="Normal"/>
    <w:rsid w:val="00D533F8"/>
    <w:pPr>
      <w:ind w:left="-1418"/>
    </w:pPr>
    <w:rPr>
      <w:sz w:val="2"/>
      <w:szCs w:val="2"/>
    </w:rPr>
  </w:style>
  <w:style w:type="character" w:styleId="PageNumber">
    <w:name w:val="page number"/>
    <w:basedOn w:val="DefaultParagraphFont"/>
    <w:rsid w:val="00D533F8"/>
  </w:style>
  <w:style w:type="paragraph" w:styleId="Quote">
    <w:name w:val="Quote"/>
    <w:basedOn w:val="Heading1"/>
    <w:link w:val="QuoteChar"/>
    <w:qFormat/>
    <w:rsid w:val="00D533F8"/>
    <w:rPr>
      <w:b w:val="0"/>
      <w:sz w:val="72"/>
      <w:szCs w:val="72"/>
      <w:lang w:val="en-NZ"/>
    </w:rPr>
  </w:style>
  <w:style w:type="character" w:customStyle="1" w:styleId="QuoteChar">
    <w:name w:val="Quote Char"/>
    <w:basedOn w:val="DefaultParagraphFont"/>
    <w:link w:val="Quote"/>
    <w:rsid w:val="00D53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3F8"/>
    <w:pPr>
      <w:pageBreakBefore/>
    </w:pPr>
  </w:style>
  <w:style w:type="paragraph" w:customStyle="1" w:styleId="Border">
    <w:name w:val="Border"/>
    <w:basedOn w:val="Normal"/>
    <w:qFormat/>
    <w:rsid w:val="00D533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3F8"/>
    <w:rPr>
      <w:b/>
      <w:bCs/>
      <w:i/>
      <w:iCs/>
      <w:color w:val="auto"/>
    </w:rPr>
  </w:style>
  <w:style w:type="paragraph" w:styleId="IntenseQuote">
    <w:name w:val="Intense Quote"/>
    <w:basedOn w:val="Normal"/>
    <w:next w:val="Normal"/>
    <w:link w:val="IntenseQuoteChar"/>
    <w:uiPriority w:val="30"/>
    <w:qFormat/>
    <w:rsid w:val="00D533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3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3F8"/>
    <w:rPr>
      <w:smallCaps/>
      <w:color w:val="auto"/>
      <w:u w:val="single"/>
    </w:rPr>
  </w:style>
  <w:style w:type="character" w:styleId="IntenseReference">
    <w:name w:val="Intense Reference"/>
    <w:basedOn w:val="DefaultParagraphFont"/>
    <w:uiPriority w:val="32"/>
    <w:qFormat/>
    <w:rsid w:val="00D533F8"/>
    <w:rPr>
      <w:b/>
      <w:bCs/>
      <w:smallCaps/>
      <w:color w:val="auto"/>
      <w:spacing w:val="5"/>
      <w:u w:val="single"/>
    </w:rPr>
  </w:style>
  <w:style w:type="paragraph" w:customStyle="1" w:styleId="2ColumnHeading">
    <w:name w:val="2Column Heading"/>
    <w:basedOn w:val="BodyText"/>
    <w:qFormat/>
    <w:rsid w:val="00D533F8"/>
    <w:pPr>
      <w:spacing w:after="60"/>
      <w:ind w:left="-2268"/>
    </w:pPr>
    <w:rPr>
      <w:b/>
    </w:rPr>
  </w:style>
  <w:style w:type="paragraph" w:customStyle="1" w:styleId="Heading1TOC">
    <w:name w:val="Heading1 TOC"/>
    <w:basedOn w:val="Normal"/>
    <w:qFormat/>
    <w:rsid w:val="00D533F8"/>
    <w:pPr>
      <w:spacing w:before="240" w:after="120"/>
    </w:pPr>
    <w:rPr>
      <w:rFonts w:ascii="Times New Roman" w:hAnsi="Times New Roman"/>
      <w:b/>
      <w:sz w:val="32"/>
    </w:rPr>
  </w:style>
  <w:style w:type="paragraph" w:customStyle="1" w:styleId="Heading2TOC">
    <w:name w:val="Heading2 TOC"/>
    <w:basedOn w:val="Normal"/>
    <w:qFormat/>
    <w:rsid w:val="00D533F8"/>
    <w:pPr>
      <w:spacing w:before="240" w:after="60"/>
    </w:pPr>
    <w:rPr>
      <w:rFonts w:ascii="Times New Roman" w:hAnsi="Times New Roman"/>
      <w:b/>
      <w:sz w:val="28"/>
    </w:rPr>
  </w:style>
  <w:style w:type="character" w:customStyle="1" w:styleId="Underline">
    <w:name w:val="Underline"/>
    <w:basedOn w:val="DefaultParagraphFont"/>
    <w:qFormat/>
    <w:rsid w:val="00D533F8"/>
    <w:rPr>
      <w:u w:val="single"/>
    </w:rPr>
  </w:style>
  <w:style w:type="character" w:customStyle="1" w:styleId="BoldandItalics">
    <w:name w:val="Bold and Italics"/>
    <w:qFormat/>
    <w:rsid w:val="00D533F8"/>
    <w:rPr>
      <w:b/>
      <w:i/>
      <w:u w:val="none"/>
    </w:rPr>
  </w:style>
  <w:style w:type="paragraph" w:styleId="BalloonText">
    <w:name w:val="Balloon Text"/>
    <w:basedOn w:val="Normal"/>
    <w:link w:val="BalloonTextChar"/>
    <w:rsid w:val="00D533F8"/>
    <w:rPr>
      <w:rFonts w:ascii="Tahoma" w:hAnsi="Tahoma" w:cs="Tahoma"/>
      <w:sz w:val="16"/>
      <w:szCs w:val="16"/>
    </w:rPr>
  </w:style>
  <w:style w:type="character" w:customStyle="1" w:styleId="BalloonTextChar">
    <w:name w:val="Balloon Text Char"/>
    <w:basedOn w:val="DefaultParagraphFont"/>
    <w:link w:val="BalloonText"/>
    <w:rsid w:val="00D533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3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3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3F8"/>
    <w:rPr>
      <w:b/>
      <w:color w:val="660033"/>
      <w:spacing w:val="0"/>
    </w:rPr>
  </w:style>
  <w:style w:type="paragraph" w:customStyle="1" w:styleId="Nameditemlist">
    <w:name w:val="Named item list"/>
    <w:basedOn w:val="BodyText"/>
    <w:qFormat/>
    <w:rsid w:val="00D533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1731</Words>
  <Characters>11442</Characters>
  <Application>Microsoft Office Word</Application>
  <DocSecurity>0</DocSecurity>
  <Lines>376</Lines>
  <Paragraphs>268</Paragraphs>
  <ScaleCrop>false</ScaleCrop>
  <Company>Author-it Software Corporation Ltd.</Company>
  <LinksUpToDate>false</LinksUpToDate>
  <CharactersWithSpaces>13100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FDFCD3002A Conduct a specialised product tasting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2012-09-05T08:48:00Z</dcterms:created>
  <dcterms:modified xsi:type="dcterms:W3CDTF">2012-09-05T08:48:00Z</dcterms:modified>
</cp:coreProperties>
</file>