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05E" w:rsidP="00F6205E">
      <w:pPr>
        <w:pStyle w:val="Title"/>
      </w:pPr>
      <w:r>
        <w:fldChar w:fldCharType="begin"/>
      </w:r>
      <w:r>
        <w:instrText xml:space="preserve"> TITLE   \* MERGEFORMAT </w:instrText>
      </w:r>
      <w:r>
        <w:fldChar w:fldCharType="separate"/>
      </w:r>
      <w:r>
        <w:t>FDF40311 Certificate IV in Food Science and Technology</w:t>
      </w:r>
      <w:r>
        <w:fldChar w:fldCharType="end"/>
      </w:r>
    </w:p>
    <w:p w:rsidR="00F6205E" w:rsidP="00F6205E">
      <w:pPr>
        <w:pStyle w:val="Version"/>
        <w:sectPr w:rsidSect="00372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72ACA" w:rsidP="00372ACA">
      <w:pPr>
        <w:pStyle w:val="SuperHeading"/>
      </w:pPr>
      <w:r w:rsidRPr="00372ACA">
        <w:t>FDF40311 Certificate IV in Food Science and Technology</w:t>
      </w:r>
    </w:p>
    <w:p w:rsidR="00000000" w:rsidRPr="00372ACA" w:rsidP="00372ACA">
      <w:pPr>
        <w:pStyle w:val="Heading1"/>
      </w:pPr>
      <w:bookmarkStart w:id="1" w:name="O_480704"/>
      <w:bookmarkEnd w:id="1"/>
      <w:r w:rsidRPr="00372ACA">
        <w:t>Modification History</w:t>
      </w:r>
    </w:p>
    <w:p w:rsidR="00000000" w:rsidRPr="00372ACA" w:rsidP="00372ACA">
      <w:pPr>
        <w:pStyle w:val="BodyText"/>
      </w:pPr>
      <w:r w:rsidRPr="00372ACA">
        <w:t>September 2012: Replacement of superseded imported Units.</w:t>
      </w:r>
    </w:p>
    <w:p w:rsidR="00000000" w:rsidRPr="00372ACA" w:rsidP="00372ACA">
      <w:pPr>
        <w:pStyle w:val="BodyText"/>
      </w:pPr>
      <w:r w:rsidRPr="00372ACA">
        <w:t>April 2012: Mino</w:t>
      </w:r>
      <w:r w:rsidRPr="00372ACA">
        <w:t>r typographical corrections.</w:t>
      </w:r>
    </w:p>
    <w:p w:rsidR="00000000" w:rsidRPr="00372ACA" w:rsidP="00372ACA">
      <w:pPr>
        <w:pStyle w:val="AllowPageBreak"/>
      </w:pPr>
    </w:p>
    <w:p w:rsidR="00000000" w:rsidRPr="00372ACA" w:rsidP="00372ACA">
      <w:pPr>
        <w:pStyle w:val="Heading1"/>
      </w:pPr>
      <w:bookmarkStart w:id="2" w:name="O_480699"/>
      <w:bookmarkEnd w:id="2"/>
      <w:r w:rsidRPr="00372ACA">
        <w:t>Description</w:t>
      </w:r>
    </w:p>
    <w:p w:rsidR="00000000" w:rsidRPr="00372ACA" w:rsidP="00372ACA">
      <w:pPr>
        <w:pStyle w:val="BodyText"/>
      </w:pPr>
      <w:r w:rsidRPr="00372ACA">
        <w:t xml:space="preserve">This Qualification provides a senior technical level occupational outcome in food processing and supporting functions and covers a range of food related industries including but not limited to: </w:t>
      </w:r>
    </w:p>
    <w:p w:rsidR="00000000" w:rsidRPr="00372ACA" w:rsidP="00372ACA">
      <w:pPr>
        <w:pStyle w:val="ListBullet"/>
      </w:pPr>
      <w:r w:rsidRPr="00372ACA">
        <w:t>ge</w:t>
      </w:r>
      <w:r w:rsidRPr="00372ACA">
        <w:t>neral food processing</w:t>
      </w:r>
    </w:p>
    <w:p w:rsidR="00000000" w:rsidRPr="00372ACA" w:rsidP="00372ACA">
      <w:pPr>
        <w:pStyle w:val="ListBullet"/>
      </w:pPr>
      <w:r w:rsidRPr="00372ACA">
        <w:t>meat</w:t>
      </w:r>
    </w:p>
    <w:p w:rsidR="00000000" w:rsidRPr="00372ACA" w:rsidP="00372ACA">
      <w:pPr>
        <w:pStyle w:val="ListBullet"/>
      </w:pPr>
      <w:r w:rsidRPr="00372ACA">
        <w:t>seafood</w:t>
      </w:r>
    </w:p>
    <w:p w:rsidR="00000000" w:rsidRPr="00372ACA" w:rsidP="00372ACA">
      <w:pPr>
        <w:pStyle w:val="ListBullet"/>
      </w:pPr>
      <w:r w:rsidRPr="00372ACA">
        <w:t>poultry including chicken meat and egg processing</w:t>
      </w:r>
    </w:p>
    <w:p w:rsidR="00000000" w:rsidRPr="00372ACA" w:rsidP="00372ACA">
      <w:pPr>
        <w:pStyle w:val="ListBullet"/>
      </w:pPr>
      <w:r w:rsidRPr="00372ACA">
        <w:t>dairy processing</w:t>
      </w:r>
    </w:p>
    <w:p w:rsidR="00000000" w:rsidRPr="00372ACA" w:rsidP="00372ACA">
      <w:pPr>
        <w:pStyle w:val="ListBullet"/>
      </w:pPr>
      <w:r w:rsidRPr="00372ACA">
        <w:t>confectionery</w:t>
      </w:r>
    </w:p>
    <w:p w:rsidR="00000000" w:rsidRPr="00372ACA" w:rsidP="00372ACA">
      <w:pPr>
        <w:pStyle w:val="ListBullet"/>
      </w:pPr>
      <w:r w:rsidRPr="00372ACA">
        <w:t>beverages</w:t>
      </w:r>
    </w:p>
    <w:p w:rsidR="00000000" w:rsidRPr="00372ACA" w:rsidP="00372ACA">
      <w:pPr>
        <w:pStyle w:val="ListBullet"/>
      </w:pPr>
      <w:r w:rsidRPr="00372ACA">
        <w:t>baking and cereals.</w:t>
      </w:r>
    </w:p>
    <w:p w:rsidR="00000000" w:rsidRPr="00372ACA" w:rsidP="00372ACA">
      <w:pPr>
        <w:pStyle w:val="BodyText"/>
      </w:pPr>
    </w:p>
    <w:p w:rsidR="00000000" w:rsidRPr="00372ACA" w:rsidP="00372ACA">
      <w:pPr>
        <w:pStyle w:val="BodyText"/>
      </w:pPr>
      <w:r w:rsidRPr="00372ACA">
        <w:rPr>
          <w:rStyle w:val="SpecialBold"/>
        </w:rPr>
        <w:t>Job roles</w:t>
      </w:r>
    </w:p>
    <w:p w:rsidR="00000000" w:rsidRPr="00372ACA" w:rsidP="00372ACA">
      <w:pPr>
        <w:pStyle w:val="BodyText"/>
      </w:pPr>
      <w:r w:rsidRPr="00372ACA">
        <w:t>This Qualification targets those working in</w:t>
      </w:r>
      <w:r w:rsidRPr="00372ACA">
        <w:t xml:space="preserve"> technical and supervisory roles covering product development, food safety and quality, food production and distribution, environmental functions, and the maintenance and monitoring of food processing systems. The job role requires technical skills and kno</w:t>
      </w:r>
      <w:r w:rsidRPr="00372ACA">
        <w:t>wledge in the science and technology that support food processing.</w:t>
      </w:r>
    </w:p>
    <w:p w:rsidR="00000000" w:rsidRPr="00372ACA" w:rsidP="00372ACA">
      <w:pPr>
        <w:pStyle w:val="BodyText"/>
      </w:pPr>
    </w:p>
    <w:p w:rsidR="00000000" w:rsidRPr="00372ACA" w:rsidP="00372ACA">
      <w:pPr>
        <w:pStyle w:val="BodyText"/>
      </w:pPr>
      <w:r w:rsidRPr="00372ACA">
        <w:t>Job titles may include:</w:t>
      </w:r>
    </w:p>
    <w:p w:rsidR="00000000" w:rsidRPr="00372ACA" w:rsidP="00372ACA">
      <w:pPr>
        <w:pStyle w:val="ListBullet"/>
      </w:pPr>
      <w:r w:rsidRPr="00372ACA">
        <w:t>food technologist</w:t>
      </w:r>
    </w:p>
    <w:p w:rsidR="00000000" w:rsidRPr="00372ACA" w:rsidP="00372ACA">
      <w:pPr>
        <w:pStyle w:val="ListBullet"/>
      </w:pPr>
      <w:r w:rsidRPr="00372ACA">
        <w:t>production line manager</w:t>
      </w:r>
    </w:p>
    <w:p w:rsidR="00000000" w:rsidRPr="00372ACA" w:rsidP="00372ACA">
      <w:pPr>
        <w:pStyle w:val="ListBullet"/>
      </w:pPr>
      <w:r w:rsidRPr="00372ACA">
        <w:t>quality systems coordinator</w:t>
      </w:r>
    </w:p>
    <w:p w:rsidR="00000000" w:rsidRPr="00372ACA" w:rsidP="00372ACA">
      <w:pPr>
        <w:pStyle w:val="ListBullet"/>
      </w:pPr>
      <w:r w:rsidRPr="00372ACA">
        <w:t>food safety systems officer</w:t>
      </w:r>
    </w:p>
    <w:p w:rsidR="00000000" w:rsidRPr="00372ACA" w:rsidP="00372ACA">
      <w:pPr>
        <w:pStyle w:val="ListBullet"/>
      </w:pPr>
      <w:r w:rsidRPr="00372ACA">
        <w:t>product development team member</w:t>
      </w:r>
    </w:p>
    <w:p w:rsidR="00000000" w:rsidRPr="00372ACA" w:rsidP="00372ACA">
      <w:pPr>
        <w:pStyle w:val="ListBullet"/>
      </w:pPr>
      <w:r w:rsidRPr="00372ACA">
        <w:t>processing systems coordinator</w:t>
      </w:r>
    </w:p>
    <w:p w:rsidR="00000000" w:rsidRPr="00372ACA" w:rsidP="00372ACA">
      <w:pPr>
        <w:pStyle w:val="ListBullet"/>
      </w:pPr>
      <w:r w:rsidRPr="00372ACA">
        <w:t>en</w:t>
      </w:r>
      <w:r w:rsidRPr="00372ACA">
        <w:t>vironmental systems officer (food processing).</w:t>
      </w:r>
    </w:p>
    <w:p w:rsidR="00000000" w:rsidRPr="00372ACA" w:rsidP="00372ACA">
      <w:pPr>
        <w:pStyle w:val="BodyText"/>
      </w:pPr>
      <w:r w:rsidRPr="00372ACA">
        <w:rPr>
          <w:rStyle w:val="SpecialBold"/>
        </w:rPr>
        <w:t>Additional Qualification advice</w:t>
      </w:r>
    </w:p>
    <w:p w:rsidR="00000000" w:rsidRPr="00372ACA" w:rsidP="00372ACA">
      <w:pPr>
        <w:pStyle w:val="BodyText"/>
      </w:pPr>
      <w:r w:rsidRPr="00372ACA">
        <w:t>Units selected from other Training Packages must be relevant to the work outcome, local industry requirements and the Qualification level.</w:t>
      </w:r>
    </w:p>
    <w:p w:rsidR="00000000" w:rsidRPr="00372ACA" w:rsidP="00372ACA">
      <w:pPr>
        <w:pStyle w:val="BodyText"/>
      </w:pPr>
    </w:p>
    <w:p w:rsidR="00000000" w:rsidRPr="00372ACA" w:rsidP="00372ACA">
      <w:pPr>
        <w:pStyle w:val="BodyText"/>
      </w:pPr>
      <w:r w:rsidRPr="00372ACA">
        <w:t>Note: AgriFood Skills Australia expects that the design of any training delivery and assessment program to support the achievement of this Qualification is based on:</w:t>
      </w:r>
    </w:p>
    <w:p w:rsidR="00000000" w:rsidRPr="00372ACA" w:rsidP="00372ACA">
      <w:pPr>
        <w:pStyle w:val="ListBullet"/>
      </w:pPr>
      <w:r w:rsidRPr="00372ACA">
        <w:t>the context required by the industry and/or enterprise</w:t>
      </w:r>
    </w:p>
    <w:p w:rsidR="00000000" w:rsidRPr="00372ACA" w:rsidP="00372ACA">
      <w:pPr>
        <w:pStyle w:val="ListBullet"/>
      </w:pPr>
      <w:r w:rsidRPr="00372ACA">
        <w:t>a holistic and integrated training</w:t>
      </w:r>
      <w:r w:rsidRPr="00372ACA">
        <w:t xml:space="preserve"> delivery and assessment plan that identifies learning activities and evidence required</w:t>
      </w:r>
    </w:p>
    <w:p w:rsidR="00000000" w:rsidRPr="00372ACA" w:rsidP="00372ACA">
      <w:pPr>
        <w:pStyle w:val="ListBullet"/>
      </w:pPr>
      <w:r w:rsidRPr="00372ACA">
        <w:t>flexible delivery options including on-the-job and work-based training that support the development of competency.</w:t>
      </w:r>
    </w:p>
    <w:p w:rsidR="00000000" w:rsidRPr="00372ACA" w:rsidP="00372ACA">
      <w:pPr>
        <w:pStyle w:val="AllowPageBreak"/>
      </w:pPr>
    </w:p>
    <w:p w:rsidR="00000000" w:rsidRPr="00372ACA" w:rsidP="00372ACA">
      <w:pPr>
        <w:pStyle w:val="Heading1"/>
      </w:pPr>
      <w:bookmarkStart w:id="3" w:name="O_480700"/>
      <w:bookmarkEnd w:id="3"/>
      <w:r w:rsidRPr="00372ACA">
        <w:t>Pathways Information</w:t>
      </w:r>
    </w:p>
    <w:p w:rsidR="00000000" w:rsidRPr="00372ACA" w:rsidP="00372ACA">
      <w:pPr>
        <w:pStyle w:val="BodyText"/>
      </w:pPr>
      <w:r w:rsidRPr="00372ACA">
        <w:rPr>
          <w:rStyle w:val="SpecialBold"/>
        </w:rPr>
        <w:t>Pathways into t</w:t>
      </w:r>
      <w:r w:rsidRPr="00372ACA">
        <w:rPr>
          <w:rStyle w:val="SpecialBold"/>
        </w:rPr>
        <w:t>he Qualification</w:t>
      </w:r>
    </w:p>
    <w:p w:rsidR="00000000" w:rsidRPr="00372ACA" w:rsidP="00372ACA">
      <w:pPr>
        <w:pStyle w:val="BodyText"/>
      </w:pPr>
      <w:r w:rsidRPr="00372ACA">
        <w:t>Pathways for candidates considering this Qualification include:</w:t>
      </w:r>
    </w:p>
    <w:p w:rsidR="00000000" w:rsidRPr="00372ACA" w:rsidP="00372ACA">
      <w:pPr>
        <w:pStyle w:val="ListBullet"/>
      </w:pPr>
      <w:r w:rsidRPr="00372ACA">
        <w:t>direct entry</w:t>
      </w:r>
    </w:p>
    <w:p w:rsidR="00000000" w:rsidRPr="00372ACA" w:rsidP="00372ACA">
      <w:pPr>
        <w:pStyle w:val="ListBullet"/>
      </w:pPr>
      <w:r w:rsidRPr="00372ACA">
        <w:t>relevant vocational training and/or work experience.</w:t>
      </w:r>
    </w:p>
    <w:p w:rsidR="00000000" w:rsidRPr="00372ACA" w:rsidP="00372ACA">
      <w:pPr>
        <w:pStyle w:val="BodyText"/>
      </w:pPr>
    </w:p>
    <w:p w:rsidR="00000000" w:rsidRPr="00372ACA" w:rsidP="00372ACA">
      <w:pPr>
        <w:pStyle w:val="BodyText"/>
      </w:pPr>
      <w:r w:rsidRPr="00372ACA">
        <w:rPr>
          <w:rStyle w:val="SpecialBold"/>
        </w:rPr>
        <w:t>Pathways from the Qualification</w:t>
      </w:r>
    </w:p>
    <w:p w:rsidR="00000000" w:rsidRPr="00372ACA" w:rsidP="00372ACA">
      <w:pPr>
        <w:pStyle w:val="BodyText"/>
      </w:pPr>
      <w:r w:rsidRPr="00372ACA">
        <w:t>After achieving this Qualification, candidates may undertake FDF50311 Diplo</w:t>
      </w:r>
      <w:r w:rsidRPr="00372ACA">
        <w:t>ma of Food Science and Technology.</w:t>
      </w:r>
    </w:p>
    <w:p w:rsidR="00000000" w:rsidRPr="00372ACA" w:rsidP="00372ACA">
      <w:pPr>
        <w:pStyle w:val="AllowPageBreak"/>
      </w:pPr>
    </w:p>
    <w:p w:rsidR="00000000" w:rsidRPr="00372ACA" w:rsidP="00372ACA">
      <w:pPr>
        <w:pStyle w:val="Heading1"/>
      </w:pPr>
      <w:bookmarkStart w:id="4" w:name="O_480703"/>
      <w:bookmarkEnd w:id="4"/>
      <w:r w:rsidRPr="00372ACA">
        <w:t>Licensing/Regulatory Information</w:t>
      </w:r>
    </w:p>
    <w:p w:rsidR="00000000" w:rsidRPr="00372ACA" w:rsidP="00372ACA">
      <w:pPr>
        <w:pStyle w:val="BodyText"/>
      </w:pPr>
      <w:r w:rsidRPr="00372ACA">
        <w:t xml:space="preserve">There is no direct link between this Qualification and licensing, legislative and/or regulatory requirements. However, all work must comply with food safety, occupational </w:t>
      </w:r>
      <w:r w:rsidRPr="00372ACA">
        <w:t>health and safety (OHS) and environmental regulations and legislation that apply to the workplace.</w:t>
      </w:r>
    </w:p>
    <w:p w:rsidR="00000000" w:rsidRPr="00372ACA" w:rsidP="00372ACA">
      <w:pPr>
        <w:pStyle w:val="AllowPageBreak"/>
      </w:pPr>
    </w:p>
    <w:p w:rsidR="00000000" w:rsidRPr="00372ACA" w:rsidP="00372ACA">
      <w:pPr>
        <w:pStyle w:val="Heading1"/>
      </w:pPr>
      <w:bookmarkStart w:id="5" w:name="O_480702"/>
      <w:bookmarkEnd w:id="5"/>
      <w:r w:rsidRPr="00372ACA">
        <w:t>Entry Requirements</w:t>
      </w:r>
    </w:p>
    <w:p w:rsidR="00000000" w:rsidRPr="00372ACA" w:rsidP="00372ACA">
      <w:pPr>
        <w:pStyle w:val="BodyText"/>
      </w:pPr>
      <w:r w:rsidRPr="00372ACA">
        <w:t>Not applicable.</w:t>
      </w:r>
    </w:p>
    <w:p w:rsidR="00000000" w:rsidRPr="00372ACA" w:rsidP="00372ACA">
      <w:pPr>
        <w:pStyle w:val="AllowPageBreak"/>
      </w:pPr>
    </w:p>
    <w:p w:rsidR="00000000" w:rsidRPr="00372ACA" w:rsidP="00372ACA">
      <w:pPr>
        <w:pStyle w:val="Heading1"/>
      </w:pPr>
      <w:bookmarkStart w:id="6" w:name="O_480701"/>
      <w:bookmarkEnd w:id="6"/>
      <w:r w:rsidRPr="00372ACA">
        <w:t>Employability Skills Summary</w:t>
      </w:r>
    </w:p>
    <w:tbl>
      <w:tblPr>
        <w:tblW w:w="9270" w:type="dxa"/>
        <w:tblLayout w:type="fixed"/>
        <w:tblCellMar>
          <w:left w:w="62" w:type="dxa"/>
          <w:right w:w="62" w:type="dxa"/>
        </w:tblCellMar>
        <w:tblLook w:val="0000"/>
      </w:tblPr>
      <w:tblGrid>
        <w:gridCol w:w="2637"/>
        <w:gridCol w:w="6633"/>
      </w:tblGrid>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rPr>
                <w:rStyle w:val="SpecialBold"/>
              </w:rPr>
              <w:t>Employability Skill</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rPr>
                <w:rStyle w:val="SpecialBold"/>
              </w:rPr>
              <w:t>Industry/enterprise requirements for this Qualification include:</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Communication</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Complete workplace documentation and records.</w:t>
            </w:r>
          </w:p>
          <w:p w:rsidR="00000000" w:rsidRPr="00372ACA" w:rsidP="00372ACA">
            <w:pPr>
              <w:pStyle w:val="ListBullet"/>
            </w:pPr>
            <w:r w:rsidRPr="00372ACA">
              <w:t>Use a range of communication technologies to support work operations.</w:t>
            </w:r>
          </w:p>
          <w:p w:rsidR="00000000" w:rsidRPr="00372ACA" w:rsidP="00372ACA">
            <w:pPr>
              <w:pStyle w:val="ListBullet"/>
            </w:pPr>
            <w:r w:rsidRPr="00372ACA">
              <w:t>Develop work instructions, specifications and procedures.</w:t>
            </w:r>
          </w:p>
          <w:p w:rsidR="00000000" w:rsidRPr="00372ACA" w:rsidP="00372ACA">
            <w:pPr>
              <w:pStyle w:val="ListBullet"/>
            </w:pPr>
            <w:r w:rsidRPr="00372ACA">
              <w:t>Demonstrate effective and appropriate communication and interpersonal skills when dealing with people.</w:t>
            </w:r>
          </w:p>
          <w:p w:rsidR="00000000" w:rsidRPr="00372ACA" w:rsidP="00372ACA">
            <w:pPr>
              <w:pStyle w:val="ListBullet"/>
            </w:pPr>
            <w:r w:rsidRPr="00372ACA">
              <w:t>Communicate with all team members in a professional manner.</w:t>
            </w:r>
          </w:p>
          <w:p w:rsidR="00000000" w:rsidRPr="00372ACA" w:rsidP="00372ACA">
            <w:pPr>
              <w:pStyle w:val="ListBullet"/>
            </w:pPr>
            <w:r w:rsidRPr="00372ACA">
              <w:t>Demonstrate effective and appropriate documentation, communication and interpersonal skills w</w:t>
            </w:r>
            <w:r w:rsidRPr="00372ACA">
              <w:t>hen dealing with internal and external clients.</w:t>
            </w:r>
          </w:p>
          <w:p w:rsidR="00000000" w:rsidRPr="00372ACA" w:rsidP="00372ACA">
            <w:pPr>
              <w:pStyle w:val="ListBullet"/>
            </w:pPr>
            <w:r w:rsidRPr="00372ACA">
              <w:t>Use most appropriate communication method given priority, cost and audience needs.</w:t>
            </w:r>
          </w:p>
          <w:p w:rsidR="00000000" w:rsidRPr="00372ACA" w:rsidP="00372ACA">
            <w:pPr>
              <w:pStyle w:val="ListBullet"/>
            </w:pPr>
            <w:r w:rsidRPr="00372ACA">
              <w:t>Access, interpret and apply technical information.</w:t>
            </w:r>
          </w:p>
          <w:p w:rsidR="00000000" w:rsidP="00372ACA">
            <w:pPr>
              <w:pStyle w:val="ListBullet"/>
              <w:rPr>
                <w:lang w:val="en-NZ"/>
              </w:rPr>
            </w:pPr>
            <w:r w:rsidRPr="00372ACA">
              <w:t>Use written materials and personal presentations to convey information.</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Teamwork</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Work cooperatively with people of different ages, gender, race or religion.</w:t>
            </w:r>
          </w:p>
          <w:p w:rsidR="00000000" w:rsidRPr="00372ACA" w:rsidP="00372ACA">
            <w:pPr>
              <w:pStyle w:val="ListBullet"/>
            </w:pPr>
            <w:r w:rsidRPr="00372ACA">
              <w:t>Liaise with and provide support to other team members.</w:t>
            </w:r>
          </w:p>
          <w:p w:rsidR="00000000" w:rsidRPr="00372ACA" w:rsidP="00372ACA">
            <w:pPr>
              <w:pStyle w:val="ListBullet"/>
            </w:pPr>
            <w:r w:rsidRPr="00372ACA">
              <w:t>Demonstrate leadership skills.</w:t>
            </w:r>
          </w:p>
          <w:p w:rsidR="00000000" w:rsidRPr="00372ACA" w:rsidP="00372ACA">
            <w:pPr>
              <w:pStyle w:val="ListBullet"/>
            </w:pPr>
            <w:r w:rsidRPr="00372ACA">
              <w:t>Identify and manage performance required to meet internal and external customer need</w:t>
            </w:r>
            <w:r w:rsidRPr="00372ACA">
              <w:t>s in own work and team work.</w:t>
            </w:r>
          </w:p>
          <w:p w:rsidR="00000000" w:rsidRPr="00372ACA" w:rsidP="00372ACA">
            <w:pPr>
              <w:pStyle w:val="ListBullet"/>
            </w:pPr>
            <w:r w:rsidRPr="00372ACA">
              <w:t>Manage organisational processes and provide problem solving support to others.</w:t>
            </w:r>
          </w:p>
          <w:p w:rsidR="00000000" w:rsidP="00372ACA">
            <w:pPr>
              <w:pStyle w:val="ListBullet"/>
              <w:rPr>
                <w:lang w:val="en-NZ"/>
              </w:rPr>
            </w:pPr>
            <w:r w:rsidRPr="00372ACA">
              <w:t>Contribute to team efforts in solving problems and making changes.</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Problem solving</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Investigate problem causes.</w:t>
            </w:r>
          </w:p>
          <w:p w:rsidR="00000000" w:rsidRPr="00372ACA" w:rsidP="00372ACA">
            <w:pPr>
              <w:pStyle w:val="ListBullet"/>
            </w:pPr>
            <w:r w:rsidRPr="00372ACA">
              <w:t>Identify, rectify or report potenti</w:t>
            </w:r>
            <w:r w:rsidRPr="00372ACA">
              <w:t>al and actual problems associated with work operations.</w:t>
            </w:r>
          </w:p>
          <w:p w:rsidR="00000000" w:rsidRPr="00372ACA" w:rsidP="00372ACA">
            <w:pPr>
              <w:pStyle w:val="ListBullet"/>
            </w:pPr>
            <w:r w:rsidRPr="00372ACA">
              <w:t>Identify factors which may affect the product or service to be provided.</w:t>
            </w:r>
          </w:p>
          <w:p w:rsidR="00000000" w:rsidRPr="00372ACA" w:rsidP="00372ACA">
            <w:pPr>
              <w:pStyle w:val="ListBullet"/>
            </w:pPr>
            <w:r w:rsidRPr="00372ACA">
              <w:t>Use material and process knowledge to solve problems.</w:t>
            </w:r>
          </w:p>
          <w:p w:rsidR="00000000" w:rsidRPr="00372ACA" w:rsidP="00372ACA">
            <w:pPr>
              <w:pStyle w:val="ListBullet"/>
            </w:pPr>
            <w:r w:rsidRPr="00372ACA">
              <w:t>Identify hazards and suggest control measures.</w:t>
            </w:r>
          </w:p>
          <w:p w:rsidR="00000000" w:rsidRPr="00372ACA" w:rsidP="00372ACA">
            <w:pPr>
              <w:pStyle w:val="ListBullet"/>
            </w:pPr>
            <w:r w:rsidRPr="00372ACA">
              <w:t>Monitor food safety practices and resolve issues.</w:t>
            </w:r>
          </w:p>
          <w:p w:rsidR="00000000" w:rsidRPr="00372ACA" w:rsidP="00372ACA">
            <w:pPr>
              <w:pStyle w:val="ListBullet"/>
            </w:pPr>
            <w:r w:rsidRPr="00372ACA">
              <w:t>Implement food safety procedures in the workplace.</w:t>
            </w:r>
          </w:p>
          <w:p w:rsidR="00000000" w:rsidRPr="00372ACA" w:rsidP="00372ACA">
            <w:pPr>
              <w:pStyle w:val="ListBullet"/>
            </w:pPr>
            <w:r w:rsidRPr="00372ACA">
              <w:t>Analyse data and information to determine implications for work operations.</w:t>
            </w:r>
          </w:p>
          <w:p w:rsidR="00000000" w:rsidP="00372ACA">
            <w:pPr>
              <w:pStyle w:val="ListBullet"/>
              <w:rPr>
                <w:lang w:val="en-NZ"/>
              </w:rPr>
            </w:pPr>
            <w:r w:rsidRPr="00372ACA">
              <w:t>Demonstrate a systematic approach to problem solving.</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Initiative and enterpris</w:t>
            </w:r>
            <w:r w:rsidRPr="00372ACA">
              <w:t>e</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Gather and analyse feedback on products, processes and procedures.</w:t>
            </w:r>
          </w:p>
          <w:p w:rsidR="00000000" w:rsidRPr="00372ACA" w:rsidP="00372ACA">
            <w:pPr>
              <w:pStyle w:val="ListBullet"/>
            </w:pPr>
            <w:r w:rsidRPr="00372ACA">
              <w:t>Assess quality and other indicators of products.</w:t>
            </w:r>
          </w:p>
          <w:p w:rsidR="00000000" w:rsidRPr="00372ACA" w:rsidP="00372ACA">
            <w:pPr>
              <w:pStyle w:val="ListBullet"/>
            </w:pPr>
            <w:r w:rsidRPr="00372ACA">
              <w:t>Source information to provide background to decision making.</w:t>
            </w:r>
          </w:p>
          <w:p w:rsidR="00000000" w:rsidRPr="00372ACA" w:rsidP="00372ACA">
            <w:pPr>
              <w:pStyle w:val="ListBullet"/>
            </w:pPr>
            <w:r w:rsidRPr="00372ACA">
              <w:t>Support achievement of efficient production processes.</w:t>
            </w:r>
          </w:p>
          <w:p w:rsidR="00000000" w:rsidRPr="00372ACA" w:rsidP="00372ACA">
            <w:pPr>
              <w:pStyle w:val="ListBullet"/>
            </w:pPr>
            <w:r w:rsidRPr="00372ACA">
              <w:t xml:space="preserve">Determine and act on </w:t>
            </w:r>
            <w:r w:rsidRPr="00372ACA">
              <w:t>situations requiring further information or problem solving.</w:t>
            </w:r>
          </w:p>
          <w:p w:rsidR="00000000" w:rsidRPr="00372ACA" w:rsidP="00372ACA">
            <w:pPr>
              <w:pStyle w:val="ListBullet"/>
            </w:pPr>
            <w:r w:rsidRPr="00372ACA">
              <w:t>Assist in the implementation of continuous improvement processes.</w:t>
            </w:r>
          </w:p>
          <w:p w:rsidR="00000000" w:rsidP="00372ACA">
            <w:pPr>
              <w:pStyle w:val="ListBullet"/>
              <w:rPr>
                <w:lang w:val="en-NZ"/>
              </w:rPr>
            </w:pPr>
            <w:r w:rsidRPr="00372ACA">
              <w:t>Provide leadership in the workplace.</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Planning and organising</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Identify hazards and implement appropriate hazard control measures.</w:t>
            </w:r>
          </w:p>
          <w:p w:rsidR="00000000" w:rsidRPr="00372ACA" w:rsidP="00372ACA">
            <w:pPr>
              <w:pStyle w:val="ListBullet"/>
            </w:pPr>
            <w:r w:rsidRPr="00372ACA">
              <w:t>Demonstrate time management skills.</w:t>
            </w:r>
          </w:p>
          <w:p w:rsidR="00000000" w:rsidRPr="00372ACA" w:rsidP="00372ACA">
            <w:pPr>
              <w:pStyle w:val="ListBullet"/>
            </w:pPr>
            <w:r w:rsidRPr="00372ACA">
              <w:t>Source and prepare materials and resources and ensure availability to support work operations.</w:t>
            </w:r>
          </w:p>
          <w:p w:rsidR="00000000" w:rsidRPr="00372ACA" w:rsidP="00372ACA">
            <w:pPr>
              <w:pStyle w:val="ListBullet"/>
            </w:pPr>
            <w:r w:rsidRPr="00372ACA">
              <w:t>Schedule and sequence work to maximise safety and product</w:t>
            </w:r>
            <w:r w:rsidRPr="00372ACA">
              <w:t>ivity.</w:t>
            </w:r>
          </w:p>
          <w:p w:rsidR="00000000" w:rsidRPr="00372ACA" w:rsidP="00372ACA">
            <w:pPr>
              <w:pStyle w:val="ListBullet"/>
            </w:pPr>
            <w:r w:rsidRPr="00372ACA">
              <w:t>Plan for production and organise processing through a knowledge of process control.</w:t>
            </w:r>
          </w:p>
          <w:p w:rsidR="00000000" w:rsidRPr="00372ACA" w:rsidP="00372ACA">
            <w:pPr>
              <w:pStyle w:val="ListBullet"/>
            </w:pPr>
            <w:r w:rsidRPr="00372ACA">
              <w:t>Plan and organise the collection of data.</w:t>
            </w:r>
          </w:p>
          <w:p w:rsidR="00000000" w:rsidP="00372ACA">
            <w:pPr>
              <w:pStyle w:val="ListBullet"/>
              <w:rPr>
                <w:lang w:val="en-NZ"/>
              </w:rPr>
            </w:pPr>
            <w:r w:rsidRPr="00372ACA">
              <w:t>Optimise work processes.</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Self-management</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Interpret and apply relevant acts and regulations.</w:t>
            </w:r>
          </w:p>
          <w:p w:rsidR="00000000" w:rsidRPr="00372ACA" w:rsidP="00372ACA">
            <w:pPr>
              <w:pStyle w:val="ListBullet"/>
            </w:pPr>
            <w:r w:rsidRPr="00372ACA">
              <w:t xml:space="preserve">Keep the work area clean and </w:t>
            </w:r>
            <w:r w:rsidRPr="00372ACA">
              <w:t>tidy at all times.</w:t>
            </w:r>
          </w:p>
          <w:p w:rsidR="00000000" w:rsidRPr="00372ACA" w:rsidP="00372ACA">
            <w:pPr>
              <w:pStyle w:val="ListBullet"/>
            </w:pPr>
            <w:r w:rsidRPr="00372ACA">
              <w:t>Monitor own work and work of team and identify and act on any quality issues.</w:t>
            </w:r>
          </w:p>
          <w:p w:rsidR="00000000" w:rsidRPr="00372ACA" w:rsidP="00372ACA">
            <w:pPr>
              <w:pStyle w:val="ListBullet"/>
            </w:pPr>
            <w:r w:rsidRPr="00372ACA">
              <w:t>Manage own time to meet deadlines.</w:t>
            </w:r>
          </w:p>
          <w:p w:rsidR="00000000" w:rsidRPr="00372ACA" w:rsidP="00372ACA">
            <w:pPr>
              <w:pStyle w:val="ListBullet"/>
            </w:pPr>
            <w:r w:rsidRPr="00372ACA">
              <w:t>Implement and monitor workplace procedures and instructions.</w:t>
            </w:r>
          </w:p>
          <w:p w:rsidR="00000000" w:rsidP="00372ACA">
            <w:pPr>
              <w:pStyle w:val="ListBullet"/>
              <w:rPr>
                <w:lang w:val="en-NZ"/>
              </w:rPr>
            </w:pPr>
            <w:r w:rsidRPr="00372ACA">
              <w:t>Manage work time to incorporate investigations, data collection</w:t>
            </w:r>
            <w:r w:rsidRPr="00372ACA">
              <w:t xml:space="preserve"> and reporting into work flow.</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Learning</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Implement learning activities as appropriate to ensure achievement of specified work requirements.</w:t>
            </w:r>
          </w:p>
          <w:p w:rsidR="00000000" w:rsidRPr="00372ACA" w:rsidP="00372ACA">
            <w:pPr>
              <w:pStyle w:val="ListBullet"/>
            </w:pPr>
            <w:r w:rsidRPr="00372ACA">
              <w:t>Be supportive, assertive and use interpersonal skills to encourage workplace learning.</w:t>
            </w:r>
          </w:p>
          <w:p w:rsidR="00000000" w:rsidRPr="00372ACA" w:rsidP="00372ACA">
            <w:pPr>
              <w:pStyle w:val="ListBullet"/>
            </w:pPr>
            <w:r w:rsidRPr="00372ACA">
              <w:t>Identify own train</w:t>
            </w:r>
            <w:r w:rsidRPr="00372ACA">
              <w:t>ing needs and seek skill development if required.</w:t>
            </w:r>
          </w:p>
          <w:p w:rsidR="00000000" w:rsidRPr="00372ACA" w:rsidP="00372ACA">
            <w:pPr>
              <w:pStyle w:val="ListBullet"/>
            </w:pPr>
            <w:r w:rsidRPr="00372ACA">
              <w:t>Gather feedback to own work to assess effectiveness in meeting objectives and integrate information into own practice.</w:t>
            </w:r>
          </w:p>
          <w:p w:rsidR="00000000" w:rsidRPr="00372ACA" w:rsidP="00372ACA">
            <w:pPr>
              <w:pStyle w:val="ListBullet"/>
            </w:pPr>
            <w:r w:rsidRPr="00372ACA">
              <w:t>Assess work data and information to identify areas for improved performance.</w:t>
            </w:r>
          </w:p>
          <w:p w:rsidR="00000000" w:rsidRPr="00372ACA" w:rsidP="00372ACA">
            <w:pPr>
              <w:pStyle w:val="ListBullet"/>
            </w:pPr>
            <w:r w:rsidRPr="00372ACA">
              <w:t>Maintain c</w:t>
            </w:r>
            <w:r w:rsidRPr="00372ACA">
              <w:t>urrency of industry skills and knowledge.</w:t>
            </w:r>
          </w:p>
          <w:p w:rsidR="00000000" w:rsidP="00372ACA">
            <w:pPr>
              <w:pStyle w:val="ListBullet"/>
              <w:rPr>
                <w:lang w:val="en-NZ"/>
              </w:rPr>
            </w:pPr>
            <w:r w:rsidRPr="00372ACA">
              <w:t>Maintain technical knowledge through reading, research and professional conversations.</w:t>
            </w:r>
          </w:p>
        </w:tc>
      </w:tr>
      <w:tr w:rsidTr="00372ACA">
        <w:tblPrEx>
          <w:tblW w:w="9270" w:type="dxa"/>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Technology</w:t>
            </w:r>
          </w:p>
        </w:tc>
        <w:tc>
          <w:tcPr>
            <w:tcW w:w="6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ListBullet"/>
            </w:pPr>
            <w:r w:rsidRPr="00372ACA">
              <w:t>Select and use computer software applications to support research, analysis of findings and reporting.</w:t>
            </w:r>
          </w:p>
          <w:p w:rsidR="00000000" w:rsidRPr="00372ACA" w:rsidP="00372ACA">
            <w:pPr>
              <w:pStyle w:val="ListBullet"/>
            </w:pPr>
            <w:r w:rsidRPr="00372ACA">
              <w:t>Work with m</w:t>
            </w:r>
            <w:r w:rsidRPr="00372ACA">
              <w:t>achines and workplace technology safely and according to workplace standards.</w:t>
            </w:r>
          </w:p>
          <w:p w:rsidR="00000000" w:rsidRPr="00372ACA" w:rsidP="00372ACA">
            <w:pPr>
              <w:pStyle w:val="ListBullet"/>
            </w:pPr>
            <w:r w:rsidRPr="00372ACA">
              <w:t>Help others use technology efficiently and safely.</w:t>
            </w:r>
          </w:p>
          <w:p w:rsidR="00000000" w:rsidRPr="00372ACA" w:rsidP="00372ACA">
            <w:pPr>
              <w:pStyle w:val="ListBullet"/>
            </w:pPr>
            <w:r w:rsidRPr="00372ACA">
              <w:t>Ensure readiness and operational efficiency of workplace technology.</w:t>
            </w:r>
          </w:p>
          <w:p w:rsidR="00000000" w:rsidRPr="00372ACA" w:rsidP="00372ACA">
            <w:pPr>
              <w:pStyle w:val="ListBullet"/>
            </w:pPr>
            <w:r w:rsidRPr="00372ACA">
              <w:t>Apply high-level technical skills in chemical and biological analysis techniques.</w:t>
            </w:r>
          </w:p>
          <w:p w:rsidR="00000000" w:rsidRPr="00372ACA" w:rsidP="00372ACA">
            <w:pPr>
              <w:pStyle w:val="ListBullet"/>
            </w:pPr>
            <w:r w:rsidRPr="00372ACA">
              <w:t>Integrate technology into existing production processes.</w:t>
            </w:r>
          </w:p>
        </w:tc>
      </w:tr>
    </w:tbl>
    <w:p w:rsidR="00000000" w:rsidRPr="00372ACA" w:rsidP="00372ACA">
      <w:pPr>
        <w:pStyle w:val="BodyText"/>
      </w:pPr>
    </w:p>
    <w:p w:rsidR="00000000" w:rsidRPr="00372ACA" w:rsidP="00372ACA">
      <w:pPr>
        <w:pStyle w:val="AllowPageBreak"/>
      </w:pPr>
    </w:p>
    <w:p w:rsidR="00000000" w:rsidRPr="00372ACA" w:rsidP="00372ACA">
      <w:pPr>
        <w:pStyle w:val="Heading1"/>
      </w:pPr>
      <w:bookmarkStart w:id="7" w:name="O_480706"/>
      <w:bookmarkEnd w:id="7"/>
      <w:r w:rsidRPr="00372ACA">
        <w:t>Packaging Rules</w:t>
      </w:r>
    </w:p>
    <w:p w:rsidR="00000000" w:rsidRPr="00372ACA" w:rsidP="00372ACA">
      <w:pPr>
        <w:pStyle w:val="BodyText"/>
      </w:pPr>
      <w:r w:rsidRPr="00372ACA">
        <w:t xml:space="preserve">This Qualification requires the achievement of </w:t>
      </w:r>
      <w:r w:rsidRPr="00372ACA">
        <w:rPr>
          <w:rStyle w:val="SpecialBold"/>
        </w:rPr>
        <w:t>twenty (20)</w:t>
      </w:r>
      <w:r w:rsidRPr="00372ACA">
        <w:t xml:space="preserve"> Units of Competency in </w:t>
      </w:r>
      <w:r w:rsidRPr="00372ACA">
        <w:t xml:space="preserve">accordance with the following rules. </w:t>
      </w:r>
    </w:p>
    <w:p w:rsidR="00000000" w:rsidRPr="00372ACA" w:rsidP="00372ACA">
      <w:pPr>
        <w:pStyle w:val="BodyText"/>
      </w:pPr>
    </w:p>
    <w:p w:rsidR="00000000" w:rsidRPr="00372ACA" w:rsidP="00372ACA">
      <w:pPr>
        <w:pStyle w:val="BodyText"/>
      </w:pPr>
      <w:r w:rsidRPr="00372ACA">
        <w:t>T</w:t>
      </w:r>
      <w:r w:rsidRPr="00372ACA">
        <w:rPr>
          <w:rStyle w:val="SpecialBold"/>
        </w:rPr>
        <w:t>otal Units must include a minimum of twelve (12) Units coded FDF or MTM.</w:t>
      </w:r>
    </w:p>
    <w:p w:rsidR="00000000" w:rsidRPr="00372ACA" w:rsidP="00372ACA">
      <w:pPr>
        <w:pStyle w:val="BodyText"/>
      </w:pPr>
    </w:p>
    <w:p w:rsidR="00000000" w:rsidRPr="00372ACA" w:rsidP="00372ACA">
      <w:pPr>
        <w:pStyle w:val="BodyText"/>
      </w:pPr>
      <w:r w:rsidRPr="00372ACA">
        <w:rPr>
          <w:rStyle w:val="SpecialBold"/>
        </w:rPr>
        <w:t>Twelve (12) Core Units</w:t>
      </w:r>
    </w:p>
    <w:p w:rsidR="00000000" w:rsidRPr="00372ACA" w:rsidP="00372ACA">
      <w:pPr>
        <w:pStyle w:val="BodyText"/>
      </w:pPr>
      <w:r w:rsidRPr="00372ACA">
        <w:rPr>
          <w:rStyle w:val="SpecialBold"/>
        </w:rPr>
        <w:t xml:space="preserve">Eight (8) Elective Units </w:t>
      </w:r>
    </w:p>
    <w:p w:rsidR="00000000" w:rsidRPr="00372ACA" w:rsidP="00372ACA">
      <w:pPr>
        <w:pStyle w:val="BodyText"/>
      </w:pPr>
    </w:p>
    <w:p w:rsidR="00000000" w:rsidRPr="00372ACA" w:rsidP="00372ACA">
      <w:pPr>
        <w:pStyle w:val="BodyText"/>
      </w:pPr>
      <w:r w:rsidRPr="00372ACA">
        <w:rPr>
          <w:rStyle w:val="SpecialBold"/>
        </w:rPr>
        <w:t>Elective selection must include:</w:t>
      </w:r>
    </w:p>
    <w:p w:rsidR="00000000" w:rsidRPr="00372ACA" w:rsidP="00372ACA">
      <w:pPr>
        <w:pStyle w:val="ListBullet"/>
      </w:pPr>
      <w:r w:rsidRPr="00372ACA">
        <w:t xml:space="preserve">Three (3) elective Units from Group A </w:t>
      </w:r>
    </w:p>
    <w:p w:rsidR="00000000" w:rsidRPr="00372ACA" w:rsidP="00372ACA">
      <w:pPr>
        <w:pStyle w:val="ListBullet"/>
      </w:pPr>
      <w:r w:rsidRPr="00372ACA">
        <w:t>Two (2) elective Units from Groups A or B.</w:t>
      </w:r>
    </w:p>
    <w:p w:rsidR="00000000" w:rsidRPr="00372ACA" w:rsidP="00372ACA">
      <w:pPr>
        <w:pStyle w:val="BodyText"/>
      </w:pPr>
    </w:p>
    <w:p w:rsidR="00000000" w:rsidRPr="00372ACA" w:rsidP="00372ACA">
      <w:pPr>
        <w:pStyle w:val="BodyText"/>
      </w:pPr>
      <w:r w:rsidRPr="00372ACA">
        <w:rPr>
          <w:rStyle w:val="SpecialBold"/>
        </w:rPr>
        <w:t>Three (3) remaining elective Units may be selected from:</w:t>
      </w:r>
    </w:p>
    <w:p w:rsidR="00000000" w:rsidRPr="00372ACA" w:rsidP="00372ACA">
      <w:pPr>
        <w:pStyle w:val="ListBullet"/>
      </w:pPr>
      <w:r w:rsidRPr="00372ACA">
        <w:t>Group A elective Units below, not previously selected</w:t>
      </w:r>
    </w:p>
    <w:p w:rsidR="00000000" w:rsidRPr="00372ACA" w:rsidP="00372ACA">
      <w:pPr>
        <w:pStyle w:val="ListBullet"/>
      </w:pPr>
      <w:r w:rsidRPr="00372ACA">
        <w:t>Group B elective Units below, not previously selected</w:t>
      </w:r>
    </w:p>
    <w:p w:rsidR="00000000" w:rsidRPr="00372ACA" w:rsidP="00372ACA">
      <w:pPr>
        <w:pStyle w:val="ListBullet"/>
      </w:pPr>
      <w:r w:rsidRPr="00372ACA">
        <w:t>A maximum of 3 Units from any nationally endor</w:t>
      </w:r>
      <w:r w:rsidRPr="00372ACA">
        <w:t>sed Training Package or accredited course that are packaged at Certificate III level, Certificate IV level or Diploma level.</w:t>
      </w:r>
    </w:p>
    <w:p w:rsidR="00000000" w:rsidRPr="00372ACA" w:rsidP="00372ACA">
      <w:pPr>
        <w:pStyle w:val="BodyText"/>
      </w:pPr>
      <w:r w:rsidRPr="00372ACA">
        <w:t>NOTE: Units marked with an asterisk (*) require completion of prerequisite Unit/s which is identified under the Unit.</w:t>
      </w:r>
    </w:p>
    <w:p w:rsidR="00000000" w:rsidRPr="00372ACA" w:rsidP="00372ACA">
      <w:pPr>
        <w:pStyle w:val="BodyText"/>
      </w:pPr>
    </w:p>
    <w:p w:rsidR="00000000" w:rsidRPr="00372ACA" w:rsidP="00372ACA">
      <w:pPr>
        <w:pStyle w:val="BodyText"/>
      </w:pPr>
      <w:r w:rsidRPr="00372ACA">
        <w:rPr>
          <w:rStyle w:val="SpecialBold"/>
        </w:rPr>
        <w:t>CORE UNITS</w:t>
      </w:r>
    </w:p>
    <w:p w:rsidR="00000000" w:rsidRPr="00372ACA" w:rsidP="00372ACA">
      <w:pPr>
        <w:pStyle w:val="BodyText"/>
      </w:pPr>
    </w:p>
    <w:p w:rsidR="00000000" w:rsidRPr="00372ACA" w:rsidP="00372ACA">
      <w:pPr>
        <w:pStyle w:val="BodyText"/>
      </w:pPr>
      <w:r w:rsidRPr="00372ACA">
        <w:t>Complete all twelve (12) core Units.</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FDFFS2001A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the food safety program and procedures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FDFFS3001A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Monitor the implementation of quality and food safety programs*</w:t>
            </w:r>
          </w:p>
          <w:p w:rsidR="00000000" w:rsidP="00372ACA">
            <w:pPr>
              <w:pStyle w:val="BodyText"/>
              <w:rPr>
                <w:lang w:val="en-NZ"/>
              </w:rPr>
            </w:pPr>
            <w:r w:rsidRPr="00372ACA">
              <w:rPr>
                <w:rStyle w:val="Emphasis"/>
              </w:rPr>
              <w:t xml:space="preserve">FDFFS2001A Implement the food safety program and </w:t>
            </w:r>
            <w:r w:rsidRPr="00372ACA">
              <w:t>procedures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FDFFS4001A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Supervise and maintain a food safety plan</w:t>
            </w:r>
            <w:r w:rsidRPr="00372ACA">
              <w:rPr>
                <w:rStyle w:val="Emphasis"/>
              </w:rPr>
              <w:t xml:space="preserve"> </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Monitor the development and implementation of a food QA system</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Perform microbiological procedures in the food industry</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FDFFST4007A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Establish operational requirements for a food processin</w:t>
            </w:r>
            <w:r w:rsidRPr="00372ACA">
              <w:t>g enterprise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FDFOHS4002A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Maintain OHS processes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FDFOP2015A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Apply principle of statistical process control*</w:t>
            </w:r>
          </w:p>
          <w:p w:rsidR="00000000" w:rsidP="00372ACA">
            <w:pPr>
              <w:pStyle w:val="BodyText"/>
              <w:rPr>
                <w:lang w:val="en-NZ"/>
              </w:rPr>
            </w:pPr>
            <w:r w:rsidRPr="00372ACA">
              <w:rPr>
                <w:rStyle w:val="Emphasis"/>
              </w:rPr>
              <w:t>FDFOP2061A Use numerical applications in the workplace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FDFTEC4003A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Control food contamination and spoilage*</w:t>
            </w:r>
            <w:r w:rsidRPr="00372ACA">
              <w:rPr>
                <w:rStyle w:val="Emphasis"/>
              </w:rPr>
              <w:t xml:space="preserve"> </w:t>
            </w:r>
          </w:p>
          <w:p w:rsidR="00000000" w:rsidRPr="00372ACA" w:rsidP="00372ACA">
            <w:pPr>
              <w:pStyle w:val="BodyText"/>
            </w:pPr>
            <w:r w:rsidRPr="00372ACA">
              <w:rPr>
                <w:rStyle w:val="Emphasis"/>
              </w:rPr>
              <w:t xml:space="preserve">FDFFS3001A </w:t>
            </w:r>
            <w:r w:rsidRPr="00372ACA">
              <w:rPr>
                <w:rStyle w:val="Emphasis"/>
              </w:rPr>
              <w:t>Monitor the implementation of quality and food safety programs*</w:t>
            </w:r>
          </w:p>
          <w:p w:rsidR="00000000" w:rsidP="00372ACA">
            <w:pPr>
              <w:pStyle w:val="BodyText"/>
              <w:rPr>
                <w:lang w:val="en-NZ"/>
              </w:rPr>
            </w:pPr>
            <w:r w:rsidRPr="00372ACA">
              <w:rPr>
                <w:rStyle w:val="Emphasis"/>
              </w:rPr>
              <w:t>FDFFS2001A Implement the food safety program and procedures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FDFTEC4007A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Describe and analyse data using mathematical principles*</w:t>
            </w:r>
            <w:r w:rsidRPr="00372ACA">
              <w:rPr>
                <w:rStyle w:val="Emphasis"/>
              </w:rPr>
              <w:t xml:space="preserve"> </w:t>
            </w:r>
          </w:p>
          <w:p w:rsidR="00000000" w:rsidRPr="00372ACA" w:rsidP="00372ACA">
            <w:pPr>
              <w:pStyle w:val="BodyText"/>
            </w:pPr>
            <w:r w:rsidRPr="00372ACA">
              <w:rPr>
                <w:rStyle w:val="Emphasis"/>
              </w:rPr>
              <w:t>FDFOP2015A Apply principle of statistical process control*</w:t>
            </w:r>
          </w:p>
          <w:p w:rsidR="00000000" w:rsidP="00372ACA">
            <w:pPr>
              <w:pStyle w:val="BodyText"/>
              <w:rPr>
                <w:lang w:val="en-NZ"/>
              </w:rPr>
            </w:pPr>
            <w:r w:rsidRPr="00372ACA">
              <w:rPr>
                <w:rStyle w:val="Emphasis"/>
              </w:rPr>
              <w:t>F</w:t>
            </w:r>
            <w:r w:rsidRPr="00372ACA">
              <w:rPr>
                <w:rStyle w:val="Emphasis"/>
              </w:rPr>
              <w:t>DFOP2061A Use numerical applications in the workplace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MSAENV472B</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monitor environmentally sustainable work practices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MSL974003A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Perform chemical tests and procedures</w:t>
            </w:r>
          </w:p>
        </w:tc>
      </w:tr>
    </w:tbl>
    <w:p w:rsidR="00000000" w:rsidRPr="00372ACA" w:rsidP="00372ACA">
      <w:pPr>
        <w:pStyle w:val="BodyText"/>
      </w:pPr>
    </w:p>
    <w:p w:rsidR="00000000" w:rsidRPr="00372ACA" w:rsidP="00372ACA">
      <w:pPr>
        <w:pStyle w:val="BodyText"/>
      </w:pPr>
      <w:r w:rsidRPr="00372ACA">
        <w:rPr>
          <w:rStyle w:val="SpecialBold"/>
        </w:rPr>
        <w:t>GROUP A: TECHNICAL ELECTIVES</w:t>
      </w:r>
    </w:p>
    <w:p w:rsidR="00000000" w:rsidRPr="00372ACA" w:rsidP="00372ACA">
      <w:pPr>
        <w:pStyle w:val="BodyText"/>
      </w:pPr>
    </w:p>
    <w:p w:rsidR="00000000" w:rsidRPr="00372ACA" w:rsidP="00372ACA">
      <w:pPr>
        <w:pStyle w:val="BodyText"/>
      </w:pPr>
      <w:r w:rsidRPr="00372ACA">
        <w:t>Select a minimum of three (3) elective Unit</w:t>
      </w:r>
      <w:r w:rsidRPr="00372ACA">
        <w:t>s from Group A.</w:t>
      </w:r>
    </w:p>
    <w:p w:rsidR="00000000" w:rsidRPr="00372ACA" w:rsidP="00372ACA">
      <w:pPr>
        <w:pStyle w:val="BodyText"/>
      </w:pPr>
      <w:r w:rsidRPr="00372ACA">
        <w:rPr>
          <w:rStyle w:val="SpecialBold"/>
        </w:rPr>
        <w:t>Scientific principles and laboratory operations</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MSL974004A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Perform food tests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FDFOP2061A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Use numerical applications in the workplace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FDFFST4010A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Apply sensory analysis in food processing</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FDFFST4011A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Apply the principles of nutrition to food processing</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FDFTEC4009A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Identify the physical and chemical properties of materials, food and related products</w:t>
            </w:r>
          </w:p>
        </w:tc>
      </w:tr>
    </w:tbl>
    <w:p w:rsidR="00000000" w:rsidRPr="00372ACA" w:rsidP="00372ACA">
      <w:pPr>
        <w:pStyle w:val="BodyText"/>
      </w:pPr>
    </w:p>
    <w:p w:rsidR="00000000" w:rsidRPr="00372ACA" w:rsidP="00372ACA">
      <w:pPr>
        <w:pStyle w:val="BodyText"/>
      </w:pPr>
      <w:r w:rsidRPr="00372ACA">
        <w:rPr>
          <w:rStyle w:val="SpecialBold"/>
        </w:rPr>
        <w:t>Food quality and safety</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FDFAU4001A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Assess compliance with food safety programs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FDFAU4002A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Communicate</w:t>
            </w:r>
            <w:r w:rsidRPr="00372ACA">
              <w:t xml:space="preserve"> and negotiate to conduct food safety audits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FDFAU4003A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Conduct food safety audits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FDFAU4004A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Identify, evaluate and control food safety hazards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FDFFS4002A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Supervise and verify supporting programs for food safety</w:t>
            </w:r>
          </w:p>
        </w:tc>
      </w:tr>
    </w:tbl>
    <w:p w:rsidR="00000000" w:rsidRPr="00372ACA" w:rsidP="00372ACA">
      <w:pPr>
        <w:pStyle w:val="BodyText"/>
      </w:pPr>
    </w:p>
    <w:p w:rsidR="00000000" w:rsidRPr="00372ACA" w:rsidP="00372ACA">
      <w:pPr>
        <w:pStyle w:val="BodyText"/>
      </w:pPr>
      <w:r w:rsidRPr="00372ACA">
        <w:rPr>
          <w:rStyle w:val="SpecialBold"/>
        </w:rPr>
        <w:t>Food processing</w:t>
      </w:r>
      <w:r w:rsidRPr="00372ACA">
        <w:t xml:space="preserve"> </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Apply food processing technologies </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Apply digital technology in food processing</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FDFFST4005A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Document processes and procedures for a food product</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FDFFST4006A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Apply food preservation technologies</w:t>
            </w:r>
          </w:p>
        </w:tc>
      </w:tr>
    </w:tbl>
    <w:p w:rsidR="00000000" w:rsidRPr="00372ACA" w:rsidP="00372ACA">
      <w:pPr>
        <w:pStyle w:val="BodyText"/>
      </w:pPr>
    </w:p>
    <w:p w:rsidR="00000000" w:rsidRPr="00372ACA" w:rsidP="00372ACA">
      <w:pPr>
        <w:pStyle w:val="BodyText"/>
      </w:pPr>
      <w:r w:rsidRPr="00372ACA">
        <w:rPr>
          <w:rStyle w:val="SpecialBold"/>
        </w:rPr>
        <w:t>Manufacturing systems</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FDFPPL4005A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Establish process capability*</w:t>
            </w:r>
          </w:p>
          <w:p w:rsidR="00000000" w:rsidRPr="00372ACA" w:rsidP="00372ACA">
            <w:pPr>
              <w:pStyle w:val="BodyText"/>
            </w:pPr>
            <w:r w:rsidRPr="00372ACA">
              <w:rPr>
                <w:rStyle w:val="Emphasis"/>
              </w:rPr>
              <w:t>FDFOP2015A Apply principle of statistical process control*</w:t>
            </w:r>
          </w:p>
          <w:p w:rsidR="00000000" w:rsidRPr="00372ACA" w:rsidP="00372ACA">
            <w:pPr>
              <w:pStyle w:val="BodyText"/>
            </w:pPr>
            <w:r w:rsidRPr="00372ACA">
              <w:rPr>
                <w:rStyle w:val="Emphasis"/>
              </w:rPr>
              <w:t>FDFOP2061A Use numerical applications in the workplace</w:t>
            </w:r>
          </w:p>
          <w:p w:rsidR="00000000" w:rsidP="00372ACA">
            <w:pPr>
              <w:pStyle w:val="BodyText"/>
              <w:rPr>
                <w:lang w:val="en-NZ"/>
              </w:rPr>
            </w:pPr>
            <w:r w:rsidRPr="00372ACA">
              <w:rPr>
                <w:rStyle w:val="Emphasis"/>
              </w:rPr>
              <w:t>FDFTEC4007A Describe and analyse data using mathematical principles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Manage controlled atmosphere st</w:t>
            </w:r>
            <w:r w:rsidRPr="00372ACA">
              <w:t>orage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FDFTEC4004A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Apply basic engineering principles to food processing*</w:t>
            </w:r>
          </w:p>
          <w:p w:rsidR="00000000" w:rsidRPr="00372ACA" w:rsidP="00372ACA">
            <w:pPr>
              <w:pStyle w:val="BodyText"/>
            </w:pPr>
            <w:r w:rsidRPr="00372ACA">
              <w:rPr>
                <w:rStyle w:val="Emphasis"/>
              </w:rPr>
              <w:t xml:space="preserve">FDFOP2030A Operate a process control interface </w:t>
            </w:r>
          </w:p>
          <w:p w:rsidR="00000000" w:rsidRPr="00372ACA" w:rsidP="00372ACA">
            <w:pPr>
              <w:pStyle w:val="BodyText"/>
            </w:pPr>
            <w:r w:rsidRPr="00372ACA">
              <w:rPr>
                <w:rStyle w:val="Emphasis"/>
              </w:rPr>
              <w:t>FDFTEC4007A Describe and analyse data using mathematical principles*</w:t>
            </w:r>
          </w:p>
          <w:p w:rsidR="00000000" w:rsidRPr="00372ACA" w:rsidP="00372ACA">
            <w:pPr>
              <w:pStyle w:val="BodyText"/>
            </w:pPr>
            <w:r w:rsidRPr="00372ACA">
              <w:rPr>
                <w:rStyle w:val="Emphasis"/>
              </w:rPr>
              <w:t>FDFOP2015A Apply principle of statistical process control*</w:t>
            </w:r>
          </w:p>
          <w:p w:rsidR="00000000" w:rsidP="00372ACA">
            <w:pPr>
              <w:pStyle w:val="BodyText"/>
              <w:rPr>
                <w:lang w:val="en-NZ"/>
              </w:rPr>
            </w:pPr>
            <w:r w:rsidRPr="00372ACA">
              <w:rPr>
                <w:rStyle w:val="Emphasis"/>
              </w:rPr>
              <w:t>FDFOP</w:t>
            </w:r>
            <w:r w:rsidRPr="00372ACA">
              <w:rPr>
                <w:rStyle w:val="Emphasis"/>
              </w:rPr>
              <w:t>2061A Use numerical applications in the workplace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FDFTEC4011A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Participate in product recalls*</w:t>
            </w:r>
            <w:r w:rsidRPr="00372ACA">
              <w:rPr>
                <w:rStyle w:val="Emphasis"/>
              </w:rPr>
              <w:t xml:space="preserve"> </w:t>
            </w:r>
          </w:p>
          <w:p w:rsidR="00000000" w:rsidRPr="00372ACA" w:rsidP="00372ACA">
            <w:pPr>
              <w:pStyle w:val="BodyText"/>
            </w:pPr>
            <w:r w:rsidRPr="00372ACA">
              <w:rPr>
                <w:rStyle w:val="Emphasis"/>
              </w:rPr>
              <w:t>FDFFS3001A Monitor the implementation of quality and food safety programs*</w:t>
            </w:r>
          </w:p>
          <w:p w:rsidR="00000000" w:rsidP="00372ACA">
            <w:pPr>
              <w:pStyle w:val="BodyText"/>
              <w:rPr>
                <w:lang w:val="en-NZ"/>
              </w:rPr>
            </w:pPr>
            <w:r w:rsidRPr="00372ACA">
              <w:rPr>
                <w:rStyle w:val="Emphasis"/>
              </w:rPr>
              <w:t>FDFFS2001A Implement the food safety program and procedures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MSS402080A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Undertake root cause analysis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MSS403010A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Facilitate change in an organisation implementing competitive systems and practic</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MSS403013A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Lead team culture improvement </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MSAPMOPS401A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Trial new process or product</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MSAPMSUP390A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Use structured problem solving t</w:t>
            </w:r>
            <w:r w:rsidRPr="00372ACA">
              <w:t>ools</w:t>
            </w:r>
          </w:p>
        </w:tc>
      </w:tr>
    </w:tbl>
    <w:p w:rsidR="00000000" w:rsidRPr="00372ACA" w:rsidP="00372ACA">
      <w:pPr>
        <w:pStyle w:val="BodyText"/>
      </w:pPr>
    </w:p>
    <w:p w:rsidR="00000000" w:rsidRPr="00372ACA" w:rsidP="00372ACA">
      <w:pPr>
        <w:pStyle w:val="BodyText"/>
      </w:pPr>
      <w:r w:rsidRPr="00372ACA">
        <w:rPr>
          <w:rStyle w:val="SpecialBold"/>
        </w:rPr>
        <w:t xml:space="preserve">Environment </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FDFFST4012A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Apply water management principles to the food industry</w:t>
            </w:r>
          </w:p>
        </w:tc>
      </w:tr>
    </w:tbl>
    <w:p w:rsidR="00000000" w:rsidRPr="00372ACA" w:rsidP="00372ACA">
      <w:pPr>
        <w:pStyle w:val="BodyText"/>
      </w:pPr>
    </w:p>
    <w:p w:rsidR="00000000" w:rsidRPr="00372ACA" w:rsidP="00372ACA">
      <w:pPr>
        <w:pStyle w:val="BodyText"/>
      </w:pPr>
      <w:r w:rsidRPr="00372ACA">
        <w:rPr>
          <w:rStyle w:val="SpecialBold"/>
        </w:rPr>
        <w:t>Packaging and labelling</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FDFFST4008A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Preserve food in cans or sealed containers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FDFFST4009A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Label foods according to legislative requirements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FDFTEC4008A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Apply principles of food packaging</w:t>
            </w:r>
          </w:p>
        </w:tc>
      </w:tr>
    </w:tbl>
    <w:p w:rsidR="00000000" w:rsidRPr="00372ACA" w:rsidP="00372ACA">
      <w:pPr>
        <w:pStyle w:val="BodyText"/>
      </w:pPr>
    </w:p>
    <w:p w:rsidR="00000000" w:rsidRPr="00372ACA" w:rsidP="00372ACA">
      <w:pPr>
        <w:pStyle w:val="BodyText"/>
      </w:pPr>
      <w:r w:rsidRPr="00372ACA">
        <w:rPr>
          <w:rStyle w:val="SpecialBold"/>
        </w:rPr>
        <w:t>GROUP B: INDUSTRY SPECIALISATION ELECTIVES</w:t>
      </w:r>
    </w:p>
    <w:p w:rsidR="00000000" w:rsidRPr="00372ACA" w:rsidP="00372ACA">
      <w:pPr>
        <w:pStyle w:val="BodyText"/>
      </w:pPr>
    </w:p>
    <w:p w:rsidR="00000000" w:rsidRPr="00372ACA" w:rsidP="00372ACA">
      <w:pPr>
        <w:pStyle w:val="BodyText"/>
      </w:pPr>
      <w:r w:rsidRPr="00372ACA">
        <w:t>Select a minimum of two (2) elective Units from Group A or B.</w:t>
      </w:r>
    </w:p>
    <w:p w:rsidR="00000000" w:rsidRPr="00372ACA" w:rsidP="00372ACA">
      <w:pPr>
        <w:pStyle w:val="BodyText"/>
      </w:pPr>
    </w:p>
    <w:p w:rsidR="00000000" w:rsidRPr="00372ACA" w:rsidP="00372ACA">
      <w:pPr>
        <w:pStyle w:val="BodyText"/>
      </w:pPr>
      <w:r w:rsidRPr="00372ACA">
        <w:rPr>
          <w:rStyle w:val="SpecialBold"/>
        </w:rPr>
        <w:t>Meat processing</w:t>
      </w:r>
    </w:p>
    <w:tbl>
      <w:tblPr>
        <w:tblW w:w="9231" w:type="dxa"/>
        <w:tblLayout w:type="fixed"/>
        <w:tblCellMar>
          <w:left w:w="62" w:type="dxa"/>
          <w:right w:w="62" w:type="dxa"/>
        </w:tblCellMar>
        <w:tblLook w:val="0000"/>
      </w:tblPr>
      <w:tblGrid>
        <w:gridCol w:w="2047"/>
        <w:gridCol w:w="7184"/>
      </w:tblGrid>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MTMCOR202A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Apply hygiene and sanitation practices</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MTMCOR404A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Facilitate hygiene a</w:t>
            </w:r>
            <w:r w:rsidRPr="00372ACA">
              <w:t>nd sanitation performance</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MTMP402B</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 Meat Hygiene Assessment Program</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MTMP404B</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Apply meat science</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MTMPS411C</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Monitor a meat preservation process</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MTMPS412C</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Monitor and overview the production of processed meats and smallgoods</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MTMPS414B</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 xml:space="preserve">Monitor </w:t>
            </w:r>
            <w:r w:rsidRPr="00372ACA">
              <w:t xml:space="preserve">and overview the production of Uncooked Comminuted Fermented </w:t>
            </w:r>
            <w:r w:rsidRPr="00372ACA">
              <w:t>Meat (UCFM)*</w:t>
            </w:r>
          </w:p>
          <w:p w:rsidR="00000000" w:rsidRPr="00372ACA" w:rsidP="00372ACA">
            <w:pPr>
              <w:pStyle w:val="BodyText"/>
            </w:pPr>
            <w:r w:rsidRPr="00372ACA">
              <w:rPr>
                <w:rStyle w:val="Emphasis"/>
              </w:rPr>
              <w:t>MTMCOR202A Apply hygiene and sanitation practices</w:t>
            </w:r>
          </w:p>
          <w:p w:rsidR="00000000" w:rsidP="00372ACA">
            <w:pPr>
              <w:pStyle w:val="BodyText"/>
              <w:rPr>
                <w:lang w:val="en-NZ"/>
              </w:rPr>
            </w:pPr>
            <w:r w:rsidRPr="00372ACA">
              <w:rPr>
                <w:rStyle w:val="Emphasis"/>
              </w:rPr>
              <w:t>MTMCOR404A Facilitate hygiene and sanitation performance</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MTMPSR407A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Assess and evaluate meat industry requirements and processes</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MTMPSR408A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Specify beef product using AUS-MEAT language </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MTMPSR409A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Specify sheep product using AUS-MEAT language </w:t>
            </w:r>
          </w:p>
        </w:tc>
      </w:tr>
      <w:tr w:rsidTr="00372ACA">
        <w:tblPrEx>
          <w:tblW w:w="9231" w:type="dxa"/>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MTMPSR410A</w:t>
            </w:r>
          </w:p>
        </w:tc>
        <w:tc>
          <w:tcPr>
            <w:tcW w:w="7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Specify pork product using AUS-MEAT language</w:t>
            </w:r>
          </w:p>
        </w:tc>
      </w:tr>
    </w:tbl>
    <w:p w:rsidR="00000000" w:rsidRPr="00372ACA" w:rsidP="00372ACA">
      <w:pPr>
        <w:pStyle w:val="BodyText"/>
      </w:pPr>
    </w:p>
    <w:p w:rsidR="00000000" w:rsidRPr="00372ACA" w:rsidP="00372ACA">
      <w:pPr>
        <w:pStyle w:val="BodyText"/>
      </w:pPr>
      <w:r w:rsidRPr="00372ACA">
        <w:rPr>
          <w:rStyle w:val="SpecialBold"/>
        </w:rPr>
        <w:t>Dairy processing</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FDFFST4020A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processing of market milk a</w:t>
            </w:r>
            <w:r w:rsidRPr="00372ACA">
              <w:t>nd related products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FDFFST4021A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Carry out sampling and testing of milk at receival</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FDFFST4022A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Implement and review the preparation of milk for processing</w:t>
            </w:r>
          </w:p>
        </w:tc>
      </w:tr>
    </w:tbl>
    <w:p w:rsidR="00000000" w:rsidRPr="00372ACA" w:rsidP="00372ACA">
      <w:pPr>
        <w:pStyle w:val="BodyText"/>
      </w:pPr>
    </w:p>
    <w:p w:rsidR="00000000" w:rsidRPr="00372ACA" w:rsidP="00372ACA">
      <w:pPr>
        <w:pStyle w:val="BodyText"/>
      </w:pPr>
      <w:r w:rsidRPr="00372ACA">
        <w:rPr>
          <w:rStyle w:val="SpecialBold"/>
        </w:rPr>
        <w:t>Confectionery manufacture</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processing of chocolate and sugar-panned products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processing of aerated confectioneries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production of gums and jellies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w:t>
            </w:r>
            <w:r w:rsidRPr="00372ACA">
              <w:t>e production of chocolate products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processing of chocolate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FDFFST4035A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processing of high and low boil confectionery</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FDFFST4036A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Implement and review the processing of confectionery products</w:t>
            </w:r>
          </w:p>
        </w:tc>
      </w:tr>
    </w:tbl>
    <w:p w:rsidR="00000000" w:rsidRPr="00372ACA" w:rsidP="00372ACA">
      <w:pPr>
        <w:pStyle w:val="BodyText"/>
      </w:pPr>
    </w:p>
    <w:p w:rsidR="00000000" w:rsidRPr="00372ACA" w:rsidP="00372ACA">
      <w:pPr>
        <w:pStyle w:val="BodyText"/>
      </w:pPr>
      <w:r w:rsidRPr="00372ACA">
        <w:rPr>
          <w:rStyle w:val="SpecialBold"/>
        </w:rPr>
        <w:t>Poultry industry processing</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FDFFST4040A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Identify and implement product safety and quality for chilled or frozen poultry product manufacturing</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FDFFST4041A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Identify and implement product safety and quality for cooked poultry product manufacturing </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w:t>
            </w:r>
            <w:r w:rsidRPr="00372ACA">
              <w:t>4042A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Identify and implement product safety and quality for egg-based product manufacturing</w:t>
            </w:r>
          </w:p>
        </w:tc>
      </w:tr>
    </w:tbl>
    <w:p w:rsidR="00000000" w:rsidRPr="00372ACA" w:rsidP="00372ACA">
      <w:pPr>
        <w:pStyle w:val="BodyText"/>
      </w:pPr>
    </w:p>
    <w:p w:rsidR="00000000" w:rsidRPr="00372ACA" w:rsidP="00372ACA">
      <w:pPr>
        <w:pStyle w:val="BodyText"/>
      </w:pPr>
      <w:r w:rsidRPr="00372ACA">
        <w:rPr>
          <w:rStyle w:val="SpecialBold"/>
        </w:rPr>
        <w:t>Cheese production</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FDFCH4001A</w:t>
            </w:r>
            <w:r w:rsidRPr="00372ACA">
              <w:rPr>
                <w:rStyle w:val="Emphasis"/>
              </w:rPr>
              <w:t xml:space="preserve"> </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Carry out sampling and interpret tests for cheese production*</w:t>
            </w:r>
          </w:p>
          <w:p w:rsidR="00000000" w:rsidP="00372ACA">
            <w:pPr>
              <w:pStyle w:val="BodyText"/>
              <w:rPr>
                <w:lang w:val="en-NZ"/>
              </w:rPr>
            </w:pPr>
            <w:r w:rsidRPr="00372ACA">
              <w:rPr>
                <w:rStyle w:val="Emphasis"/>
              </w:rPr>
              <w:t>MSL973001A Perform basic tests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FDFCH4002A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Produce acid-coagulated soft cheese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FDFCH4003A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Produce a range of rennet-coagulated cheeses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FDFCH4004A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 xml:space="preserve">Produce acid/heat-coagulated cooked cheese </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MSL973001A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Perform basic tests</w:t>
            </w:r>
          </w:p>
        </w:tc>
      </w:tr>
    </w:tbl>
    <w:p w:rsidR="00000000" w:rsidRPr="00372ACA" w:rsidP="00372ACA">
      <w:pPr>
        <w:pStyle w:val="BodyText"/>
      </w:pPr>
    </w:p>
    <w:p w:rsidR="00000000" w:rsidRPr="00372ACA" w:rsidP="00372ACA">
      <w:pPr>
        <w:pStyle w:val="BodyText"/>
      </w:pPr>
      <w:r w:rsidRPr="00372ACA">
        <w:rPr>
          <w:rStyle w:val="SpecialBold"/>
        </w:rPr>
        <w:t>Other sectors</w:t>
      </w:r>
    </w:p>
    <w:tbl>
      <w:tblPr>
        <w:tblW w:w="0" w:type="auto"/>
        <w:tblLayout w:type="fixed"/>
        <w:tblCellMar>
          <w:left w:w="62" w:type="dxa"/>
          <w:right w:w="62" w:type="dxa"/>
        </w:tblCellMar>
        <w:tblLook w:val="0000"/>
      </w:tblPr>
      <w:tblGrid>
        <w:gridCol w:w="2014"/>
        <w:gridCol w:w="6520"/>
      </w:tblGrid>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FDFFST4050A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Identify and implement product safety and quali</w:t>
            </w:r>
            <w:r w:rsidRPr="00372ACA">
              <w:t>ty for processing of fruit, vegetables and other produce</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FDFFST4051A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Identify and implement product safety and quality processes for fish and seafood products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FDFFST4052A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the manufacturing and processing of edible fats and oils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FDFFST4053A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Implement and review manufacturing, packaging and testing of beverage products</w:t>
            </w:r>
          </w:p>
        </w:tc>
      </w:tr>
      <w:tr w:rsidTr="00372ACA">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ACA">
            <w:pPr>
              <w:pStyle w:val="BodyText"/>
              <w:rPr>
                <w:lang w:val="en-NZ"/>
              </w:rPr>
            </w:pPr>
            <w:r w:rsidRPr="00372ACA">
              <w:t>FDFFST4054A</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ACA" w:rsidP="00372ACA">
            <w:pPr>
              <w:pStyle w:val="BodyText"/>
            </w:pPr>
            <w:r w:rsidRPr="00372ACA">
              <w:t>Identify and implement product safety and quality for manufacturing of cereal products</w:t>
            </w:r>
          </w:p>
        </w:tc>
      </w:tr>
    </w:tbl>
    <w:p w:rsidR="00000000" w:rsidRPr="00372ACA" w:rsidP="00372ACA">
      <w:pPr>
        <w:pStyle w:val="BodyText"/>
      </w:pPr>
    </w:p>
    <w:p w:rsidR="00000000" w:rsidRPr="00372ACA" w:rsidP="00372ACA"/>
    <w:sectPr w:rsidSect="00372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05E" w:rsidP="00F62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5E" w:rsidP="00372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205E" w:rsidP="00372A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205E" w:rsidP="00372A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CA" w:rsidRPr="00F6205E" w:rsidP="00F620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5E" w:rsidRPr="002D2AF8" w:rsidP="00372ACA">
    <w:pPr>
      <w:pStyle w:val="Header"/>
      <w:framePr w:wrap="around"/>
    </w:pPr>
    <w:r>
      <w:fldChar w:fldCharType="begin"/>
    </w:r>
    <w:r>
      <w:instrText xml:space="preserve"> TITLE   \* MERGEFORMAT </w:instrText>
    </w:r>
    <w:r>
      <w:fldChar w:fldCharType="separate"/>
    </w:r>
    <w:r>
      <w:t>FDF40311 Certificate IV in Food Science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F6205E" w:rsidP="00372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60B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8C6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ACA"/>
    <w:pPr>
      <w:spacing w:before="360" w:after="60"/>
      <w:outlineLvl w:val="0"/>
    </w:pPr>
    <w:rPr>
      <w:sz w:val="32"/>
    </w:rPr>
  </w:style>
  <w:style w:type="paragraph" w:styleId="Heading2">
    <w:name w:val="heading 2"/>
    <w:basedOn w:val="HeadingBase"/>
    <w:next w:val="BodyText"/>
    <w:link w:val="Heading2Char"/>
    <w:qFormat/>
    <w:rsid w:val="00372ACA"/>
    <w:pPr>
      <w:keepLines/>
      <w:spacing w:before="240" w:after="120"/>
      <w:outlineLvl w:val="1"/>
    </w:pPr>
    <w:rPr>
      <w:sz w:val="28"/>
      <w:szCs w:val="40"/>
    </w:rPr>
  </w:style>
  <w:style w:type="paragraph" w:styleId="Heading3">
    <w:name w:val="heading 3"/>
    <w:basedOn w:val="HeadingBase"/>
    <w:next w:val="BodyText"/>
    <w:link w:val="Heading3Char"/>
    <w:qFormat/>
    <w:rsid w:val="00372ACA"/>
    <w:pPr>
      <w:spacing w:before="180" w:after="120"/>
      <w:outlineLvl w:val="2"/>
    </w:pPr>
    <w:rPr>
      <w:spacing w:val="-10"/>
      <w:kern w:val="32"/>
    </w:rPr>
  </w:style>
  <w:style w:type="paragraph" w:styleId="Heading4">
    <w:name w:val="heading 4"/>
    <w:basedOn w:val="HeadingBase"/>
    <w:next w:val="BodyText"/>
    <w:link w:val="Heading4Char"/>
    <w:qFormat/>
    <w:rsid w:val="00372ACA"/>
    <w:pPr>
      <w:spacing w:before="160" w:after="120"/>
      <w:outlineLvl w:val="3"/>
    </w:pPr>
    <w:rPr>
      <w:sz w:val="22"/>
    </w:rPr>
  </w:style>
  <w:style w:type="paragraph" w:styleId="Heading5">
    <w:name w:val="heading 5"/>
    <w:basedOn w:val="HeadingBase"/>
    <w:next w:val="Normal"/>
    <w:link w:val="Heading5Char"/>
    <w:qFormat/>
    <w:rsid w:val="00372ACA"/>
    <w:pPr>
      <w:spacing w:before="80"/>
      <w:outlineLvl w:val="4"/>
    </w:pPr>
    <w:rPr>
      <w:color w:val="918585"/>
      <w:sz w:val="20"/>
    </w:rPr>
  </w:style>
  <w:style w:type="paragraph" w:styleId="Heading6">
    <w:name w:val="heading 6"/>
    <w:basedOn w:val="HeadingBase"/>
    <w:next w:val="Normal"/>
    <w:link w:val="Heading6Char"/>
    <w:qFormat/>
    <w:rsid w:val="00372ACA"/>
    <w:pPr>
      <w:spacing w:before="60"/>
      <w:outlineLvl w:val="5"/>
    </w:pPr>
    <w:rPr>
      <w:color w:val="918585"/>
      <w:sz w:val="20"/>
    </w:rPr>
  </w:style>
  <w:style w:type="paragraph" w:styleId="Heading7">
    <w:name w:val="heading 7"/>
    <w:basedOn w:val="Normal"/>
    <w:next w:val="Normal"/>
    <w:link w:val="Heading7Char"/>
    <w:qFormat/>
    <w:rsid w:val="00372ACA"/>
    <w:pPr>
      <w:ind w:left="720"/>
      <w:outlineLvl w:val="6"/>
    </w:pPr>
    <w:rPr>
      <w:i/>
    </w:rPr>
  </w:style>
  <w:style w:type="paragraph" w:styleId="Heading8">
    <w:name w:val="heading 8"/>
    <w:basedOn w:val="Normal"/>
    <w:next w:val="Normal"/>
    <w:link w:val="Heading8Char"/>
    <w:qFormat/>
    <w:rsid w:val="00372ACA"/>
    <w:pPr>
      <w:ind w:left="720"/>
      <w:outlineLvl w:val="7"/>
    </w:pPr>
    <w:rPr>
      <w:i/>
    </w:rPr>
  </w:style>
  <w:style w:type="paragraph" w:styleId="Heading9">
    <w:name w:val="heading 9"/>
    <w:basedOn w:val="Normal"/>
    <w:next w:val="Normal"/>
    <w:link w:val="Heading9Char"/>
    <w:qFormat/>
    <w:rsid w:val="00372ACA"/>
    <w:pPr>
      <w:ind w:left="720"/>
      <w:outlineLvl w:val="8"/>
    </w:pPr>
    <w:rPr>
      <w:i/>
    </w:rPr>
  </w:style>
  <w:style w:type="character" w:default="1" w:styleId="DefaultParagraphFont">
    <w:name w:val="Default Paragraph Font"/>
    <w:uiPriority w:val="1"/>
    <w:unhideWhenUsed/>
    <w:rsid w:val="00372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ACA"/>
  </w:style>
  <w:style w:type="character" w:customStyle="1" w:styleId="Heading1Char">
    <w:name w:val="Heading 1 Char"/>
    <w:basedOn w:val="DefaultParagraphFont"/>
    <w:link w:val="Heading1"/>
    <w:rsid w:val="00372ACA"/>
    <w:rPr>
      <w:rFonts w:ascii="Times New Roman" w:eastAsia="Times New Roman" w:hAnsi="Times New Roman" w:cs="Times New Roman"/>
      <w:b/>
      <w:sz w:val="32"/>
      <w:szCs w:val="20"/>
      <w:lang w:eastAsia="en-US"/>
    </w:rPr>
  </w:style>
  <w:style w:type="paragraph" w:styleId="BodyText">
    <w:name w:val="Body Text"/>
    <w:basedOn w:val="Normal"/>
    <w:link w:val="BodyTextChar"/>
    <w:rsid w:val="00372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ACA"/>
    <w:rPr>
      <w:rFonts w:ascii="Times New Roman" w:eastAsia="Times New Roman" w:hAnsi="Times New Roman" w:cs="Times New Roman"/>
      <w:sz w:val="24"/>
      <w:lang w:eastAsia="en-US"/>
    </w:rPr>
  </w:style>
  <w:style w:type="paragraph" w:styleId="Footer">
    <w:name w:val="footer"/>
    <w:basedOn w:val="Normal"/>
    <w:link w:val="FooterChar"/>
    <w:rsid w:val="00372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ACA"/>
    <w:rPr>
      <w:rFonts w:ascii="Times New Roman" w:eastAsia="Times New Roman" w:hAnsi="Times New Roman" w:cs="Times New Roman"/>
      <w:sz w:val="16"/>
      <w:lang w:eastAsia="en-US"/>
    </w:rPr>
  </w:style>
  <w:style w:type="paragraph" w:styleId="ListBullet">
    <w:name w:val="List Bullet"/>
    <w:basedOn w:val="List"/>
    <w:rsid w:val="00372ACA"/>
    <w:pPr>
      <w:numPr>
        <w:numId w:val="12"/>
      </w:numPr>
      <w:tabs>
        <w:tab w:val="clear" w:pos="340"/>
      </w:tabs>
      <w:spacing w:before="40" w:after="40"/>
    </w:pPr>
  </w:style>
  <w:style w:type="character" w:customStyle="1" w:styleId="SpecialBold">
    <w:name w:val="Special Bold"/>
    <w:basedOn w:val="DefaultParagraphFont"/>
    <w:rsid w:val="00372ACA"/>
    <w:rPr>
      <w:b/>
      <w:spacing w:val="0"/>
    </w:rPr>
  </w:style>
  <w:style w:type="character" w:styleId="Emphasis">
    <w:name w:val="Emphasis"/>
    <w:basedOn w:val="DefaultParagraphFont"/>
    <w:qFormat/>
    <w:rsid w:val="00372ACA"/>
    <w:rPr>
      <w:i/>
    </w:rPr>
  </w:style>
  <w:style w:type="paragraph" w:customStyle="1" w:styleId="SuperHeading">
    <w:name w:val="SuperHeading"/>
    <w:basedOn w:val="Normal"/>
    <w:rsid w:val="00372ACA"/>
    <w:pPr>
      <w:spacing w:before="240" w:after="120"/>
      <w:outlineLvl w:val="0"/>
    </w:pPr>
    <w:rPr>
      <w:rFonts w:ascii="Times New Roman" w:hAnsi="Times New Roman"/>
      <w:b/>
      <w:sz w:val="28"/>
    </w:rPr>
  </w:style>
  <w:style w:type="paragraph" w:customStyle="1" w:styleId="AllowPageBreak">
    <w:name w:val="AllowPageBreak"/>
    <w:rsid w:val="00372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ACA"/>
    <w:rPr>
      <w:rFonts w:ascii="Courier New" w:eastAsia="Times New Roman" w:hAnsi="Courier New" w:cs="Times New Roman"/>
      <w:i/>
      <w:szCs w:val="20"/>
      <w:lang w:eastAsia="en-US"/>
    </w:rPr>
  </w:style>
  <w:style w:type="paragraph" w:customStyle="1" w:styleId="HeadingBase">
    <w:name w:val="Heading Base"/>
    <w:rsid w:val="00372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ACA"/>
    <w:pPr>
      <w:tabs>
        <w:tab w:val="right" w:leader="dot" w:pos="9072"/>
      </w:tabs>
      <w:ind w:left="567"/>
    </w:pPr>
    <w:rPr>
      <w:szCs w:val="22"/>
    </w:rPr>
  </w:style>
  <w:style w:type="paragraph" w:customStyle="1" w:styleId="TOCBase">
    <w:name w:val="TOC Base"/>
    <w:rsid w:val="00372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ACA"/>
    <w:pPr>
      <w:tabs>
        <w:tab w:val="right" w:leader="dot" w:pos="9072"/>
      </w:tabs>
      <w:spacing w:before="40" w:after="40"/>
      <w:ind w:left="284"/>
    </w:pPr>
    <w:rPr>
      <w:rFonts w:ascii="Times New Roman" w:hAnsi="Times New Roman"/>
    </w:rPr>
  </w:style>
  <w:style w:type="paragraph" w:styleId="TOC1">
    <w:name w:val="toc 1"/>
    <w:basedOn w:val="TOCBase"/>
    <w:next w:val="Normal"/>
    <w:rsid w:val="00372A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ACA"/>
    <w:pPr>
      <w:spacing w:before="5040"/>
      <w:jc w:val="center"/>
    </w:pPr>
    <w:rPr>
      <w:sz w:val="48"/>
      <w:szCs w:val="72"/>
      <w:lang w:val="en-US"/>
    </w:rPr>
  </w:style>
  <w:style w:type="character" w:customStyle="1" w:styleId="TitleChar">
    <w:name w:val="Title Char"/>
    <w:basedOn w:val="DefaultParagraphFont"/>
    <w:link w:val="Title"/>
    <w:rsid w:val="00372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ACA"/>
    <w:pPr>
      <w:tabs>
        <w:tab w:val="left" w:pos="3600"/>
        <w:tab w:val="left" w:pos="3958"/>
      </w:tabs>
    </w:pPr>
  </w:style>
  <w:style w:type="paragraph" w:styleId="List">
    <w:name w:val="List"/>
    <w:basedOn w:val="BodyText"/>
    <w:next w:val="BodyText"/>
    <w:rsid w:val="00372ACA"/>
    <w:pPr>
      <w:tabs>
        <w:tab w:val="left" w:pos="340"/>
      </w:tabs>
      <w:spacing w:before="60" w:after="60"/>
      <w:ind w:left="340" w:hanging="340"/>
    </w:pPr>
  </w:style>
  <w:style w:type="paragraph" w:customStyle="1" w:styleId="Note">
    <w:name w:val="Note"/>
    <w:basedOn w:val="BodyText"/>
    <w:rsid w:val="00372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ACA"/>
    <w:pPr>
      <w:framePr w:wrap="auto" w:hAnchor="text" w:y="6049"/>
    </w:pPr>
    <w:rPr>
      <w:color w:val="000000"/>
      <w:sz w:val="40"/>
    </w:rPr>
  </w:style>
  <w:style w:type="paragraph" w:customStyle="1" w:styleId="TOCTitle">
    <w:name w:val="TOCTitle"/>
    <w:basedOn w:val="Heading1"/>
    <w:rsid w:val="00372ACA"/>
    <w:pPr>
      <w:spacing w:after="240"/>
      <w:jc w:val="center"/>
      <w:outlineLvl w:val="9"/>
    </w:pPr>
    <w:rPr>
      <w:caps/>
    </w:rPr>
  </w:style>
  <w:style w:type="paragraph" w:customStyle="1" w:styleId="Version">
    <w:name w:val="Version"/>
    <w:rsid w:val="00372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ACA"/>
    <w:pPr>
      <w:numPr>
        <w:numId w:val="13"/>
      </w:numPr>
      <w:tabs>
        <w:tab w:val="clear" w:pos="680"/>
      </w:tabs>
    </w:pPr>
  </w:style>
  <w:style w:type="paragraph" w:styleId="Index1">
    <w:name w:val="index 1"/>
    <w:basedOn w:val="Normal"/>
    <w:next w:val="Normal"/>
    <w:semiHidden/>
    <w:rsid w:val="00372ACA"/>
    <w:pPr>
      <w:keepNext w:val="0"/>
      <w:tabs>
        <w:tab w:val="right" w:pos="4176"/>
      </w:tabs>
      <w:ind w:left="198" w:hanging="198"/>
    </w:pPr>
    <w:rPr>
      <w:rFonts w:ascii="Garamond" w:hAnsi="Garamond"/>
    </w:rPr>
  </w:style>
  <w:style w:type="paragraph" w:styleId="IndexHeading">
    <w:name w:val="index heading"/>
    <w:basedOn w:val="Normal"/>
    <w:next w:val="Index1"/>
    <w:semiHidden/>
    <w:rsid w:val="00372ACA"/>
    <w:pPr>
      <w:spacing w:before="120" w:after="120"/>
    </w:pPr>
    <w:rPr>
      <w:rFonts w:ascii="Arial" w:hAnsi="Arial"/>
      <w:b/>
      <w:color w:val="918585"/>
      <w:sz w:val="24"/>
    </w:rPr>
  </w:style>
  <w:style w:type="paragraph" w:styleId="Header">
    <w:name w:val="header"/>
    <w:basedOn w:val="Normal"/>
    <w:link w:val="HeaderChar"/>
    <w:rsid w:val="00372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ACA"/>
    <w:rPr>
      <w:rFonts w:ascii="Times New Roman" w:eastAsia="Times New Roman" w:hAnsi="Times New Roman" w:cs="Times New Roman"/>
      <w:sz w:val="16"/>
      <w:szCs w:val="20"/>
      <w:lang w:val="en-GB" w:eastAsia="en-US"/>
    </w:rPr>
  </w:style>
  <w:style w:type="paragraph" w:customStyle="1" w:styleId="Chapter">
    <w:name w:val="Chapter"/>
    <w:basedOn w:val="Normal"/>
    <w:rsid w:val="00372ACA"/>
    <w:pPr>
      <w:spacing w:before="240"/>
    </w:pPr>
    <w:rPr>
      <w:rFonts w:ascii="Times New Roman" w:hAnsi="Times New Roman"/>
      <w:smallCaps/>
      <w:spacing w:val="80"/>
      <w:sz w:val="28"/>
    </w:rPr>
  </w:style>
  <w:style w:type="paragraph" w:customStyle="1" w:styleId="InChapter">
    <w:name w:val="InChapter"/>
    <w:basedOn w:val="Heading3"/>
    <w:rsid w:val="00372ACA"/>
    <w:pPr>
      <w:spacing w:after="240"/>
      <w:outlineLvl w:val="9"/>
    </w:pPr>
    <w:rPr>
      <w:noProof/>
    </w:rPr>
  </w:style>
  <w:style w:type="paragraph" w:styleId="Index2">
    <w:name w:val="index 2"/>
    <w:basedOn w:val="Normal"/>
    <w:next w:val="Normal"/>
    <w:semiHidden/>
    <w:rsid w:val="00372ACA"/>
    <w:pPr>
      <w:tabs>
        <w:tab w:val="right" w:pos="4176"/>
      </w:tabs>
      <w:ind w:left="568" w:hanging="284"/>
    </w:pPr>
    <w:rPr>
      <w:rFonts w:ascii="Garamond" w:hAnsi="Garamond"/>
    </w:rPr>
  </w:style>
  <w:style w:type="paragraph" w:customStyle="1" w:styleId="Byline">
    <w:name w:val="Byline"/>
    <w:rsid w:val="00372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ACA"/>
    <w:pPr>
      <w:tabs>
        <w:tab w:val="clear" w:pos="3600"/>
        <w:tab w:val="clear" w:pos="3958"/>
      </w:tabs>
      <w:jc w:val="right"/>
    </w:pPr>
  </w:style>
  <w:style w:type="paragraph" w:styleId="Caption">
    <w:name w:val="caption"/>
    <w:basedOn w:val="BodyText"/>
    <w:next w:val="Normal"/>
    <w:qFormat/>
    <w:rsid w:val="00372ACA"/>
    <w:pPr>
      <w:framePr w:w="2268" w:hSpace="181" w:vSpace="181" w:wrap="around" w:vAnchor="text" w:hAnchor="page" w:x="1135" w:y="285" w:anchorLock="1"/>
    </w:pPr>
    <w:rPr>
      <w:i/>
    </w:rPr>
  </w:style>
  <w:style w:type="paragraph" w:customStyle="1" w:styleId="MiniTOCTitle">
    <w:name w:val="MiniTOCTitle"/>
    <w:basedOn w:val="Heading4"/>
    <w:rsid w:val="00372ACA"/>
    <w:pPr>
      <w:spacing w:before="240"/>
      <w:outlineLvl w:val="9"/>
    </w:pPr>
    <w:rPr>
      <w:noProof/>
      <w:sz w:val="24"/>
    </w:rPr>
  </w:style>
  <w:style w:type="paragraph" w:customStyle="1" w:styleId="MiniTOCItem">
    <w:name w:val="MiniTOCItem"/>
    <w:basedOn w:val="ListBullet"/>
    <w:rsid w:val="00372ACA"/>
    <w:pPr>
      <w:numPr>
        <w:numId w:val="0"/>
      </w:numPr>
      <w:tabs>
        <w:tab w:val="right" w:leader="dot" w:pos="6521"/>
      </w:tabs>
      <w:spacing w:before="0" w:after="0"/>
    </w:pPr>
  </w:style>
  <w:style w:type="paragraph" w:customStyle="1" w:styleId="TOFTitle">
    <w:name w:val="TOFTitle"/>
    <w:basedOn w:val="TOCTitle"/>
    <w:rsid w:val="00372ACA"/>
  </w:style>
  <w:style w:type="paragraph" w:styleId="TableofFigures">
    <w:name w:val="table of figures"/>
    <w:basedOn w:val="Normal"/>
    <w:next w:val="Normal"/>
    <w:semiHidden/>
    <w:rsid w:val="00372ACA"/>
    <w:pPr>
      <w:tabs>
        <w:tab w:val="right" w:leader="dot" w:pos="9072"/>
      </w:tabs>
      <w:ind w:left="970" w:hanging="403"/>
    </w:pPr>
    <w:rPr>
      <w:rFonts w:ascii="Times New Roman" w:hAnsi="Times New Roman"/>
      <w:b/>
    </w:rPr>
  </w:style>
  <w:style w:type="paragraph" w:styleId="ListNumber">
    <w:name w:val="List Number"/>
    <w:basedOn w:val="List"/>
    <w:rsid w:val="00372ACA"/>
    <w:pPr>
      <w:numPr>
        <w:numId w:val="10"/>
      </w:numPr>
    </w:pPr>
  </w:style>
  <w:style w:type="character" w:customStyle="1" w:styleId="WingdingSymbols">
    <w:name w:val="Wingding Symbols"/>
    <w:rsid w:val="00372ACA"/>
    <w:rPr>
      <w:rFonts w:ascii="Wingdings" w:hAnsi="Wingdings"/>
    </w:rPr>
  </w:style>
  <w:style w:type="paragraph" w:customStyle="1" w:styleId="TableHeading">
    <w:name w:val="Table Heading"/>
    <w:basedOn w:val="HeadingBase"/>
    <w:rsid w:val="00372ACA"/>
    <w:pPr>
      <w:keepLines/>
      <w:pBdr>
        <w:bottom w:val="single" w:sz="6" w:space="1" w:color="918585"/>
      </w:pBdr>
      <w:spacing w:before="240"/>
    </w:pPr>
  </w:style>
  <w:style w:type="character" w:customStyle="1" w:styleId="HotSpot">
    <w:name w:val="HotSpot"/>
    <w:rsid w:val="00372ACA"/>
    <w:rPr>
      <w:color w:val="0033CC"/>
      <w:u w:val="none"/>
    </w:rPr>
  </w:style>
  <w:style w:type="paragraph" w:customStyle="1" w:styleId="BodyTextRight">
    <w:name w:val="Body Text Right"/>
    <w:basedOn w:val="BodyText"/>
    <w:rsid w:val="00372ACA"/>
    <w:pPr>
      <w:spacing w:before="0" w:after="0"/>
      <w:jc w:val="right"/>
    </w:pPr>
  </w:style>
  <w:style w:type="paragraph" w:styleId="Index3">
    <w:name w:val="index 3"/>
    <w:basedOn w:val="ListNumber2"/>
    <w:next w:val="Normal"/>
    <w:semiHidden/>
    <w:rsid w:val="00372ACA"/>
    <w:pPr>
      <w:numPr>
        <w:numId w:val="0"/>
      </w:numPr>
      <w:tabs>
        <w:tab w:val="right" w:leader="dot" w:pos="4176"/>
      </w:tabs>
    </w:pPr>
  </w:style>
  <w:style w:type="paragraph" w:styleId="ListNumber2">
    <w:name w:val="List Number 2"/>
    <w:basedOn w:val="List2"/>
    <w:rsid w:val="00372ACA"/>
    <w:pPr>
      <w:numPr>
        <w:numId w:val="9"/>
      </w:numPr>
      <w:tabs>
        <w:tab w:val="clear" w:pos="1060"/>
      </w:tabs>
    </w:pPr>
  </w:style>
  <w:style w:type="paragraph" w:customStyle="1" w:styleId="MarginNote">
    <w:name w:val="Margin Note"/>
    <w:basedOn w:val="BodyText"/>
    <w:rsid w:val="00372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ACA"/>
    <w:rPr>
      <w:sz w:val="32"/>
    </w:rPr>
  </w:style>
  <w:style w:type="paragraph" w:customStyle="1" w:styleId="HeadingProcedure">
    <w:name w:val="Heading Procedure"/>
    <w:basedOn w:val="HeadingBase"/>
    <w:next w:val="Normal"/>
    <w:rsid w:val="00372ACA"/>
    <w:pPr>
      <w:tabs>
        <w:tab w:val="left" w:pos="0"/>
      </w:tabs>
      <w:spacing w:before="120" w:after="60"/>
    </w:pPr>
    <w:rPr>
      <w:i/>
      <w:color w:val="918585"/>
      <w:sz w:val="22"/>
    </w:rPr>
  </w:style>
  <w:style w:type="paragraph" w:customStyle="1" w:styleId="TableBodyText">
    <w:name w:val="Table Body Text"/>
    <w:basedOn w:val="BodyText"/>
    <w:rsid w:val="00372ACA"/>
    <w:pPr>
      <w:spacing w:before="60" w:after="60"/>
    </w:pPr>
  </w:style>
  <w:style w:type="paragraph" w:styleId="ListContinue">
    <w:name w:val="List Continue"/>
    <w:basedOn w:val="List"/>
    <w:rsid w:val="00372ACA"/>
    <w:pPr>
      <w:ind w:firstLine="0"/>
    </w:pPr>
  </w:style>
  <w:style w:type="paragraph" w:customStyle="1" w:styleId="ListNote">
    <w:name w:val="List Note"/>
    <w:basedOn w:val="List"/>
    <w:rsid w:val="00372ACA"/>
    <w:pPr>
      <w:pBdr>
        <w:top w:val="single" w:sz="6" w:space="2" w:color="918585"/>
        <w:bottom w:val="single" w:sz="6" w:space="2" w:color="918585"/>
      </w:pBdr>
      <w:tabs>
        <w:tab w:val="left" w:pos="1021"/>
      </w:tabs>
      <w:ind w:firstLine="0"/>
    </w:pPr>
  </w:style>
  <w:style w:type="paragraph" w:customStyle="1" w:styleId="Warning">
    <w:name w:val="Warning"/>
    <w:basedOn w:val="BodyText"/>
    <w:rsid w:val="00372ACA"/>
    <w:pPr>
      <w:shd w:val="clear" w:color="auto" w:fill="D9D9D9"/>
      <w:tabs>
        <w:tab w:val="left" w:pos="992"/>
      </w:tabs>
      <w:ind w:left="119" w:right="119"/>
    </w:pPr>
    <w:rPr>
      <w:sz w:val="20"/>
    </w:rPr>
  </w:style>
  <w:style w:type="paragraph" w:customStyle="1" w:styleId="MarginIcons">
    <w:name w:val="Margin Icons"/>
    <w:basedOn w:val="BodyText"/>
    <w:rsid w:val="00372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ACA"/>
    <w:rPr>
      <w:rFonts w:ascii="Courier New" w:hAnsi="Courier New"/>
    </w:rPr>
  </w:style>
  <w:style w:type="paragraph" w:customStyle="1" w:styleId="NoteBullet">
    <w:name w:val="Note Bullet"/>
    <w:basedOn w:val="Note"/>
    <w:rsid w:val="00372ACA"/>
    <w:pPr>
      <w:tabs>
        <w:tab w:val="clear" w:pos="680"/>
      </w:tabs>
      <w:spacing w:before="60" w:after="60"/>
    </w:pPr>
  </w:style>
  <w:style w:type="paragraph" w:customStyle="1" w:styleId="SubHeading2">
    <w:name w:val="SubHeading2"/>
    <w:basedOn w:val="HeadingBase"/>
    <w:rsid w:val="00372ACA"/>
    <w:pPr>
      <w:spacing w:before="240" w:after="60"/>
    </w:pPr>
    <w:rPr>
      <w:sz w:val="20"/>
    </w:rPr>
  </w:style>
  <w:style w:type="paragraph" w:customStyle="1" w:styleId="SubHeading1">
    <w:name w:val="SubHeading1"/>
    <w:basedOn w:val="HeadingBase"/>
    <w:rsid w:val="00372ACA"/>
    <w:pPr>
      <w:spacing w:before="240" w:after="60"/>
    </w:pPr>
    <w:rPr>
      <w:color w:val="918585"/>
      <w:sz w:val="22"/>
    </w:rPr>
  </w:style>
  <w:style w:type="paragraph" w:customStyle="1" w:styleId="SideHeading">
    <w:name w:val="Side Heading"/>
    <w:basedOn w:val="HeadingBase"/>
    <w:rsid w:val="00372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ACA"/>
    <w:pPr>
      <w:tabs>
        <w:tab w:val="num" w:pos="360"/>
      </w:tabs>
    </w:pPr>
  </w:style>
  <w:style w:type="paragraph" w:styleId="PlainText">
    <w:name w:val="Plain Text"/>
    <w:basedOn w:val="Normal"/>
    <w:link w:val="PlainTextChar"/>
    <w:rsid w:val="00372ACA"/>
    <w:rPr>
      <w:sz w:val="20"/>
    </w:rPr>
  </w:style>
  <w:style w:type="character" w:customStyle="1" w:styleId="PlainTextChar">
    <w:name w:val="Plain Text Char"/>
    <w:basedOn w:val="DefaultParagraphFont"/>
    <w:link w:val="PlainText"/>
    <w:rsid w:val="00372ACA"/>
    <w:rPr>
      <w:rFonts w:ascii="Courier New" w:eastAsia="Times New Roman" w:hAnsi="Courier New" w:cs="Times New Roman"/>
      <w:sz w:val="20"/>
      <w:szCs w:val="20"/>
      <w:lang w:eastAsia="en-US"/>
    </w:rPr>
  </w:style>
  <w:style w:type="character" w:customStyle="1" w:styleId="MenuOption">
    <w:name w:val="Menu Option"/>
    <w:basedOn w:val="DefaultParagraphFont"/>
    <w:rsid w:val="00372ACA"/>
    <w:rPr>
      <w:b/>
      <w:smallCaps/>
    </w:rPr>
  </w:style>
  <w:style w:type="paragraph" w:customStyle="1" w:styleId="TableListNumber">
    <w:name w:val="Table List Number"/>
    <w:basedOn w:val="ListNumber"/>
    <w:rsid w:val="00372ACA"/>
    <w:pPr>
      <w:numPr>
        <w:numId w:val="0"/>
      </w:numPr>
    </w:pPr>
  </w:style>
  <w:style w:type="paragraph" w:styleId="TOC4">
    <w:name w:val="toc 4"/>
    <w:basedOn w:val="TOCBase"/>
    <w:next w:val="Normal"/>
    <w:semiHidden/>
    <w:rsid w:val="00372ACA"/>
    <w:pPr>
      <w:tabs>
        <w:tab w:val="right" w:leader="dot" w:pos="9071"/>
      </w:tabs>
      <w:ind w:left="1701"/>
    </w:pPr>
  </w:style>
  <w:style w:type="paragraph" w:customStyle="1" w:styleId="ListAlpha">
    <w:name w:val="List Alpha"/>
    <w:basedOn w:val="List"/>
    <w:rsid w:val="00372ACA"/>
    <w:pPr>
      <w:numPr>
        <w:numId w:val="8"/>
      </w:numPr>
    </w:pPr>
  </w:style>
  <w:style w:type="paragraph" w:customStyle="1" w:styleId="ListAlpha2">
    <w:name w:val="List Alpha 2"/>
    <w:basedOn w:val="List2"/>
    <w:rsid w:val="00372ACA"/>
    <w:pPr>
      <w:numPr>
        <w:numId w:val="7"/>
      </w:numPr>
    </w:pPr>
  </w:style>
  <w:style w:type="paragraph" w:styleId="List2">
    <w:name w:val="List 2"/>
    <w:basedOn w:val="BodyText"/>
    <w:rsid w:val="00372ACA"/>
    <w:pPr>
      <w:tabs>
        <w:tab w:val="left" w:pos="680"/>
      </w:tabs>
      <w:spacing w:before="60" w:after="60"/>
      <w:ind w:left="680" w:hanging="340"/>
    </w:pPr>
  </w:style>
  <w:style w:type="paragraph" w:styleId="List3">
    <w:name w:val="List 3"/>
    <w:basedOn w:val="BodyText"/>
    <w:rsid w:val="00372ACA"/>
    <w:pPr>
      <w:tabs>
        <w:tab w:val="left" w:pos="1021"/>
      </w:tabs>
      <w:spacing w:before="60" w:after="60"/>
      <w:ind w:left="1020" w:hanging="340"/>
    </w:pPr>
  </w:style>
  <w:style w:type="paragraph" w:styleId="List4">
    <w:name w:val="List 4"/>
    <w:basedOn w:val="BodyText"/>
    <w:rsid w:val="00372ACA"/>
    <w:pPr>
      <w:tabs>
        <w:tab w:val="left" w:pos="1361"/>
      </w:tabs>
      <w:spacing w:before="60" w:after="60"/>
      <w:ind w:left="1361" w:hanging="340"/>
    </w:pPr>
  </w:style>
  <w:style w:type="paragraph" w:styleId="List5">
    <w:name w:val="List 5"/>
    <w:basedOn w:val="BodyText"/>
    <w:rsid w:val="00372ACA"/>
    <w:pPr>
      <w:tabs>
        <w:tab w:val="left" w:pos="1701"/>
      </w:tabs>
      <w:spacing w:before="60" w:after="60"/>
      <w:ind w:left="1701" w:hanging="340"/>
    </w:pPr>
  </w:style>
  <w:style w:type="paragraph" w:styleId="ListBullet3">
    <w:name w:val="List Bullet 3"/>
    <w:basedOn w:val="List3"/>
    <w:rsid w:val="00372ACA"/>
    <w:pPr>
      <w:numPr>
        <w:numId w:val="14"/>
      </w:numPr>
      <w:tabs>
        <w:tab w:val="clear" w:pos="1021"/>
      </w:tabs>
      <w:ind w:left="1037" w:hanging="357"/>
    </w:pPr>
  </w:style>
  <w:style w:type="paragraph" w:styleId="ListBullet4">
    <w:name w:val="List Bullet 4"/>
    <w:basedOn w:val="List4"/>
    <w:rsid w:val="00372ACA"/>
    <w:pPr>
      <w:numPr>
        <w:numId w:val="2"/>
      </w:numPr>
    </w:pPr>
  </w:style>
  <w:style w:type="paragraph" w:styleId="ListBullet5">
    <w:name w:val="List Bullet 5"/>
    <w:basedOn w:val="List5"/>
    <w:rsid w:val="00372ACA"/>
    <w:pPr>
      <w:numPr>
        <w:numId w:val="3"/>
      </w:numPr>
    </w:pPr>
  </w:style>
  <w:style w:type="paragraph" w:styleId="ListContinue2">
    <w:name w:val="List Continue 2"/>
    <w:basedOn w:val="List2"/>
    <w:rsid w:val="00372ACA"/>
    <w:pPr>
      <w:ind w:firstLine="0"/>
    </w:pPr>
  </w:style>
  <w:style w:type="paragraph" w:styleId="ListContinue3">
    <w:name w:val="List Continue 3"/>
    <w:basedOn w:val="List3"/>
    <w:rsid w:val="00372ACA"/>
    <w:pPr>
      <w:ind w:left="1021" w:firstLine="0"/>
    </w:pPr>
  </w:style>
  <w:style w:type="paragraph" w:styleId="ListContinue4">
    <w:name w:val="List Continue 4"/>
    <w:basedOn w:val="List4"/>
    <w:rsid w:val="00372ACA"/>
    <w:pPr>
      <w:ind w:firstLine="0"/>
    </w:pPr>
  </w:style>
  <w:style w:type="paragraph" w:styleId="ListContinue5">
    <w:name w:val="List Continue 5"/>
    <w:basedOn w:val="List5"/>
    <w:rsid w:val="00372ACA"/>
    <w:pPr>
      <w:ind w:firstLine="0"/>
    </w:pPr>
  </w:style>
  <w:style w:type="paragraph" w:styleId="ListNumber3">
    <w:name w:val="List Number 3"/>
    <w:basedOn w:val="List3"/>
    <w:rsid w:val="00372ACA"/>
    <w:pPr>
      <w:numPr>
        <w:numId w:val="4"/>
      </w:numPr>
    </w:pPr>
  </w:style>
  <w:style w:type="paragraph" w:styleId="ListNumber4">
    <w:name w:val="List Number 4"/>
    <w:basedOn w:val="List4"/>
    <w:rsid w:val="00372ACA"/>
    <w:pPr>
      <w:numPr>
        <w:numId w:val="5"/>
      </w:numPr>
    </w:pPr>
  </w:style>
  <w:style w:type="paragraph" w:styleId="ListNumber5">
    <w:name w:val="List Number 5"/>
    <w:basedOn w:val="List5"/>
    <w:rsid w:val="00372ACA"/>
    <w:pPr>
      <w:numPr>
        <w:numId w:val="6"/>
      </w:numPr>
    </w:pPr>
  </w:style>
  <w:style w:type="paragraph" w:styleId="BlockText">
    <w:name w:val="Block Text"/>
    <w:basedOn w:val="Normal"/>
    <w:rsid w:val="00372ACA"/>
    <w:pPr>
      <w:spacing w:after="120"/>
      <w:ind w:left="1440" w:right="1440"/>
    </w:pPr>
  </w:style>
  <w:style w:type="character" w:customStyle="1" w:styleId="Subscript">
    <w:name w:val="Subscript"/>
    <w:basedOn w:val="DefaultParagraphFont"/>
    <w:rsid w:val="00372ACA"/>
    <w:rPr>
      <w:sz w:val="16"/>
      <w:vertAlign w:val="subscript"/>
    </w:rPr>
  </w:style>
  <w:style w:type="character" w:customStyle="1" w:styleId="Superscript">
    <w:name w:val="Superscript"/>
    <w:basedOn w:val="DefaultParagraphFont"/>
    <w:rsid w:val="00372ACA"/>
    <w:rPr>
      <w:sz w:val="16"/>
      <w:vertAlign w:val="superscript"/>
    </w:rPr>
  </w:style>
  <w:style w:type="character" w:customStyle="1" w:styleId="Symbols">
    <w:name w:val="Symbols"/>
    <w:basedOn w:val="DefaultParagraphFont"/>
    <w:rsid w:val="00372ACA"/>
    <w:rPr>
      <w:rFonts w:ascii="Symbol" w:hAnsi="Symbol"/>
    </w:rPr>
  </w:style>
  <w:style w:type="character" w:customStyle="1" w:styleId="MenuOptions">
    <w:name w:val="Menu Options"/>
    <w:basedOn w:val="DefaultParagraphFont"/>
    <w:rsid w:val="00372ACA"/>
    <w:rPr>
      <w:rFonts w:ascii="Arial Narrow" w:hAnsi="Arial Narrow"/>
      <w:smallCaps/>
    </w:rPr>
  </w:style>
  <w:style w:type="character" w:customStyle="1" w:styleId="Buttons">
    <w:name w:val="Buttons"/>
    <w:basedOn w:val="DefaultParagraphFont"/>
    <w:rsid w:val="00372ACA"/>
    <w:rPr>
      <w:b/>
    </w:rPr>
  </w:style>
  <w:style w:type="character" w:customStyle="1" w:styleId="Underlined">
    <w:name w:val="Underlined"/>
    <w:basedOn w:val="DefaultParagraphFont"/>
    <w:rsid w:val="00372ACA"/>
    <w:rPr>
      <w:u w:val="single"/>
    </w:rPr>
  </w:style>
  <w:style w:type="paragraph" w:customStyle="1" w:styleId="TableBodyTextRight">
    <w:name w:val="Table Body Text Right"/>
    <w:basedOn w:val="TableBodyText"/>
    <w:rsid w:val="00372ACA"/>
    <w:pPr>
      <w:widowControl w:val="0"/>
      <w:autoSpaceDE w:val="0"/>
      <w:autoSpaceDN w:val="0"/>
      <w:adjustRightInd w:val="0"/>
      <w:jc w:val="right"/>
    </w:pPr>
    <w:rPr>
      <w:rFonts w:cs="Arial"/>
      <w:szCs w:val="18"/>
    </w:rPr>
  </w:style>
  <w:style w:type="paragraph" w:customStyle="1" w:styleId="CopyrightText">
    <w:name w:val="Copyright Text"/>
    <w:basedOn w:val="BodyText"/>
    <w:rsid w:val="00372ACA"/>
    <w:rPr>
      <w:sz w:val="18"/>
    </w:rPr>
  </w:style>
  <w:style w:type="paragraph" w:customStyle="1" w:styleId="BodySmallRight">
    <w:name w:val="Body Small Right"/>
    <w:basedOn w:val="BodyTextRight"/>
    <w:rsid w:val="00372ACA"/>
    <w:rPr>
      <w:sz w:val="18"/>
      <w:szCs w:val="18"/>
    </w:rPr>
  </w:style>
  <w:style w:type="paragraph" w:customStyle="1" w:styleId="MarginEdition">
    <w:name w:val="Margin Edition"/>
    <w:basedOn w:val="MarginNote"/>
    <w:rsid w:val="00372ACA"/>
    <w:pPr>
      <w:spacing w:before="0" w:after="0"/>
    </w:pPr>
    <w:rPr>
      <w:rFonts w:ascii="Times New Roman" w:hAnsi="Times New Roman"/>
      <w:color w:val="999999"/>
    </w:rPr>
  </w:style>
  <w:style w:type="paragraph" w:customStyle="1" w:styleId="Spacer">
    <w:name w:val="Spacer"/>
    <w:basedOn w:val="Normal"/>
    <w:rsid w:val="00372ACA"/>
    <w:rPr>
      <w:sz w:val="2"/>
      <w:szCs w:val="2"/>
    </w:rPr>
  </w:style>
  <w:style w:type="character" w:customStyle="1" w:styleId="Small">
    <w:name w:val="Small"/>
    <w:basedOn w:val="DefaultParagraphFont"/>
    <w:rsid w:val="00372ACA"/>
    <w:rPr>
      <w:sz w:val="16"/>
    </w:rPr>
  </w:style>
  <w:style w:type="paragraph" w:customStyle="1" w:styleId="WideTable">
    <w:name w:val="Wide Table"/>
    <w:basedOn w:val="Normal"/>
    <w:rsid w:val="00372ACA"/>
    <w:pPr>
      <w:ind w:left="-1418"/>
    </w:pPr>
    <w:rPr>
      <w:sz w:val="2"/>
      <w:szCs w:val="2"/>
    </w:rPr>
  </w:style>
  <w:style w:type="character" w:styleId="PageNumber">
    <w:name w:val="page number"/>
    <w:basedOn w:val="DefaultParagraphFont"/>
    <w:rsid w:val="00372ACA"/>
  </w:style>
  <w:style w:type="paragraph" w:styleId="Quote">
    <w:name w:val="Quote"/>
    <w:basedOn w:val="Heading1"/>
    <w:link w:val="QuoteChar"/>
    <w:qFormat/>
    <w:rsid w:val="00372ACA"/>
    <w:rPr>
      <w:b w:val="0"/>
      <w:sz w:val="72"/>
      <w:szCs w:val="72"/>
      <w:lang w:val="en-NZ"/>
    </w:rPr>
  </w:style>
  <w:style w:type="character" w:customStyle="1" w:styleId="QuoteChar">
    <w:name w:val="Quote Char"/>
    <w:basedOn w:val="DefaultParagraphFont"/>
    <w:link w:val="Quote"/>
    <w:rsid w:val="00372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ACA"/>
    <w:pPr>
      <w:pageBreakBefore/>
    </w:pPr>
  </w:style>
  <w:style w:type="paragraph" w:customStyle="1" w:styleId="Border">
    <w:name w:val="Border"/>
    <w:basedOn w:val="Normal"/>
    <w:qFormat/>
    <w:rsid w:val="00372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ACA"/>
    <w:rPr>
      <w:b/>
      <w:bCs/>
      <w:i/>
      <w:iCs/>
      <w:color w:val="auto"/>
    </w:rPr>
  </w:style>
  <w:style w:type="paragraph" w:styleId="IntenseQuote">
    <w:name w:val="Intense Quote"/>
    <w:basedOn w:val="Normal"/>
    <w:next w:val="Normal"/>
    <w:link w:val="IntenseQuoteChar"/>
    <w:uiPriority w:val="30"/>
    <w:qFormat/>
    <w:rsid w:val="00372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ACA"/>
    <w:rPr>
      <w:smallCaps/>
      <w:color w:val="auto"/>
      <w:u w:val="single"/>
    </w:rPr>
  </w:style>
  <w:style w:type="character" w:styleId="IntenseReference">
    <w:name w:val="Intense Reference"/>
    <w:basedOn w:val="DefaultParagraphFont"/>
    <w:uiPriority w:val="32"/>
    <w:qFormat/>
    <w:rsid w:val="00372ACA"/>
    <w:rPr>
      <w:b/>
      <w:bCs/>
      <w:smallCaps/>
      <w:color w:val="auto"/>
      <w:spacing w:val="5"/>
      <w:u w:val="single"/>
    </w:rPr>
  </w:style>
  <w:style w:type="paragraph" w:customStyle="1" w:styleId="2ColumnHeading">
    <w:name w:val="2Column Heading"/>
    <w:basedOn w:val="BodyText"/>
    <w:qFormat/>
    <w:rsid w:val="00372ACA"/>
    <w:pPr>
      <w:spacing w:after="60"/>
      <w:ind w:left="-2268"/>
    </w:pPr>
    <w:rPr>
      <w:b/>
    </w:rPr>
  </w:style>
  <w:style w:type="paragraph" w:customStyle="1" w:styleId="Heading1TOC">
    <w:name w:val="Heading1 TOC"/>
    <w:basedOn w:val="Normal"/>
    <w:qFormat/>
    <w:rsid w:val="00372ACA"/>
    <w:pPr>
      <w:spacing w:before="240" w:after="120"/>
    </w:pPr>
    <w:rPr>
      <w:rFonts w:ascii="Times New Roman" w:hAnsi="Times New Roman"/>
      <w:b/>
      <w:sz w:val="32"/>
    </w:rPr>
  </w:style>
  <w:style w:type="paragraph" w:customStyle="1" w:styleId="Heading2TOC">
    <w:name w:val="Heading2 TOC"/>
    <w:basedOn w:val="Normal"/>
    <w:qFormat/>
    <w:rsid w:val="00372ACA"/>
    <w:pPr>
      <w:spacing w:before="240" w:after="60"/>
    </w:pPr>
    <w:rPr>
      <w:rFonts w:ascii="Times New Roman" w:hAnsi="Times New Roman"/>
      <w:b/>
      <w:sz w:val="28"/>
    </w:rPr>
  </w:style>
  <w:style w:type="character" w:customStyle="1" w:styleId="Underline">
    <w:name w:val="Underline"/>
    <w:basedOn w:val="DefaultParagraphFont"/>
    <w:qFormat/>
    <w:rsid w:val="00372ACA"/>
    <w:rPr>
      <w:u w:val="single"/>
    </w:rPr>
  </w:style>
  <w:style w:type="character" w:customStyle="1" w:styleId="BoldandItalics">
    <w:name w:val="Bold and Italics"/>
    <w:qFormat/>
    <w:rsid w:val="00372ACA"/>
    <w:rPr>
      <w:b/>
      <w:i/>
      <w:u w:val="none"/>
    </w:rPr>
  </w:style>
  <w:style w:type="paragraph" w:styleId="BalloonText">
    <w:name w:val="Balloon Text"/>
    <w:basedOn w:val="Normal"/>
    <w:link w:val="BalloonTextChar"/>
    <w:rsid w:val="00372ACA"/>
    <w:rPr>
      <w:rFonts w:ascii="Tahoma" w:hAnsi="Tahoma" w:cs="Tahoma"/>
      <w:sz w:val="16"/>
      <w:szCs w:val="16"/>
    </w:rPr>
  </w:style>
  <w:style w:type="character" w:customStyle="1" w:styleId="BalloonTextChar">
    <w:name w:val="Balloon Text Char"/>
    <w:basedOn w:val="DefaultParagraphFont"/>
    <w:link w:val="BalloonText"/>
    <w:rsid w:val="00372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ACA"/>
    <w:rPr>
      <w:b/>
      <w:color w:val="660033"/>
      <w:spacing w:val="0"/>
    </w:rPr>
  </w:style>
  <w:style w:type="paragraph" w:customStyle="1" w:styleId="Nameditemlist">
    <w:name w:val="Named item list"/>
    <w:basedOn w:val="BodyText"/>
    <w:qFormat/>
    <w:rsid w:val="00372A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11982</Characters>
  <Application>Microsoft Office Word</Application>
  <DocSecurity>0</DocSecurity>
  <Lines>411</Lines>
  <Paragraphs>306</Paragraphs>
  <ScaleCrop>false</ScaleCrop>
  <Company>Author-it Software Corporation Ltd.</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FDF40311 Certificate IV in Food Science and Technology</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2012-09-05T08:57:00Z</dcterms:created>
  <dcterms:modified xsi:type="dcterms:W3CDTF">2012-09-05T08:57:00Z</dcterms:modified>
</cp:coreProperties>
</file>