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33BC" w:rsidP="003C33BC">
      <w:pPr>
        <w:pStyle w:val="Title"/>
      </w:pPr>
      <w:r>
        <w:fldChar w:fldCharType="begin"/>
      </w:r>
      <w:r>
        <w:instrText xml:space="preserve"> TITLE   \* MERGEFORMAT </w:instrText>
      </w:r>
      <w:r>
        <w:fldChar w:fldCharType="separate"/>
      </w:r>
      <w:r>
        <w:t>FDF20510 Certificate II in Retail Baking Assistance</w:t>
      </w:r>
      <w:r>
        <w:fldChar w:fldCharType="end"/>
      </w:r>
    </w:p>
    <w:p w:rsidR="003C33BC" w:rsidP="003C33BC">
      <w:pPr>
        <w:pStyle w:val="Version"/>
        <w:sectPr w:rsidSect="00DA70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A7036" w:rsidP="00DA7036">
      <w:pPr>
        <w:pStyle w:val="SuperHeading"/>
      </w:pPr>
      <w:r w:rsidRPr="00DA7036">
        <w:t>FDF20510 Certificate II in Retail Baking Assistance</w:t>
      </w:r>
    </w:p>
    <w:p w:rsidR="00000000" w:rsidRPr="00DA7036" w:rsidP="00DA7036">
      <w:pPr>
        <w:pStyle w:val="Heading1"/>
      </w:pPr>
      <w:bookmarkStart w:id="1" w:name="O_480627"/>
      <w:bookmarkEnd w:id="1"/>
      <w:r w:rsidRPr="00DA7036">
        <w:t>Modification History</w:t>
      </w:r>
    </w:p>
    <w:p w:rsidR="00000000" w:rsidRPr="00DA7036" w:rsidP="00DA7036">
      <w:pPr>
        <w:pStyle w:val="BodyText"/>
      </w:pPr>
      <w:r w:rsidRPr="00DA7036">
        <w:t>September 2012: Replacement of superseded imported Units.</w:t>
      </w:r>
    </w:p>
    <w:p w:rsidR="00000000" w:rsidRPr="00DA7036" w:rsidP="00DA7036">
      <w:pPr>
        <w:pStyle w:val="BodyText"/>
      </w:pPr>
      <w:r w:rsidRPr="00DA7036">
        <w:t>November 2011: Update to imported Units, minor edits.</w:t>
      </w:r>
    </w:p>
    <w:p w:rsidR="00000000" w:rsidRPr="00DA7036" w:rsidP="00DA7036">
      <w:pPr>
        <w:pStyle w:val="AllowPageBreak"/>
      </w:pPr>
    </w:p>
    <w:p w:rsidR="00000000" w:rsidRPr="00DA7036" w:rsidP="00DA7036">
      <w:pPr>
        <w:pStyle w:val="Heading1"/>
      </w:pPr>
      <w:bookmarkStart w:id="2" w:name="O_480633"/>
      <w:bookmarkEnd w:id="2"/>
      <w:r w:rsidRPr="00DA7036">
        <w:t>Description</w:t>
      </w:r>
    </w:p>
    <w:p w:rsidR="00000000" w:rsidRPr="00DA7036" w:rsidP="00DA7036">
      <w:pPr>
        <w:pStyle w:val="BodyText"/>
      </w:pPr>
      <w:r w:rsidRPr="00DA7036">
        <w:t xml:space="preserve">This </w:t>
      </w:r>
      <w:r w:rsidRPr="00DA7036">
        <w:t xml:space="preserve">Qualification covers the retail baking specialisation within the food processing industry. </w:t>
      </w:r>
    </w:p>
    <w:p w:rsidR="00000000" w:rsidRPr="00DA7036" w:rsidP="00DA7036">
      <w:pPr>
        <w:pStyle w:val="BodyText"/>
      </w:pPr>
    </w:p>
    <w:p w:rsidR="00000000" w:rsidRPr="00DA7036" w:rsidP="00DA7036">
      <w:pPr>
        <w:pStyle w:val="BodyText"/>
      </w:pPr>
      <w:r w:rsidRPr="00DA7036">
        <w:rPr>
          <w:rStyle w:val="SpecialBold"/>
        </w:rPr>
        <w:t>Job Roles</w:t>
      </w:r>
    </w:p>
    <w:p w:rsidR="00000000" w:rsidRPr="00DA7036" w:rsidP="00DA7036">
      <w:pPr>
        <w:pStyle w:val="BodyText"/>
      </w:pPr>
      <w:r w:rsidRPr="00DA7036">
        <w:t>The Certificate II in Retail Baking Assistance targets those working within a retail baking environments undertaking non-trade related work or working as</w:t>
      </w:r>
      <w:r w:rsidRPr="00DA7036">
        <w:t xml:space="preserve"> a trade assistant. This Qualification is designed for application in supervised environments where the work is primarily predictable with some basic problem solving requirements. Typically this role would include some predetermined, routine baking functio</w:t>
      </w:r>
      <w:r w:rsidRPr="00DA7036">
        <w:t>ns with customer service and general preparation and cleaning skills.</w:t>
      </w:r>
    </w:p>
    <w:p w:rsidR="00000000" w:rsidRPr="00DA7036" w:rsidP="00DA7036">
      <w:pPr>
        <w:pStyle w:val="BodyText"/>
      </w:pPr>
    </w:p>
    <w:p w:rsidR="00000000" w:rsidRPr="00DA7036" w:rsidP="00DA7036">
      <w:pPr>
        <w:pStyle w:val="BodyText"/>
      </w:pPr>
      <w:r w:rsidRPr="00DA7036">
        <w:rPr>
          <w:rStyle w:val="SpecialBold"/>
        </w:rPr>
        <w:t>Additional Qualification advice</w:t>
      </w:r>
    </w:p>
    <w:p w:rsidR="00000000" w:rsidRPr="00DA7036" w:rsidP="00DA7036">
      <w:pPr>
        <w:pStyle w:val="BodyText"/>
      </w:pPr>
      <w:r w:rsidRPr="00DA7036">
        <w:t>Units selected from other Training Packages must be relevant to the work outcome, local industry requirements and the Qualification level.</w:t>
      </w:r>
    </w:p>
    <w:p w:rsidR="00000000" w:rsidRPr="00DA7036" w:rsidP="00DA7036">
      <w:pPr>
        <w:pStyle w:val="BodyText"/>
      </w:pPr>
    </w:p>
    <w:p w:rsidR="00000000" w:rsidRPr="00DA7036" w:rsidP="00DA7036">
      <w:pPr>
        <w:pStyle w:val="BodyText"/>
      </w:pPr>
      <w:r w:rsidRPr="00DA7036">
        <w:t>Some Units im</w:t>
      </w:r>
      <w:r w:rsidRPr="00DA7036">
        <w:t>ported into this Qualification from the SIR07 Retail Services and SIT07 Tourism, Hospitality and Events Training Packages require prerequisite Units in hygiene and food safety from the source Training Packages. These prerequisite Units have not been import</w:t>
      </w:r>
      <w:r w:rsidRPr="00DA7036">
        <w:t>ed as they duplicate food safety Units already required as core skills within the Food Processing Training Package Qualifications. If selecting these Units, the RTO should facilitate recognition of the FDF Units as suitable prerequisite Unit alternatives.</w:t>
      </w:r>
    </w:p>
    <w:p w:rsidR="00000000" w:rsidRPr="00DA7036" w:rsidP="00DA7036">
      <w:pPr>
        <w:pStyle w:val="BodyText"/>
      </w:pPr>
    </w:p>
    <w:p w:rsidR="00000000" w:rsidRPr="00DA7036" w:rsidP="00DA7036">
      <w:pPr>
        <w:pStyle w:val="BodyText"/>
      </w:pPr>
      <w:r w:rsidRPr="00DA7036">
        <w:t>Note: AgriFood Skills Australia expects that the design of any training delivery and assessment program to support the achievement of this Qualification is based on:</w:t>
      </w:r>
    </w:p>
    <w:p w:rsidR="00000000" w:rsidRPr="00DA7036" w:rsidP="00DA7036">
      <w:pPr>
        <w:pStyle w:val="ListBullet"/>
      </w:pPr>
      <w:r w:rsidRPr="00DA7036">
        <w:t>the context required by the industry and/or enterprise</w:t>
      </w:r>
    </w:p>
    <w:p w:rsidR="00000000" w:rsidRPr="00DA7036" w:rsidP="00DA7036">
      <w:pPr>
        <w:pStyle w:val="ListBullet"/>
      </w:pPr>
      <w:r w:rsidRPr="00DA7036">
        <w:t>a holistic and integrated trainin</w:t>
      </w:r>
      <w:r w:rsidRPr="00DA7036">
        <w:t>g delivery and assessment plan that identifies learning activities and evidence required</w:t>
      </w:r>
    </w:p>
    <w:p w:rsidR="00000000" w:rsidRPr="00DA7036" w:rsidP="00DA7036">
      <w:pPr>
        <w:pStyle w:val="ListBullet"/>
      </w:pPr>
      <w:r w:rsidRPr="00DA7036">
        <w:t>flexible delivery options including on-the-job and work-based training that support the development of competency.</w:t>
      </w:r>
    </w:p>
    <w:p w:rsidR="00000000" w:rsidRPr="00DA7036" w:rsidP="00DA7036">
      <w:pPr>
        <w:pStyle w:val="AllowPageBreak"/>
      </w:pPr>
    </w:p>
    <w:p w:rsidR="00000000" w:rsidRPr="00DA7036" w:rsidP="00DA7036">
      <w:pPr>
        <w:pStyle w:val="Heading1"/>
      </w:pPr>
      <w:bookmarkStart w:id="3" w:name="O_480629"/>
      <w:bookmarkEnd w:id="3"/>
      <w:r w:rsidRPr="00DA7036">
        <w:t>Pathways Information</w:t>
      </w:r>
    </w:p>
    <w:p w:rsidR="00000000" w:rsidRPr="00DA7036" w:rsidP="00DA7036">
      <w:pPr>
        <w:pStyle w:val="BodyText"/>
      </w:pPr>
      <w:r w:rsidRPr="00DA7036">
        <w:rPr>
          <w:rStyle w:val="SpecialBold"/>
        </w:rPr>
        <w:t xml:space="preserve">Pathways into </w:t>
      </w:r>
      <w:r w:rsidRPr="00DA7036">
        <w:rPr>
          <w:rStyle w:val="SpecialBold"/>
        </w:rPr>
        <w:t>the Qualification</w:t>
      </w:r>
    </w:p>
    <w:p w:rsidR="00000000" w:rsidRPr="00DA7036" w:rsidP="00DA7036">
      <w:pPr>
        <w:pStyle w:val="BodyText"/>
      </w:pPr>
      <w:r w:rsidRPr="00DA7036">
        <w:t>Pathways for candidates considering this Qualification include:</w:t>
      </w:r>
    </w:p>
    <w:p w:rsidR="00000000" w:rsidRPr="00DA7036" w:rsidP="00DA7036">
      <w:pPr>
        <w:pStyle w:val="ListBullet"/>
      </w:pPr>
      <w:r w:rsidRPr="00DA7036">
        <w:t>FDF10111 Certificate I in Food Processing</w:t>
      </w:r>
    </w:p>
    <w:p w:rsidR="00000000" w:rsidRPr="00DA7036" w:rsidP="00DA7036">
      <w:pPr>
        <w:pStyle w:val="ListBullet"/>
      </w:pPr>
      <w:r w:rsidRPr="00DA7036">
        <w:t>direct entry</w:t>
      </w:r>
    </w:p>
    <w:p w:rsidR="00000000" w:rsidRPr="00DA7036" w:rsidP="00DA7036">
      <w:pPr>
        <w:pStyle w:val="ListBullet"/>
      </w:pPr>
      <w:r w:rsidRPr="00DA7036">
        <w:t>limited vocational training and/or work experience.</w:t>
      </w:r>
    </w:p>
    <w:p w:rsidR="00000000" w:rsidRPr="00DA7036" w:rsidP="00DA7036">
      <w:pPr>
        <w:pStyle w:val="BodyText"/>
      </w:pPr>
    </w:p>
    <w:p w:rsidR="00000000" w:rsidRPr="00DA7036" w:rsidP="00DA7036">
      <w:pPr>
        <w:pStyle w:val="BodyText"/>
      </w:pPr>
      <w:r w:rsidRPr="00DA7036">
        <w:rPr>
          <w:rStyle w:val="SpecialBold"/>
        </w:rPr>
        <w:t>Pathways from the Qualification</w:t>
      </w:r>
    </w:p>
    <w:p w:rsidR="00000000" w:rsidRPr="00DA7036" w:rsidP="00DA7036">
      <w:pPr>
        <w:pStyle w:val="BodyText"/>
      </w:pPr>
      <w:r w:rsidRPr="00DA7036">
        <w:t>After achieving this Qualificatio</w:t>
      </w:r>
      <w:r w:rsidRPr="00DA7036">
        <w:t>n, candidates may undertake FDF30510 Certificate III in Retail Baking (Cake and Pastry), FDF30610 Certificate III in Retail Baking (Bread) or FDF30710 Certificate III in Retail Baking (Combined).</w:t>
      </w:r>
    </w:p>
    <w:p w:rsidR="00000000" w:rsidRPr="00DA7036" w:rsidP="00DA7036">
      <w:pPr>
        <w:pStyle w:val="AllowPageBreak"/>
      </w:pPr>
    </w:p>
    <w:p w:rsidR="00000000" w:rsidRPr="00DA7036" w:rsidP="00DA7036">
      <w:pPr>
        <w:pStyle w:val="Heading1"/>
      </w:pPr>
      <w:bookmarkStart w:id="4" w:name="O_480626"/>
      <w:bookmarkEnd w:id="4"/>
      <w:r w:rsidRPr="00DA7036">
        <w:t>Licensing/Regulatory Information</w:t>
      </w:r>
    </w:p>
    <w:p w:rsidR="00000000" w:rsidRPr="00DA7036" w:rsidP="00DA7036">
      <w:pPr>
        <w:pStyle w:val="BodyText"/>
      </w:pPr>
      <w:r w:rsidRPr="00DA7036">
        <w:t>There is n</w:t>
      </w:r>
      <w:r w:rsidRPr="00DA7036">
        <w:t>o direct link between this Qualification and licensing, legislative and/or regulatory requirements. However, all work must comply with food safety, occupational health and safety (OHS) and environmental regulations and legislation that apply to the workpla</w:t>
      </w:r>
      <w:r w:rsidRPr="00DA7036">
        <w:t>ce.</w:t>
      </w:r>
    </w:p>
    <w:p w:rsidR="00000000" w:rsidRPr="00DA7036" w:rsidP="00DA7036">
      <w:pPr>
        <w:pStyle w:val="AllowPageBreak"/>
      </w:pPr>
    </w:p>
    <w:p w:rsidR="00000000" w:rsidRPr="00DA7036" w:rsidP="00DA7036">
      <w:pPr>
        <w:pStyle w:val="Heading1"/>
      </w:pPr>
      <w:bookmarkStart w:id="5" w:name="O_480632"/>
      <w:bookmarkEnd w:id="5"/>
      <w:r w:rsidRPr="00DA7036">
        <w:t>Entry Requirements</w:t>
      </w:r>
    </w:p>
    <w:p w:rsidR="00000000" w:rsidRPr="00DA7036" w:rsidP="00DA7036">
      <w:pPr>
        <w:pStyle w:val="BodyText"/>
      </w:pPr>
      <w:r w:rsidRPr="00DA7036">
        <w:t>Not applicable.</w:t>
      </w:r>
    </w:p>
    <w:p w:rsidR="00000000" w:rsidRPr="00DA7036" w:rsidP="00DA7036">
      <w:pPr>
        <w:pStyle w:val="AllowPageBreak"/>
      </w:pPr>
    </w:p>
    <w:p w:rsidR="00000000" w:rsidRPr="00DA7036" w:rsidP="00DA7036">
      <w:pPr>
        <w:pStyle w:val="Heading1"/>
      </w:pPr>
      <w:bookmarkStart w:id="6" w:name="O_480630"/>
      <w:bookmarkEnd w:id="6"/>
      <w:r w:rsidRPr="00DA7036">
        <w:t>Employability Skills Summary</w:t>
      </w:r>
    </w:p>
    <w:tbl>
      <w:tblPr>
        <w:tblW w:w="9570" w:type="dxa"/>
        <w:tblLayout w:type="fixed"/>
        <w:tblCellMar>
          <w:left w:w="62" w:type="dxa"/>
          <w:right w:w="62" w:type="dxa"/>
        </w:tblCellMar>
        <w:tblLook w:val="0000"/>
      </w:tblPr>
      <w:tblGrid>
        <w:gridCol w:w="2892"/>
        <w:gridCol w:w="6678"/>
      </w:tblGrid>
      <w:tr w:rsidTr="003C33B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7036" w:rsidP="00DA7036">
            <w:pPr>
              <w:pStyle w:val="BodyText"/>
            </w:pPr>
            <w:r w:rsidRPr="00DA7036">
              <w:rPr>
                <w:rStyle w:val="SpecialBold"/>
              </w:rPr>
              <w:t>Certificate II in Retail Baking Assistance</w:t>
            </w:r>
          </w:p>
          <w:p w:rsidR="00000000" w:rsidP="00DA7036">
            <w:pPr>
              <w:pStyle w:val="BodyText"/>
              <w:rPr>
                <w:lang w:val="en-NZ"/>
              </w:rPr>
            </w:pPr>
            <w:r w:rsidRPr="00DA7036">
              <w:t>The following table contains a summary of the employability skills as identified by the retail baking industries for this Qualification. This table should be interpreted in conjunction with the detailed requirements of each Unit of Competency packaged in t</w:t>
            </w:r>
            <w:r w:rsidRPr="00DA7036">
              <w:t xml:space="preserve">his Qualification. The outcomes described here are broad industry requirements that reflect skill requirements for this level. </w:t>
            </w:r>
          </w:p>
        </w:tc>
      </w:tr>
      <w:tr w:rsidTr="003C33B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7036" w:rsidP="00DA7036">
            <w:pPr>
              <w:pStyle w:val="BodyText"/>
            </w:pPr>
            <w:r w:rsidRPr="00DA7036">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036">
            <w:pPr>
              <w:pStyle w:val="BodyText"/>
              <w:rPr>
                <w:lang w:val="en-NZ"/>
              </w:rPr>
            </w:pPr>
            <w:r w:rsidRPr="00DA7036">
              <w:rPr>
                <w:rStyle w:val="SpecialBold"/>
              </w:rPr>
              <w:t>Industry</w:t>
            </w:r>
            <w:r w:rsidRPr="00DA7036">
              <w:t>/</w:t>
            </w:r>
            <w:r w:rsidRPr="00DA7036">
              <w:rPr>
                <w:rStyle w:val="SpecialBold"/>
              </w:rPr>
              <w:t>enterprise requirements for this Qualification include</w:t>
            </w:r>
            <w:r w:rsidRPr="00DA7036">
              <w:t>:</w:t>
            </w:r>
          </w:p>
        </w:tc>
      </w:tr>
      <w:tr w:rsidTr="003C33B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036">
            <w:pPr>
              <w:pStyle w:val="BodyText"/>
              <w:rPr>
                <w:lang w:val="en-NZ"/>
              </w:rPr>
            </w:pPr>
            <w:r w:rsidRPr="00DA7036">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7036" w:rsidP="00DA7036">
            <w:pPr>
              <w:pStyle w:val="ListBullet"/>
            </w:pPr>
            <w:r w:rsidRPr="00DA7036">
              <w:t>Complete work forms and required written documentation.</w:t>
            </w:r>
          </w:p>
          <w:p w:rsidR="00000000" w:rsidRPr="00DA7036" w:rsidP="00DA7036">
            <w:pPr>
              <w:pStyle w:val="ListBullet"/>
            </w:pPr>
            <w:r w:rsidRPr="00DA7036">
              <w:t>Use communication and information technologies to support work operations.</w:t>
            </w:r>
          </w:p>
          <w:p w:rsidR="00000000" w:rsidRPr="00DA7036" w:rsidP="00DA7036">
            <w:pPr>
              <w:pStyle w:val="ListBullet"/>
            </w:pPr>
            <w:r w:rsidRPr="00DA7036">
              <w:t>Demonstrate effective and appropriate interpersonal skills.</w:t>
            </w:r>
          </w:p>
          <w:p w:rsidR="00000000" w:rsidRPr="00DA7036" w:rsidP="00DA7036">
            <w:pPr>
              <w:pStyle w:val="ListBullet"/>
            </w:pPr>
            <w:r w:rsidRPr="00DA7036">
              <w:t>Interpret and apply workplace procedures and instructions.</w:t>
            </w:r>
          </w:p>
          <w:p w:rsidR="00000000" w:rsidRPr="00DA7036" w:rsidP="00DA7036">
            <w:pPr>
              <w:pStyle w:val="ListBullet"/>
            </w:pPr>
            <w:r w:rsidRPr="00DA7036">
              <w:t>Share workplace information.</w:t>
            </w:r>
          </w:p>
          <w:p w:rsidR="00000000" w:rsidRPr="00DA7036" w:rsidP="00DA7036">
            <w:pPr>
              <w:pStyle w:val="ListBullet"/>
            </w:pPr>
            <w:r w:rsidRPr="00DA7036">
              <w:t>Communicate information about problems with work.</w:t>
            </w:r>
          </w:p>
          <w:p w:rsidR="00000000" w:rsidP="00DA7036">
            <w:pPr>
              <w:pStyle w:val="ListBullet"/>
              <w:rPr>
                <w:lang w:val="en-NZ"/>
              </w:rPr>
            </w:pPr>
            <w:r w:rsidRPr="00DA7036">
              <w:t>Communicate information relating to OHS.</w:t>
            </w:r>
          </w:p>
        </w:tc>
      </w:tr>
      <w:tr w:rsidTr="003C33B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036">
            <w:pPr>
              <w:pStyle w:val="BodyText"/>
              <w:rPr>
                <w:lang w:val="en-NZ"/>
              </w:rPr>
            </w:pPr>
            <w:r w:rsidRPr="00DA7036">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7036" w:rsidP="00DA7036">
            <w:pPr>
              <w:pStyle w:val="ListBullet"/>
            </w:pPr>
            <w:r w:rsidRPr="00DA7036">
              <w:t>Work as part of a team.</w:t>
            </w:r>
          </w:p>
          <w:p w:rsidR="00000000" w:rsidRPr="00DA7036" w:rsidP="00DA7036">
            <w:pPr>
              <w:pStyle w:val="ListBullet"/>
            </w:pPr>
            <w:r w:rsidRPr="00DA7036">
              <w:t>Provide assistance to others in the work area.</w:t>
            </w:r>
          </w:p>
          <w:p w:rsidR="00000000" w:rsidRPr="00DA7036" w:rsidP="00DA7036">
            <w:pPr>
              <w:pStyle w:val="ListBullet"/>
            </w:pPr>
            <w:r w:rsidRPr="00DA7036">
              <w:t>Identify own role and responsibilities within a team.</w:t>
            </w:r>
          </w:p>
          <w:p w:rsidR="00000000" w:rsidRPr="00DA7036" w:rsidP="00DA7036">
            <w:pPr>
              <w:pStyle w:val="ListBullet"/>
            </w:pPr>
            <w:r w:rsidRPr="00DA7036">
              <w:t>Identify team goals.</w:t>
            </w:r>
          </w:p>
          <w:p w:rsidR="00000000" w:rsidRPr="00DA7036" w:rsidP="00DA7036">
            <w:pPr>
              <w:pStyle w:val="ListBullet"/>
            </w:pPr>
            <w:r w:rsidRPr="00DA7036">
              <w:t>Share work-related information.</w:t>
            </w:r>
          </w:p>
          <w:p w:rsidR="00000000" w:rsidP="00DA7036">
            <w:pPr>
              <w:pStyle w:val="ListBullet"/>
              <w:rPr>
                <w:lang w:val="en-NZ"/>
              </w:rPr>
            </w:pPr>
            <w:r w:rsidRPr="00DA7036">
              <w:t>Maintain health and safety of work area for self and others.</w:t>
            </w:r>
          </w:p>
        </w:tc>
      </w:tr>
      <w:tr w:rsidTr="003C33B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036">
            <w:pPr>
              <w:pStyle w:val="BodyText"/>
              <w:rPr>
                <w:lang w:val="en-NZ"/>
              </w:rPr>
            </w:pPr>
            <w:r w:rsidRPr="00DA7036">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7036" w:rsidP="00DA7036">
            <w:pPr>
              <w:pStyle w:val="ListBullet"/>
            </w:pPr>
            <w:r w:rsidRPr="00DA7036">
              <w:t>Identify and report any workplace hazards.</w:t>
            </w:r>
          </w:p>
          <w:p w:rsidR="00000000" w:rsidRPr="00DA7036" w:rsidP="00DA7036">
            <w:pPr>
              <w:pStyle w:val="ListBullet"/>
            </w:pPr>
            <w:r w:rsidRPr="00DA7036">
              <w:t>Identify workplace problems and make contributions to their solution.</w:t>
            </w:r>
          </w:p>
          <w:p w:rsidR="00000000" w:rsidRPr="00DA7036" w:rsidP="00DA7036">
            <w:pPr>
              <w:pStyle w:val="ListBullet"/>
            </w:pPr>
            <w:r w:rsidRPr="00DA7036">
              <w:t>Identify health and safety issues relating to work in the retail baking industry.</w:t>
            </w:r>
          </w:p>
          <w:p w:rsidR="00000000" w:rsidRPr="00DA7036" w:rsidP="00DA7036">
            <w:pPr>
              <w:pStyle w:val="ListBullet"/>
            </w:pPr>
            <w:r w:rsidRPr="00DA7036">
              <w:t>Apply food safety procedures.</w:t>
            </w:r>
          </w:p>
          <w:p w:rsidR="00000000" w:rsidRPr="00DA7036" w:rsidP="00DA7036">
            <w:pPr>
              <w:pStyle w:val="ListBullet"/>
            </w:pPr>
            <w:r w:rsidRPr="00DA7036">
              <w:t>Apply knowledge of materials, product purpose and processes to work operations.</w:t>
            </w:r>
          </w:p>
          <w:p w:rsidR="00000000" w:rsidRPr="00DA7036" w:rsidP="00DA7036">
            <w:pPr>
              <w:pStyle w:val="ListBullet"/>
            </w:pPr>
            <w:r w:rsidRPr="00DA7036">
              <w:t>Check performance of machines and equipment and identify signs o</w:t>
            </w:r>
            <w:r w:rsidRPr="00DA7036">
              <w:t>f faulty operations.</w:t>
            </w:r>
          </w:p>
          <w:p w:rsidR="00000000" w:rsidP="00DA7036">
            <w:pPr>
              <w:pStyle w:val="ListBullet"/>
              <w:rPr>
                <w:lang w:val="en-NZ"/>
              </w:rPr>
            </w:pPr>
            <w:r w:rsidRPr="00DA7036">
              <w:t>Monitor workplace activities and identify and report non-compliances.</w:t>
            </w:r>
          </w:p>
        </w:tc>
      </w:tr>
      <w:tr w:rsidTr="003C33B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036">
            <w:pPr>
              <w:pStyle w:val="BodyText"/>
              <w:rPr>
                <w:lang w:val="en-NZ"/>
              </w:rPr>
            </w:pPr>
            <w:r w:rsidRPr="00DA7036">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7036" w:rsidP="00DA7036">
            <w:pPr>
              <w:pStyle w:val="ListBullet"/>
            </w:pPr>
            <w:r w:rsidRPr="00DA7036">
              <w:t>Provide feedback on procedures and processes.</w:t>
            </w:r>
          </w:p>
          <w:p w:rsidR="00000000" w:rsidRPr="00DA7036" w:rsidP="00DA7036">
            <w:pPr>
              <w:pStyle w:val="ListBullet"/>
            </w:pPr>
            <w:r w:rsidRPr="00DA7036">
              <w:t>Gather and interpret information to support safe and efficient work.</w:t>
            </w:r>
          </w:p>
          <w:p w:rsidR="00000000" w:rsidRPr="00DA7036" w:rsidP="00DA7036">
            <w:pPr>
              <w:pStyle w:val="ListBullet"/>
            </w:pPr>
            <w:r w:rsidRPr="00DA7036">
              <w:t>Ask questions regardin</w:t>
            </w:r>
            <w:r w:rsidRPr="00DA7036">
              <w:t>g requirements and expectations.</w:t>
            </w:r>
          </w:p>
          <w:p w:rsidR="00000000" w:rsidRPr="00DA7036" w:rsidP="00DA7036">
            <w:pPr>
              <w:pStyle w:val="ListBullet"/>
            </w:pPr>
            <w:r w:rsidRPr="00DA7036">
              <w:t>Make suggestions for continuous improvement.</w:t>
            </w:r>
          </w:p>
          <w:p w:rsidR="00000000" w:rsidRPr="00DA7036" w:rsidP="00DA7036">
            <w:pPr>
              <w:pStyle w:val="ListBullet"/>
            </w:pPr>
            <w:r w:rsidRPr="00DA7036">
              <w:t>Inspect quality of work on an ongoing basis.</w:t>
            </w:r>
          </w:p>
          <w:p w:rsidR="00000000" w:rsidP="00DA7036">
            <w:pPr>
              <w:pStyle w:val="ListBullet"/>
              <w:rPr>
                <w:lang w:val="en-NZ"/>
              </w:rPr>
            </w:pPr>
            <w:r w:rsidRPr="00DA7036">
              <w:t>Record basic information on the quality and other indicators of work outcomes.</w:t>
            </w:r>
          </w:p>
        </w:tc>
      </w:tr>
      <w:tr w:rsidTr="003C33B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036">
            <w:pPr>
              <w:pStyle w:val="BodyText"/>
              <w:rPr>
                <w:lang w:val="en-NZ"/>
              </w:rPr>
            </w:pPr>
            <w:r w:rsidRPr="00DA7036">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7036" w:rsidP="00DA7036">
            <w:pPr>
              <w:pStyle w:val="ListBullet"/>
            </w:pPr>
            <w:r w:rsidRPr="00DA7036">
              <w:t>Identify work requirements and work load priorities.</w:t>
            </w:r>
          </w:p>
          <w:p w:rsidR="00000000" w:rsidRPr="00DA7036" w:rsidP="00DA7036">
            <w:pPr>
              <w:pStyle w:val="ListBullet"/>
            </w:pPr>
            <w:r w:rsidRPr="00DA7036">
              <w:t>Plan work activities to meet daily work requirements.</w:t>
            </w:r>
          </w:p>
          <w:p w:rsidR="00000000" w:rsidRPr="00DA7036" w:rsidP="00DA7036">
            <w:pPr>
              <w:pStyle w:val="ListBullet"/>
            </w:pPr>
            <w:r w:rsidRPr="00DA7036">
              <w:t>Direct items to the correct area for further processing.</w:t>
            </w:r>
          </w:p>
          <w:p w:rsidR="00000000" w:rsidRPr="00DA7036" w:rsidP="00DA7036">
            <w:pPr>
              <w:pStyle w:val="ListBullet"/>
            </w:pPr>
            <w:r w:rsidRPr="00DA7036">
              <w:t>Identify and use relevant personal protective equipment.</w:t>
            </w:r>
          </w:p>
          <w:p w:rsidR="00000000" w:rsidRPr="00DA7036" w:rsidP="00DA7036">
            <w:pPr>
              <w:pStyle w:val="ListBullet"/>
            </w:pPr>
            <w:r w:rsidRPr="00DA7036">
              <w:t>Organise work area to maintain hous</w:t>
            </w:r>
            <w:r w:rsidRPr="00DA7036">
              <w:t>ekeeping standards.</w:t>
            </w:r>
          </w:p>
          <w:p w:rsidR="00000000" w:rsidRPr="00DA7036" w:rsidP="00DA7036">
            <w:pPr>
              <w:pStyle w:val="ListBullet"/>
            </w:pPr>
            <w:r w:rsidRPr="00DA7036">
              <w:t>Select and organise relevant equipment and tools.</w:t>
            </w:r>
          </w:p>
          <w:p w:rsidR="00000000" w:rsidP="00DA7036">
            <w:pPr>
              <w:pStyle w:val="ListBullet"/>
              <w:rPr>
                <w:lang w:val="en-NZ"/>
              </w:rPr>
            </w:pPr>
            <w:r w:rsidRPr="00DA7036">
              <w:t>Identify and report issues affecting ability to meet work outcomes.</w:t>
            </w:r>
          </w:p>
        </w:tc>
      </w:tr>
      <w:tr w:rsidTr="003C33B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036">
            <w:pPr>
              <w:pStyle w:val="BodyText"/>
              <w:rPr>
                <w:lang w:val="en-NZ"/>
              </w:rPr>
            </w:pPr>
            <w:r w:rsidRPr="00DA7036">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7036" w:rsidP="00DA7036">
            <w:pPr>
              <w:pStyle w:val="ListBullet"/>
            </w:pPr>
            <w:r w:rsidRPr="00DA7036">
              <w:t>Understand own work activities.</w:t>
            </w:r>
          </w:p>
          <w:p w:rsidR="00000000" w:rsidRPr="00DA7036" w:rsidP="00DA7036">
            <w:pPr>
              <w:pStyle w:val="ListBullet"/>
            </w:pPr>
            <w:r w:rsidRPr="00DA7036">
              <w:t>Identify personal responsibilities.</w:t>
            </w:r>
          </w:p>
          <w:p w:rsidR="00000000" w:rsidRPr="00DA7036" w:rsidP="00DA7036">
            <w:pPr>
              <w:pStyle w:val="ListBullet"/>
            </w:pPr>
            <w:r w:rsidRPr="00DA7036">
              <w:t>Accept responsibility for qualit</w:t>
            </w:r>
            <w:r w:rsidRPr="00DA7036">
              <w:t>y of own work.</w:t>
            </w:r>
          </w:p>
          <w:p w:rsidR="00000000" w:rsidRPr="00DA7036" w:rsidP="00DA7036">
            <w:pPr>
              <w:pStyle w:val="ListBullet"/>
            </w:pPr>
            <w:r w:rsidRPr="00DA7036">
              <w:t>Follow OHS and food safety practices.</w:t>
            </w:r>
          </w:p>
          <w:p w:rsidR="00000000" w:rsidRPr="00DA7036" w:rsidP="00DA7036">
            <w:pPr>
              <w:pStyle w:val="ListBullet"/>
            </w:pPr>
            <w:r w:rsidRPr="00DA7036">
              <w:t>Plan to meet required work outcomes of self and team.</w:t>
            </w:r>
          </w:p>
          <w:p w:rsidR="00000000" w:rsidRPr="00DA7036" w:rsidP="00DA7036">
            <w:pPr>
              <w:pStyle w:val="ListBullet"/>
            </w:pPr>
            <w:r w:rsidRPr="00DA7036">
              <w:t>Monitor own work.</w:t>
            </w:r>
          </w:p>
          <w:p w:rsidR="00000000" w:rsidRPr="00DA7036" w:rsidP="00DA7036">
            <w:pPr>
              <w:pStyle w:val="ListBullet"/>
            </w:pPr>
            <w:r w:rsidRPr="00DA7036">
              <w:t>Maintain own work efficiency.</w:t>
            </w:r>
          </w:p>
          <w:p w:rsidR="00000000" w:rsidP="00DA7036">
            <w:pPr>
              <w:pStyle w:val="ListBullet"/>
              <w:rPr>
                <w:lang w:val="en-NZ"/>
              </w:rPr>
            </w:pPr>
            <w:r w:rsidRPr="00DA7036">
              <w:t>Keep the work area clean and tidy at all times.</w:t>
            </w:r>
          </w:p>
        </w:tc>
      </w:tr>
      <w:tr w:rsidTr="003C33B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036">
            <w:pPr>
              <w:pStyle w:val="BodyText"/>
              <w:rPr>
                <w:lang w:val="en-NZ"/>
              </w:rPr>
            </w:pPr>
            <w:r w:rsidRPr="00DA7036">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7036" w:rsidP="00DA7036">
            <w:pPr>
              <w:pStyle w:val="ListBullet"/>
            </w:pPr>
            <w:r w:rsidRPr="00DA7036">
              <w:t>Assess own competencies in meeting job requirements.</w:t>
            </w:r>
          </w:p>
          <w:p w:rsidR="00000000" w:rsidRPr="00DA7036" w:rsidP="00DA7036">
            <w:pPr>
              <w:pStyle w:val="ListBullet"/>
            </w:pPr>
            <w:r w:rsidRPr="00DA7036">
              <w:t>Listen to feedback and advice of supervisors.</w:t>
            </w:r>
          </w:p>
          <w:p w:rsidR="00000000" w:rsidRPr="00DA7036" w:rsidP="00DA7036">
            <w:pPr>
              <w:pStyle w:val="ListBullet"/>
            </w:pPr>
            <w:r w:rsidRPr="00DA7036">
              <w:t>Identify own skill requirements and seek skill development if required.</w:t>
            </w:r>
          </w:p>
          <w:p w:rsidR="00000000" w:rsidRPr="00DA7036" w:rsidP="00DA7036">
            <w:pPr>
              <w:pStyle w:val="ListBullet"/>
            </w:pPr>
            <w:r w:rsidRPr="00DA7036">
              <w:t>Attend training or skill development activities.</w:t>
            </w:r>
          </w:p>
          <w:p w:rsidR="00000000" w:rsidP="00DA7036">
            <w:pPr>
              <w:pStyle w:val="ListBullet"/>
              <w:rPr>
                <w:lang w:val="en-NZ"/>
              </w:rPr>
            </w:pPr>
            <w:r w:rsidRPr="00DA7036">
              <w:t>Ask questions to expand own knowledg</w:t>
            </w:r>
            <w:r w:rsidRPr="00DA7036">
              <w:t>e.</w:t>
            </w:r>
          </w:p>
        </w:tc>
      </w:tr>
      <w:tr w:rsidTr="003C33B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036">
            <w:pPr>
              <w:pStyle w:val="BodyText"/>
              <w:rPr>
                <w:lang w:val="en-NZ"/>
              </w:rPr>
            </w:pPr>
            <w:r w:rsidRPr="00DA7036">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7036" w:rsidP="00DA7036">
            <w:pPr>
              <w:pStyle w:val="ListBullet"/>
            </w:pPr>
            <w:r w:rsidRPr="00DA7036">
              <w:t>Use work tools, machines and equipment safely and effectively.</w:t>
            </w:r>
          </w:p>
          <w:p w:rsidR="00000000" w:rsidRPr="00DA7036" w:rsidP="00DA7036">
            <w:pPr>
              <w:pStyle w:val="ListBullet"/>
            </w:pPr>
            <w:r w:rsidRPr="00DA7036">
              <w:t>Perform minor maintenance on machinery in accordance with workplace practice.</w:t>
            </w:r>
          </w:p>
          <w:p w:rsidR="00000000" w:rsidRPr="00DA7036" w:rsidP="00DA7036">
            <w:pPr>
              <w:pStyle w:val="ListBullet"/>
            </w:pPr>
            <w:r w:rsidRPr="00DA7036">
              <w:t>Use manual handling technologies in the workplace.</w:t>
            </w:r>
          </w:p>
        </w:tc>
      </w:tr>
    </w:tbl>
    <w:p w:rsidR="00000000" w:rsidRPr="00DA7036" w:rsidP="00DA7036">
      <w:pPr>
        <w:pStyle w:val="BodyText"/>
      </w:pPr>
    </w:p>
    <w:p w:rsidR="00000000" w:rsidRPr="00DA7036" w:rsidP="00DA7036">
      <w:pPr>
        <w:pStyle w:val="AllowPageBreak"/>
      </w:pPr>
    </w:p>
    <w:p w:rsidR="00000000" w:rsidRPr="00DA7036" w:rsidP="00DA7036">
      <w:pPr>
        <w:pStyle w:val="Heading1"/>
      </w:pPr>
      <w:bookmarkStart w:id="7" w:name="O_480628"/>
      <w:bookmarkEnd w:id="7"/>
      <w:r w:rsidRPr="00DA7036">
        <w:t>Packaging Rules</w:t>
      </w:r>
    </w:p>
    <w:p w:rsidR="00000000" w:rsidRPr="00DA7036" w:rsidP="00DA7036">
      <w:pPr>
        <w:pStyle w:val="BodyText"/>
      </w:pPr>
      <w:r w:rsidRPr="00DA7036">
        <w:t xml:space="preserve">This Qualification requires the achievement of </w:t>
      </w:r>
      <w:r w:rsidRPr="00DA7036">
        <w:rPr>
          <w:rStyle w:val="SpecialBold"/>
        </w:rPr>
        <w:t>thirteen</w:t>
      </w:r>
      <w:r w:rsidRPr="00DA7036">
        <w:t xml:space="preserve"> (</w:t>
      </w:r>
      <w:r w:rsidRPr="00DA7036">
        <w:rPr>
          <w:rStyle w:val="SpecialBold"/>
        </w:rPr>
        <w:t>13</w:t>
      </w:r>
      <w:r w:rsidRPr="00DA7036">
        <w:t>) Units of Competency in accordance with the following rules.</w:t>
      </w:r>
    </w:p>
    <w:p w:rsidR="00000000" w:rsidRPr="00DA7036" w:rsidP="00DA7036">
      <w:pPr>
        <w:pStyle w:val="BodyText"/>
      </w:pPr>
    </w:p>
    <w:p w:rsidR="00000000" w:rsidRPr="00DA7036" w:rsidP="00DA7036">
      <w:pPr>
        <w:pStyle w:val="BodyText"/>
      </w:pPr>
      <w:r w:rsidRPr="00DA7036">
        <w:rPr>
          <w:rStyle w:val="SpecialBold"/>
        </w:rPr>
        <w:t>Total Units must include a minimum of eight</w:t>
      </w:r>
      <w:r w:rsidRPr="00DA7036">
        <w:t xml:space="preserve"> (</w:t>
      </w:r>
      <w:r w:rsidRPr="00DA7036">
        <w:rPr>
          <w:rStyle w:val="SpecialBold"/>
        </w:rPr>
        <w:t>8</w:t>
      </w:r>
      <w:r w:rsidRPr="00DA7036">
        <w:t>) U</w:t>
      </w:r>
      <w:r w:rsidRPr="00DA7036">
        <w:rPr>
          <w:rStyle w:val="SpecialBold"/>
        </w:rPr>
        <w:t>nits coded FDF</w:t>
      </w:r>
      <w:r w:rsidRPr="00DA7036">
        <w:t>.</w:t>
      </w:r>
    </w:p>
    <w:p w:rsidR="00000000" w:rsidRPr="00DA7036" w:rsidP="00DA7036">
      <w:pPr>
        <w:pStyle w:val="BodyText"/>
      </w:pPr>
    </w:p>
    <w:p w:rsidR="00000000" w:rsidRPr="00DA7036" w:rsidP="00DA7036">
      <w:pPr>
        <w:pStyle w:val="BodyText"/>
      </w:pPr>
      <w:r w:rsidRPr="00DA7036">
        <w:rPr>
          <w:rStyle w:val="SpecialBold"/>
        </w:rPr>
        <w:t>Eight</w:t>
      </w:r>
      <w:r w:rsidRPr="00DA7036">
        <w:t xml:space="preserve"> (</w:t>
      </w:r>
      <w:r w:rsidRPr="00DA7036">
        <w:rPr>
          <w:rStyle w:val="SpecialBold"/>
        </w:rPr>
        <w:t>8</w:t>
      </w:r>
      <w:r w:rsidRPr="00DA7036">
        <w:t xml:space="preserve">) </w:t>
      </w:r>
      <w:r w:rsidRPr="00DA7036">
        <w:rPr>
          <w:rStyle w:val="SpecialBold"/>
        </w:rPr>
        <w:t>Core Units</w:t>
      </w:r>
    </w:p>
    <w:p w:rsidR="00000000" w:rsidRPr="00DA7036" w:rsidP="00DA7036">
      <w:pPr>
        <w:pStyle w:val="BodyText"/>
      </w:pPr>
      <w:r w:rsidRPr="00DA7036">
        <w:rPr>
          <w:rStyle w:val="SpecialBold"/>
        </w:rPr>
        <w:t>Five</w:t>
      </w:r>
      <w:r w:rsidRPr="00DA7036">
        <w:t xml:space="preserve"> (</w:t>
      </w:r>
      <w:r w:rsidRPr="00DA7036">
        <w:rPr>
          <w:rStyle w:val="SpecialBold"/>
        </w:rPr>
        <w:t>5</w:t>
      </w:r>
      <w:r w:rsidRPr="00DA7036">
        <w:t xml:space="preserve">) </w:t>
      </w:r>
      <w:r w:rsidRPr="00DA7036">
        <w:rPr>
          <w:rStyle w:val="SpecialBold"/>
        </w:rPr>
        <w:t>Elective Units</w:t>
      </w:r>
      <w:r w:rsidRPr="00DA7036">
        <w:t xml:space="preserve"> </w:t>
      </w:r>
    </w:p>
    <w:p w:rsidR="00000000" w:rsidRPr="00DA7036" w:rsidP="00DA7036">
      <w:pPr>
        <w:pStyle w:val="BodyText"/>
      </w:pPr>
    </w:p>
    <w:p w:rsidR="00000000" w:rsidRPr="00DA7036" w:rsidP="00DA7036">
      <w:pPr>
        <w:pStyle w:val="BodyText"/>
      </w:pPr>
      <w:r w:rsidRPr="00DA7036">
        <w:rPr>
          <w:rStyle w:val="SpecialBold"/>
        </w:rPr>
        <w:t>Elective selection mu</w:t>
      </w:r>
      <w:r w:rsidRPr="00DA7036">
        <w:rPr>
          <w:rStyle w:val="SpecialBold"/>
        </w:rPr>
        <w:t>st include</w:t>
      </w:r>
      <w:r w:rsidRPr="00DA7036">
        <w:t>:</w:t>
      </w:r>
    </w:p>
    <w:p w:rsidR="00000000" w:rsidRPr="00DA7036" w:rsidP="00DA7036">
      <w:pPr>
        <w:pStyle w:val="ListBullet"/>
      </w:pPr>
      <w:r w:rsidRPr="00DA7036">
        <w:t xml:space="preserve">Three (3) Group A elective Units </w:t>
      </w:r>
    </w:p>
    <w:p w:rsidR="00000000" w:rsidRPr="00DA7036" w:rsidP="00DA7036">
      <w:pPr>
        <w:pStyle w:val="BodyText"/>
      </w:pPr>
    </w:p>
    <w:p w:rsidR="00000000" w:rsidRPr="00DA7036" w:rsidP="00DA7036">
      <w:pPr>
        <w:pStyle w:val="BodyText"/>
      </w:pPr>
      <w:r w:rsidRPr="00DA7036">
        <w:rPr>
          <w:rStyle w:val="SpecialBold"/>
        </w:rPr>
        <w:t>Two</w:t>
      </w:r>
      <w:r w:rsidRPr="00DA7036">
        <w:t xml:space="preserve"> (</w:t>
      </w:r>
      <w:r w:rsidRPr="00DA7036">
        <w:rPr>
          <w:rStyle w:val="SpecialBold"/>
        </w:rPr>
        <w:t>2</w:t>
      </w:r>
      <w:r w:rsidRPr="00DA7036">
        <w:t xml:space="preserve">) </w:t>
      </w:r>
      <w:r w:rsidRPr="00DA7036">
        <w:rPr>
          <w:rStyle w:val="SpecialBold"/>
        </w:rPr>
        <w:t>remaining elective Units may be selected from</w:t>
      </w:r>
      <w:r w:rsidRPr="00DA7036">
        <w:t>:</w:t>
      </w:r>
    </w:p>
    <w:p w:rsidR="00000000" w:rsidRPr="00DA7036" w:rsidP="00DA7036">
      <w:pPr>
        <w:pStyle w:val="ListBullet"/>
      </w:pPr>
      <w:r w:rsidRPr="00DA7036">
        <w:t>Group A elective Units below, not previously selected</w:t>
      </w:r>
    </w:p>
    <w:p w:rsidR="00000000" w:rsidRPr="00DA7036" w:rsidP="00DA7036">
      <w:pPr>
        <w:pStyle w:val="ListBullet"/>
      </w:pPr>
      <w:r w:rsidRPr="00DA7036">
        <w:t>Units from this Training Package, any other nationally endorsed Training Package and accredited course that are packaged at Certificate I level (maximum 1 Unit) Certificate II level, and Certificate III level (maximum 1 Unit)</w:t>
      </w:r>
    </w:p>
    <w:p w:rsidR="00000000" w:rsidRPr="00DA7036" w:rsidP="00DA7036">
      <w:pPr>
        <w:pStyle w:val="BodyText"/>
      </w:pPr>
    </w:p>
    <w:p w:rsidR="00000000" w:rsidRPr="00DA7036" w:rsidP="00DA7036">
      <w:pPr>
        <w:pStyle w:val="BodyText"/>
      </w:pPr>
      <w:r w:rsidRPr="00DA7036">
        <w:t>NOTE: Units marked with an as</w:t>
      </w:r>
      <w:r w:rsidRPr="00DA7036">
        <w:t>terisk (*) require completion of prerequisite Unit/s which is identified under the Unit.</w:t>
      </w:r>
    </w:p>
    <w:p w:rsidR="00000000" w:rsidRPr="00DA7036" w:rsidP="00DA7036">
      <w:pPr>
        <w:pStyle w:val="BodyText"/>
      </w:pPr>
    </w:p>
    <w:p w:rsidR="00000000" w:rsidRPr="00DA7036" w:rsidP="00DA7036">
      <w:pPr>
        <w:pStyle w:val="BodyText"/>
      </w:pPr>
      <w:r w:rsidRPr="00DA7036">
        <w:rPr>
          <w:rStyle w:val="SpecialBold"/>
        </w:rPr>
        <w:t>CORE UNITS</w:t>
      </w:r>
    </w:p>
    <w:p w:rsidR="00000000" w:rsidRPr="00DA7036" w:rsidP="00DA7036">
      <w:pPr>
        <w:pStyle w:val="BodyText"/>
      </w:pPr>
    </w:p>
    <w:p w:rsidR="00000000" w:rsidRPr="00DA7036" w:rsidP="00DA7036">
      <w:pPr>
        <w:pStyle w:val="BodyText"/>
      </w:pPr>
      <w:r w:rsidRPr="00DA7036">
        <w:t>Complete all eight (8) core Units.</w:t>
      </w:r>
    </w:p>
    <w:tbl>
      <w:tblPr>
        <w:tblW w:w="0" w:type="auto"/>
        <w:tblLayout w:type="fixed"/>
        <w:tblCellMar>
          <w:left w:w="62" w:type="dxa"/>
          <w:right w:w="62" w:type="dxa"/>
        </w:tblCellMar>
        <w:tblLook w:val="0000"/>
      </w:tblPr>
      <w:tblGrid>
        <w:gridCol w:w="1872"/>
        <w:gridCol w:w="7031"/>
      </w:tblGrid>
      <w:tr w:rsidTr="00DA7036">
        <w:tblPrEx>
          <w:tblW w:w="0" w:type="auto"/>
          <w:tblLayout w:type="fixed"/>
          <w:tblCellMar>
            <w:left w:w="62" w:type="dxa"/>
            <w:right w:w="62" w:type="dxa"/>
          </w:tblCellMar>
          <w:tblLook w:val="0000"/>
        </w:tblPrEx>
        <w:tc>
          <w:tcPr>
            <w:tcW w:w="1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036">
            <w:pPr>
              <w:pStyle w:val="TableBodyText"/>
              <w:rPr>
                <w:lang w:val="en-NZ"/>
              </w:rPr>
            </w:pPr>
            <w:r w:rsidRPr="00DA7036">
              <w:t>FDFFS2001A</w:t>
            </w:r>
          </w:p>
        </w:tc>
        <w:tc>
          <w:tcPr>
            <w:tcW w:w="7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036">
            <w:pPr>
              <w:pStyle w:val="TableBodyText"/>
              <w:rPr>
                <w:lang w:val="en-NZ"/>
              </w:rPr>
            </w:pPr>
            <w:r w:rsidRPr="00DA7036">
              <w:t xml:space="preserve">Implement the food safety program and procedures </w:t>
            </w:r>
          </w:p>
        </w:tc>
      </w:tr>
      <w:tr w:rsidTr="00DA7036">
        <w:tblPrEx>
          <w:tblW w:w="0" w:type="auto"/>
          <w:tblLayout w:type="fixed"/>
          <w:tblCellMar>
            <w:left w:w="62" w:type="dxa"/>
            <w:right w:w="62" w:type="dxa"/>
          </w:tblCellMar>
          <w:tblLook w:val="0000"/>
        </w:tblPrEx>
        <w:tc>
          <w:tcPr>
            <w:tcW w:w="1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036">
            <w:pPr>
              <w:pStyle w:val="TableBodyText"/>
              <w:rPr>
                <w:lang w:val="en-NZ"/>
              </w:rPr>
            </w:pPr>
            <w:r w:rsidRPr="00DA7036">
              <w:t>FDFOHS2001A</w:t>
            </w:r>
          </w:p>
        </w:tc>
        <w:tc>
          <w:tcPr>
            <w:tcW w:w="7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036">
            <w:pPr>
              <w:pStyle w:val="TableBodyText"/>
              <w:rPr>
                <w:lang w:val="en-NZ"/>
              </w:rPr>
            </w:pPr>
            <w:r w:rsidRPr="00DA7036">
              <w:t xml:space="preserve">Participate in OHS processes </w:t>
            </w:r>
          </w:p>
        </w:tc>
      </w:tr>
      <w:tr w:rsidTr="00DA7036">
        <w:tblPrEx>
          <w:tblW w:w="0" w:type="auto"/>
          <w:tblLayout w:type="fixed"/>
          <w:tblCellMar>
            <w:left w:w="62" w:type="dxa"/>
            <w:right w:w="62" w:type="dxa"/>
          </w:tblCellMar>
          <w:tblLook w:val="0000"/>
        </w:tblPrEx>
        <w:tc>
          <w:tcPr>
            <w:tcW w:w="1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036">
            <w:pPr>
              <w:pStyle w:val="TableBodyText"/>
              <w:rPr>
                <w:lang w:val="en-NZ"/>
              </w:rPr>
            </w:pPr>
            <w:r w:rsidRPr="00DA7036">
              <w:t>FDFOP2061A</w:t>
            </w:r>
          </w:p>
        </w:tc>
        <w:tc>
          <w:tcPr>
            <w:tcW w:w="7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036">
            <w:pPr>
              <w:pStyle w:val="TableBodyText"/>
              <w:rPr>
                <w:lang w:val="en-NZ"/>
              </w:rPr>
            </w:pPr>
            <w:r w:rsidRPr="00DA7036">
              <w:t>Use numerical applications in the workplace</w:t>
            </w:r>
          </w:p>
        </w:tc>
      </w:tr>
      <w:tr w:rsidTr="00DA7036">
        <w:tblPrEx>
          <w:tblW w:w="0" w:type="auto"/>
          <w:tblLayout w:type="fixed"/>
          <w:tblCellMar>
            <w:left w:w="62" w:type="dxa"/>
            <w:right w:w="62" w:type="dxa"/>
          </w:tblCellMar>
          <w:tblLook w:val="0000"/>
        </w:tblPrEx>
        <w:tc>
          <w:tcPr>
            <w:tcW w:w="1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036">
            <w:pPr>
              <w:pStyle w:val="TableBodyText"/>
              <w:rPr>
                <w:lang w:val="en-NZ"/>
              </w:rPr>
            </w:pPr>
            <w:r w:rsidRPr="00DA7036">
              <w:t>FDFOP2063A</w:t>
            </w:r>
          </w:p>
        </w:tc>
        <w:tc>
          <w:tcPr>
            <w:tcW w:w="7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036">
            <w:pPr>
              <w:pStyle w:val="TableBodyText"/>
              <w:rPr>
                <w:lang w:val="en-NZ"/>
              </w:rPr>
            </w:pPr>
            <w:r w:rsidRPr="00DA7036">
              <w:t xml:space="preserve">Apply quality systems and procedures </w:t>
            </w:r>
          </w:p>
        </w:tc>
      </w:tr>
      <w:tr w:rsidTr="00DA7036">
        <w:tblPrEx>
          <w:tblW w:w="0" w:type="auto"/>
          <w:tblLayout w:type="fixed"/>
          <w:tblCellMar>
            <w:left w:w="62" w:type="dxa"/>
            <w:right w:w="62" w:type="dxa"/>
          </w:tblCellMar>
          <w:tblLook w:val="0000"/>
        </w:tblPrEx>
        <w:tc>
          <w:tcPr>
            <w:tcW w:w="1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036">
            <w:pPr>
              <w:pStyle w:val="TableBodyText"/>
              <w:rPr>
                <w:lang w:val="en-NZ"/>
              </w:rPr>
            </w:pPr>
            <w:r w:rsidRPr="00DA7036">
              <w:t>FDFOP2064A</w:t>
            </w:r>
          </w:p>
        </w:tc>
        <w:tc>
          <w:tcPr>
            <w:tcW w:w="7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036">
            <w:pPr>
              <w:pStyle w:val="TableBodyText"/>
              <w:rPr>
                <w:lang w:val="en-NZ"/>
              </w:rPr>
            </w:pPr>
            <w:r w:rsidRPr="00DA7036">
              <w:t xml:space="preserve">Provide and apply workplace information </w:t>
            </w:r>
          </w:p>
        </w:tc>
      </w:tr>
      <w:tr w:rsidTr="00DA7036">
        <w:tblPrEx>
          <w:tblW w:w="0" w:type="auto"/>
          <w:tblLayout w:type="fixed"/>
          <w:tblCellMar>
            <w:left w:w="62" w:type="dxa"/>
            <w:right w:w="62" w:type="dxa"/>
          </w:tblCellMar>
          <w:tblLook w:val="0000"/>
        </w:tblPrEx>
        <w:tc>
          <w:tcPr>
            <w:tcW w:w="1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036">
            <w:pPr>
              <w:pStyle w:val="TableBodyText"/>
              <w:rPr>
                <w:lang w:val="en-NZ"/>
              </w:rPr>
            </w:pPr>
            <w:r w:rsidRPr="00DA7036">
              <w:t>FDFRB2004A</w:t>
            </w:r>
          </w:p>
        </w:tc>
        <w:tc>
          <w:tcPr>
            <w:tcW w:w="7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036">
            <w:pPr>
              <w:pStyle w:val="TableBodyText"/>
              <w:rPr>
                <w:lang w:val="en-NZ"/>
              </w:rPr>
            </w:pPr>
            <w:r w:rsidRPr="00DA7036">
              <w:t>Provide production assistance for bread products</w:t>
            </w:r>
          </w:p>
        </w:tc>
      </w:tr>
      <w:tr w:rsidTr="00DA7036">
        <w:tblPrEx>
          <w:tblW w:w="0" w:type="auto"/>
          <w:tblLayout w:type="fixed"/>
          <w:tblCellMar>
            <w:left w:w="62" w:type="dxa"/>
            <w:right w:w="62" w:type="dxa"/>
          </w:tblCellMar>
          <w:tblLook w:val="0000"/>
        </w:tblPrEx>
        <w:tc>
          <w:tcPr>
            <w:tcW w:w="1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036">
            <w:pPr>
              <w:pStyle w:val="TableBodyText"/>
              <w:rPr>
                <w:lang w:val="en-NZ"/>
              </w:rPr>
            </w:pPr>
            <w:r w:rsidRPr="00DA7036">
              <w:t>FDFRB2005A</w:t>
            </w:r>
          </w:p>
        </w:tc>
        <w:tc>
          <w:tcPr>
            <w:tcW w:w="7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036">
            <w:pPr>
              <w:pStyle w:val="TableBodyText"/>
              <w:rPr>
                <w:lang w:val="en-NZ"/>
              </w:rPr>
            </w:pPr>
            <w:r w:rsidRPr="00DA7036">
              <w:t>Provide assistance in cake, pastry a</w:t>
            </w:r>
            <w:r w:rsidRPr="00DA7036">
              <w:t>nd biscuit production</w:t>
            </w:r>
          </w:p>
        </w:tc>
      </w:tr>
      <w:tr w:rsidTr="00DA7036">
        <w:tblPrEx>
          <w:tblW w:w="0" w:type="auto"/>
          <w:tblLayout w:type="fixed"/>
          <w:tblCellMar>
            <w:left w:w="62" w:type="dxa"/>
            <w:right w:w="62" w:type="dxa"/>
          </w:tblCellMar>
          <w:tblLook w:val="0000"/>
        </w:tblPrEx>
        <w:tc>
          <w:tcPr>
            <w:tcW w:w="1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036">
            <w:pPr>
              <w:pStyle w:val="TableBodyText"/>
              <w:rPr>
                <w:lang w:val="en-NZ"/>
              </w:rPr>
            </w:pPr>
            <w:r w:rsidRPr="00DA7036">
              <w:t>MSAENV272B</w:t>
            </w:r>
          </w:p>
        </w:tc>
        <w:tc>
          <w:tcPr>
            <w:tcW w:w="7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7036" w:rsidP="00DA7036">
            <w:pPr>
              <w:pStyle w:val="TableBodyText"/>
            </w:pPr>
            <w:r w:rsidRPr="00DA7036">
              <w:t>Participate in environmentally sustainable work practices</w:t>
            </w:r>
          </w:p>
        </w:tc>
      </w:tr>
    </w:tbl>
    <w:p w:rsidR="00000000" w:rsidRPr="00DA7036" w:rsidP="00DA7036">
      <w:pPr>
        <w:pStyle w:val="BodyText"/>
      </w:pPr>
    </w:p>
    <w:p w:rsidR="00000000" w:rsidRPr="00DA7036" w:rsidP="00DA7036">
      <w:pPr>
        <w:pStyle w:val="BodyText"/>
      </w:pPr>
      <w:r w:rsidRPr="00DA7036">
        <w:rPr>
          <w:rStyle w:val="SpecialBold"/>
        </w:rPr>
        <w:t>GROUP A</w:t>
      </w:r>
    </w:p>
    <w:p w:rsidR="00000000" w:rsidRPr="00DA7036" w:rsidP="00DA7036">
      <w:pPr>
        <w:pStyle w:val="BodyText"/>
      </w:pPr>
    </w:p>
    <w:p w:rsidR="00000000" w:rsidRPr="00DA7036" w:rsidP="00DA7036">
      <w:pPr>
        <w:pStyle w:val="BodyText"/>
      </w:pPr>
      <w:r w:rsidRPr="00DA7036">
        <w:t>Select a minimum of three (3) Group A Units. At least two (2) Units must start with the code FDFRB or FDFBK.</w:t>
      </w:r>
    </w:p>
    <w:tbl>
      <w:tblPr>
        <w:tblW w:w="0" w:type="auto"/>
        <w:tblLayout w:type="fixed"/>
        <w:tblCellMar>
          <w:left w:w="62" w:type="dxa"/>
          <w:right w:w="62" w:type="dxa"/>
        </w:tblCellMar>
        <w:tblLook w:val="0000"/>
      </w:tblPr>
      <w:tblGrid>
        <w:gridCol w:w="1923"/>
        <w:gridCol w:w="6616"/>
      </w:tblGrid>
      <w:tr w:rsidTr="00DA703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036">
            <w:pPr>
              <w:pStyle w:val="TableBodyText"/>
              <w:rPr>
                <w:lang w:val="en-NZ"/>
              </w:rPr>
            </w:pPr>
            <w:r w:rsidRPr="00DA7036">
              <w:t>FDFBK2001A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036">
            <w:pPr>
              <w:pStyle w:val="TableBodyText"/>
              <w:rPr>
                <w:lang w:val="en-NZ"/>
              </w:rPr>
            </w:pPr>
            <w:r w:rsidRPr="00DA7036">
              <w:t>Operate a cooling and slicing process</w:t>
            </w:r>
          </w:p>
        </w:tc>
      </w:tr>
      <w:tr w:rsidTr="00DA703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036">
            <w:pPr>
              <w:pStyle w:val="TableBodyText"/>
              <w:rPr>
                <w:lang w:val="en-NZ"/>
              </w:rPr>
            </w:pPr>
            <w:r w:rsidRPr="00DA7036">
              <w:t>FDFBK2002A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036">
            <w:pPr>
              <w:pStyle w:val="TableBodyText"/>
              <w:rPr>
                <w:lang w:val="en-NZ"/>
              </w:rPr>
            </w:pPr>
            <w:r w:rsidRPr="00DA7036">
              <w:t>Operate a pastry forming and filling process</w:t>
            </w:r>
          </w:p>
        </w:tc>
      </w:tr>
      <w:tr w:rsidTr="00DA703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036">
            <w:pPr>
              <w:pStyle w:val="TableBodyText"/>
              <w:rPr>
                <w:lang w:val="en-NZ"/>
              </w:rPr>
            </w:pPr>
            <w:r w:rsidRPr="00DA7036">
              <w:t>FDFBK2005A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036">
            <w:pPr>
              <w:pStyle w:val="TableBodyText"/>
              <w:rPr>
                <w:lang w:val="en-NZ"/>
              </w:rPr>
            </w:pPr>
            <w:r w:rsidRPr="00DA7036">
              <w:t>Operate a doughnut making process</w:t>
            </w:r>
          </w:p>
        </w:tc>
      </w:tr>
      <w:tr w:rsidTr="00DA7036">
        <w:tblPrEx>
          <w:tblW w:w="0" w:type="auto"/>
          <w:tblLayout w:type="fixed"/>
          <w:tblCellMar>
            <w:left w:w="62" w:type="dxa"/>
            <w:right w:w="62" w:type="dxa"/>
          </w:tblCellMar>
          <w:tblLook w:val="0000"/>
        </w:tblPrEx>
        <w:trPr>
          <w:trHeight w:val="232"/>
        </w:trPr>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036">
            <w:pPr>
              <w:pStyle w:val="TableBodyText"/>
              <w:rPr>
                <w:lang w:val="en-NZ"/>
              </w:rPr>
            </w:pPr>
            <w:r w:rsidRPr="00DA7036">
              <w:t>FDFBK2006A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036">
            <w:pPr>
              <w:pStyle w:val="TableBodyText"/>
              <w:rPr>
                <w:lang w:val="en-NZ"/>
              </w:rPr>
            </w:pPr>
            <w:r w:rsidRPr="00DA7036">
              <w:t>Operate a griddle production process</w:t>
            </w:r>
          </w:p>
        </w:tc>
      </w:tr>
      <w:tr w:rsidTr="00DA703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036">
            <w:pPr>
              <w:pStyle w:val="TableBodyText"/>
              <w:rPr>
                <w:lang w:val="en-NZ"/>
              </w:rPr>
            </w:pPr>
            <w:r w:rsidRPr="00DA7036">
              <w:t>FDFBK2007A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036">
            <w:pPr>
              <w:pStyle w:val="TableBodyText"/>
              <w:rPr>
                <w:lang w:val="en-NZ"/>
              </w:rPr>
            </w:pPr>
            <w:r w:rsidRPr="00DA7036">
              <w:t>Operate a pastry production process</w:t>
            </w:r>
          </w:p>
        </w:tc>
      </w:tr>
      <w:tr w:rsidTr="00DA703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036">
            <w:pPr>
              <w:pStyle w:val="TableBodyText"/>
              <w:rPr>
                <w:lang w:val="en-NZ"/>
              </w:rPr>
            </w:pPr>
            <w:r w:rsidRPr="00DA7036">
              <w:t>FDFOP1003A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036">
            <w:pPr>
              <w:pStyle w:val="TableBodyText"/>
              <w:rPr>
                <w:lang w:val="en-NZ"/>
              </w:rPr>
            </w:pPr>
            <w:r w:rsidRPr="00DA7036">
              <w:t>Carry out manual handling tasks</w:t>
            </w:r>
          </w:p>
        </w:tc>
      </w:tr>
      <w:tr w:rsidTr="00DA703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036">
            <w:pPr>
              <w:pStyle w:val="TableBodyText"/>
              <w:rPr>
                <w:lang w:val="en-NZ"/>
              </w:rPr>
            </w:pPr>
            <w:r w:rsidRPr="00DA7036">
              <w:t>FDFOP2003A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036">
            <w:pPr>
              <w:pStyle w:val="TableBodyText"/>
              <w:rPr>
                <w:lang w:val="en-NZ"/>
              </w:rPr>
            </w:pPr>
            <w:r w:rsidRPr="00DA7036">
              <w:t>Clean equipment in place</w:t>
            </w:r>
          </w:p>
        </w:tc>
      </w:tr>
      <w:tr w:rsidTr="00DA703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036">
            <w:pPr>
              <w:pStyle w:val="TableBodyText"/>
              <w:rPr>
                <w:lang w:val="en-NZ"/>
              </w:rPr>
            </w:pPr>
            <w:r w:rsidRPr="00DA7036">
              <w:t>FDFOP2004A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036">
            <w:pPr>
              <w:pStyle w:val="TableBodyText"/>
              <w:rPr>
                <w:lang w:val="en-NZ"/>
              </w:rPr>
            </w:pPr>
            <w:r w:rsidRPr="00DA7036">
              <w:t>Clean and sanitise equipment</w:t>
            </w:r>
          </w:p>
        </w:tc>
      </w:tr>
      <w:tr w:rsidTr="00DA703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036">
            <w:pPr>
              <w:pStyle w:val="TableBodyText"/>
              <w:rPr>
                <w:lang w:val="en-NZ"/>
              </w:rPr>
            </w:pPr>
            <w:r w:rsidRPr="00DA7036">
              <w:t>FDFOP2005A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036">
            <w:pPr>
              <w:pStyle w:val="TableBodyText"/>
              <w:rPr>
                <w:lang w:val="en-NZ"/>
              </w:rPr>
            </w:pPr>
            <w:r w:rsidRPr="00DA7036">
              <w:t>Work in a socially diverse environment</w:t>
            </w:r>
          </w:p>
        </w:tc>
      </w:tr>
      <w:tr w:rsidTr="00DA703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036">
            <w:pPr>
              <w:pStyle w:val="TableBodyText"/>
              <w:rPr>
                <w:lang w:val="en-NZ"/>
              </w:rPr>
            </w:pPr>
            <w:r w:rsidRPr="00DA7036">
              <w:t>FDFOP2011A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036">
            <w:pPr>
              <w:pStyle w:val="TableBodyText"/>
              <w:rPr>
                <w:lang w:val="en-NZ"/>
              </w:rPr>
            </w:pPr>
            <w:r w:rsidRPr="00DA7036">
              <w:t>Conduct routine maintenance</w:t>
            </w:r>
          </w:p>
        </w:tc>
      </w:tr>
      <w:tr w:rsidTr="00DA703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036">
            <w:pPr>
              <w:pStyle w:val="TableBodyText"/>
              <w:rPr>
                <w:lang w:val="en-NZ"/>
              </w:rPr>
            </w:pPr>
            <w:r w:rsidRPr="00DA7036">
              <w:t>FDFOP2022A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036">
            <w:pPr>
              <w:pStyle w:val="TableBodyText"/>
              <w:rPr>
                <w:lang w:val="en-NZ"/>
              </w:rPr>
            </w:pPr>
            <w:r w:rsidRPr="00DA7036">
              <w:t>Operate a high speed wrapping process</w:t>
            </w:r>
          </w:p>
        </w:tc>
      </w:tr>
      <w:tr w:rsidTr="00DA703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036">
            <w:pPr>
              <w:pStyle w:val="TableBodyText"/>
              <w:rPr>
                <w:lang w:val="en-NZ"/>
              </w:rPr>
            </w:pPr>
            <w:r w:rsidRPr="00DA7036">
              <w:t>FDFP</w:t>
            </w:r>
            <w:r w:rsidRPr="00DA7036">
              <w:t>PL2001A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036">
            <w:pPr>
              <w:pStyle w:val="TableBodyText"/>
              <w:rPr>
                <w:lang w:val="en-NZ"/>
              </w:rPr>
            </w:pPr>
            <w:r w:rsidRPr="00DA7036">
              <w:t>Participate in work teams and groups</w:t>
            </w:r>
          </w:p>
        </w:tc>
      </w:tr>
      <w:tr w:rsidTr="00DA703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036">
            <w:pPr>
              <w:pStyle w:val="TableBodyText"/>
              <w:rPr>
                <w:lang w:val="en-NZ"/>
              </w:rPr>
            </w:pPr>
            <w:r w:rsidRPr="00DA7036">
              <w:t>FDFRB1001A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036">
            <w:pPr>
              <w:pStyle w:val="TableBodyText"/>
              <w:rPr>
                <w:lang w:val="en-NZ"/>
              </w:rPr>
            </w:pPr>
            <w:r w:rsidRPr="00DA7036">
              <w:t>Finish products</w:t>
            </w:r>
          </w:p>
        </w:tc>
      </w:tr>
      <w:tr w:rsidTr="00DA703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036">
            <w:pPr>
              <w:pStyle w:val="TableBodyText"/>
              <w:rPr>
                <w:lang w:val="en-NZ"/>
              </w:rPr>
            </w:pPr>
            <w:r w:rsidRPr="00DA7036">
              <w:t>FDFRB2001A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036">
            <w:pPr>
              <w:pStyle w:val="TableBodyText"/>
              <w:rPr>
                <w:lang w:val="en-NZ"/>
              </w:rPr>
            </w:pPr>
            <w:r w:rsidRPr="00DA7036">
              <w:t>Form and fill pastry products</w:t>
            </w:r>
          </w:p>
        </w:tc>
      </w:tr>
      <w:tr w:rsidTr="00DA703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036">
            <w:pPr>
              <w:pStyle w:val="TableBodyText"/>
              <w:rPr>
                <w:lang w:val="en-NZ"/>
              </w:rPr>
            </w:pPr>
            <w:r w:rsidRPr="00DA7036">
              <w:t>FDFRB2002A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036">
            <w:pPr>
              <w:pStyle w:val="TableBodyText"/>
              <w:rPr>
                <w:lang w:val="en-NZ"/>
              </w:rPr>
            </w:pPr>
            <w:r w:rsidRPr="00DA7036">
              <w:t>Prepare fillings</w:t>
            </w:r>
          </w:p>
        </w:tc>
      </w:tr>
      <w:tr w:rsidTr="00DA703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036">
            <w:pPr>
              <w:pStyle w:val="TableBodyText"/>
              <w:rPr>
                <w:lang w:val="en-NZ"/>
              </w:rPr>
            </w:pPr>
            <w:r w:rsidRPr="00DA7036">
              <w:t>FDFRB2003A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036">
            <w:pPr>
              <w:pStyle w:val="TableBodyText"/>
              <w:rPr>
                <w:lang w:val="en-NZ"/>
              </w:rPr>
            </w:pPr>
            <w:r w:rsidRPr="00DA7036">
              <w:t>Produce meringue-based products</w:t>
            </w:r>
          </w:p>
        </w:tc>
      </w:tr>
      <w:tr w:rsidTr="00DA703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036">
            <w:pPr>
              <w:pStyle w:val="TableBodyText"/>
              <w:rPr>
                <w:lang w:val="en-NZ"/>
              </w:rPr>
            </w:pPr>
            <w:r w:rsidRPr="00DA7036">
              <w:t>HLTFA301C</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036">
            <w:pPr>
              <w:pStyle w:val="TableBodyText"/>
              <w:rPr>
                <w:lang w:val="en-NZ"/>
              </w:rPr>
            </w:pPr>
            <w:r w:rsidRPr="00DA7036">
              <w:t>Apply first aid</w:t>
            </w:r>
          </w:p>
        </w:tc>
      </w:tr>
      <w:tr w:rsidTr="00DA703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036">
            <w:pPr>
              <w:pStyle w:val="TableBodyText"/>
              <w:rPr>
                <w:lang w:val="en-NZ"/>
              </w:rPr>
            </w:pPr>
            <w:r w:rsidRPr="00DA7036">
              <w:t>SIRXFIN201</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036">
            <w:pPr>
              <w:pStyle w:val="TableBodyText"/>
              <w:rPr>
                <w:lang w:val="en-NZ"/>
              </w:rPr>
            </w:pPr>
            <w:r w:rsidRPr="00DA7036">
              <w:t>Balance and secure point-of-sale terminal</w:t>
            </w:r>
          </w:p>
        </w:tc>
      </w:tr>
      <w:tr w:rsidTr="00DA703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036">
            <w:pPr>
              <w:pStyle w:val="TableBodyText"/>
              <w:rPr>
                <w:lang w:val="en-NZ"/>
              </w:rPr>
            </w:pPr>
            <w:r w:rsidRPr="00DA7036">
              <w:t>SIRXFIN002A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036">
            <w:pPr>
              <w:pStyle w:val="TableBodyText"/>
              <w:rPr>
                <w:lang w:val="en-NZ"/>
              </w:rPr>
            </w:pPr>
            <w:r w:rsidRPr="00DA7036">
              <w:t>Perform retail finance duties</w:t>
            </w:r>
          </w:p>
        </w:tc>
      </w:tr>
      <w:tr w:rsidTr="00DA703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036">
            <w:pPr>
              <w:pStyle w:val="TableBodyText"/>
              <w:rPr>
                <w:lang w:val="en-NZ"/>
              </w:rPr>
            </w:pPr>
            <w:r w:rsidRPr="00DA7036">
              <w:t>SIRXMER201</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036">
            <w:pPr>
              <w:pStyle w:val="TableBodyText"/>
              <w:rPr>
                <w:lang w:val="en-NZ"/>
              </w:rPr>
            </w:pPr>
            <w:r w:rsidRPr="00DA7036">
              <w:t>Merchandise products</w:t>
            </w:r>
          </w:p>
        </w:tc>
      </w:tr>
      <w:tr w:rsidTr="00DA703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036">
            <w:pPr>
              <w:pStyle w:val="TableBodyText"/>
              <w:rPr>
                <w:lang w:val="en-NZ"/>
              </w:rPr>
            </w:pPr>
            <w:r w:rsidRPr="00DA7036">
              <w:t>SIRRMER004A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7036" w:rsidP="00DA7036">
            <w:pPr>
              <w:pStyle w:val="TableBodyText"/>
            </w:pPr>
            <w:r w:rsidRPr="00DA7036">
              <w:t xml:space="preserve">Prepare and display bakery products* </w:t>
            </w:r>
          </w:p>
          <w:p w:rsidR="00000000" w:rsidP="00DA7036">
            <w:pPr>
              <w:pStyle w:val="TableBodyText"/>
              <w:rPr>
                <w:lang w:val="en-NZ"/>
              </w:rPr>
            </w:pPr>
            <w:r w:rsidRPr="00DA7036">
              <w:rPr>
                <w:rStyle w:val="Emphasis"/>
              </w:rPr>
              <w:t>SIRRFSA001A Apply retail food safety practices</w:t>
            </w:r>
          </w:p>
        </w:tc>
      </w:tr>
      <w:tr w:rsidTr="00DA703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036">
            <w:pPr>
              <w:pStyle w:val="TableBodyText"/>
              <w:rPr>
                <w:lang w:val="en-NZ"/>
              </w:rPr>
            </w:pPr>
            <w:r w:rsidRPr="00DA7036">
              <w:t>SIRXRSK001A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036">
            <w:pPr>
              <w:pStyle w:val="TableBodyText"/>
              <w:rPr>
                <w:lang w:val="en-NZ"/>
              </w:rPr>
            </w:pPr>
            <w:r w:rsidRPr="00DA7036">
              <w:t>Minimise theft</w:t>
            </w:r>
          </w:p>
        </w:tc>
      </w:tr>
      <w:tr w:rsidTr="00DA703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036">
            <w:pPr>
              <w:pStyle w:val="TableBodyText"/>
              <w:rPr>
                <w:lang w:val="en-NZ"/>
              </w:rPr>
            </w:pPr>
            <w:r w:rsidRPr="00DA7036">
              <w:t>SIRXSLS002A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036">
            <w:pPr>
              <w:pStyle w:val="TableBodyText"/>
              <w:rPr>
                <w:lang w:val="en-NZ"/>
              </w:rPr>
            </w:pPr>
            <w:r w:rsidRPr="00DA7036">
              <w:t>Advise on products and services</w:t>
            </w:r>
          </w:p>
        </w:tc>
      </w:tr>
      <w:tr w:rsidTr="00DA703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036">
            <w:pPr>
              <w:pStyle w:val="TableBodyText"/>
              <w:rPr>
                <w:lang w:val="en-NZ"/>
              </w:rPr>
            </w:pPr>
            <w:r w:rsidRPr="00DA7036">
              <w:t>SITHFAB012B</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7036" w:rsidP="00DA7036">
            <w:pPr>
              <w:pStyle w:val="TableBodyText"/>
            </w:pPr>
            <w:r w:rsidRPr="00DA7036">
              <w:t>Prepare and serve espresso coffee</w:t>
            </w:r>
          </w:p>
        </w:tc>
      </w:tr>
    </w:tbl>
    <w:p w:rsidR="00000000" w:rsidRPr="00DA7036" w:rsidP="00DA7036">
      <w:pPr>
        <w:pStyle w:val="BodyText"/>
      </w:pPr>
    </w:p>
    <w:p w:rsidR="00000000" w:rsidRPr="00DA7036" w:rsidP="00DA7036"/>
    <w:sectPr w:rsidSect="00DA70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0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33BC" w:rsidP="003C33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0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3BC" w:rsidP="00DA70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C33BC" w:rsidP="00DA703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C33BC" w:rsidP="00DA703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0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036" w:rsidRPr="003C33BC" w:rsidP="003C33B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0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3BC" w:rsidRPr="002D2AF8" w:rsidP="00DA7036">
    <w:pPr>
      <w:pStyle w:val="Header"/>
      <w:framePr w:wrap="around"/>
    </w:pPr>
    <w:r>
      <w:fldChar w:fldCharType="begin"/>
    </w:r>
    <w:r>
      <w:instrText xml:space="preserve"> TITLE   \* MERGEFORMAT </w:instrText>
    </w:r>
    <w:r>
      <w:fldChar w:fldCharType="separate"/>
    </w:r>
    <w:r>
      <w:t>FDF20510 Certificate II in Retail Baking Assistance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6/09/2012</w:t>
    </w:r>
    <w:r>
      <w:fldChar w:fldCharType="end"/>
    </w:r>
  </w:p>
  <w:p w:rsidR="003C33BC" w:rsidP="00DA70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9F04C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A4E5D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70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7036"/>
    <w:pPr>
      <w:spacing w:before="360" w:after="60"/>
      <w:outlineLvl w:val="0"/>
    </w:pPr>
    <w:rPr>
      <w:sz w:val="32"/>
    </w:rPr>
  </w:style>
  <w:style w:type="paragraph" w:styleId="Heading2">
    <w:name w:val="heading 2"/>
    <w:basedOn w:val="HeadingBase"/>
    <w:next w:val="BodyText"/>
    <w:link w:val="Heading2Char"/>
    <w:qFormat/>
    <w:rsid w:val="00DA7036"/>
    <w:pPr>
      <w:keepLines/>
      <w:spacing w:before="240" w:after="120"/>
      <w:outlineLvl w:val="1"/>
    </w:pPr>
    <w:rPr>
      <w:sz w:val="28"/>
      <w:szCs w:val="40"/>
    </w:rPr>
  </w:style>
  <w:style w:type="paragraph" w:styleId="Heading3">
    <w:name w:val="heading 3"/>
    <w:basedOn w:val="HeadingBase"/>
    <w:next w:val="BodyText"/>
    <w:link w:val="Heading3Char"/>
    <w:qFormat/>
    <w:rsid w:val="00DA7036"/>
    <w:pPr>
      <w:spacing w:before="180" w:after="120"/>
      <w:outlineLvl w:val="2"/>
    </w:pPr>
    <w:rPr>
      <w:spacing w:val="-10"/>
      <w:kern w:val="32"/>
    </w:rPr>
  </w:style>
  <w:style w:type="paragraph" w:styleId="Heading4">
    <w:name w:val="heading 4"/>
    <w:basedOn w:val="HeadingBase"/>
    <w:next w:val="BodyText"/>
    <w:link w:val="Heading4Char"/>
    <w:qFormat/>
    <w:rsid w:val="00DA7036"/>
    <w:pPr>
      <w:spacing w:before="160" w:after="120"/>
      <w:outlineLvl w:val="3"/>
    </w:pPr>
    <w:rPr>
      <w:sz w:val="22"/>
    </w:rPr>
  </w:style>
  <w:style w:type="paragraph" w:styleId="Heading5">
    <w:name w:val="heading 5"/>
    <w:basedOn w:val="HeadingBase"/>
    <w:next w:val="Normal"/>
    <w:link w:val="Heading5Char"/>
    <w:qFormat/>
    <w:rsid w:val="00DA7036"/>
    <w:pPr>
      <w:spacing w:before="80"/>
      <w:outlineLvl w:val="4"/>
    </w:pPr>
    <w:rPr>
      <w:color w:val="918585"/>
      <w:sz w:val="20"/>
    </w:rPr>
  </w:style>
  <w:style w:type="paragraph" w:styleId="Heading6">
    <w:name w:val="heading 6"/>
    <w:basedOn w:val="HeadingBase"/>
    <w:next w:val="Normal"/>
    <w:link w:val="Heading6Char"/>
    <w:qFormat/>
    <w:rsid w:val="00DA7036"/>
    <w:pPr>
      <w:spacing w:before="60"/>
      <w:outlineLvl w:val="5"/>
    </w:pPr>
    <w:rPr>
      <w:color w:val="918585"/>
      <w:sz w:val="20"/>
    </w:rPr>
  </w:style>
  <w:style w:type="paragraph" w:styleId="Heading7">
    <w:name w:val="heading 7"/>
    <w:basedOn w:val="Normal"/>
    <w:next w:val="Normal"/>
    <w:link w:val="Heading7Char"/>
    <w:qFormat/>
    <w:rsid w:val="00DA7036"/>
    <w:pPr>
      <w:ind w:left="720"/>
      <w:outlineLvl w:val="6"/>
    </w:pPr>
    <w:rPr>
      <w:i/>
    </w:rPr>
  </w:style>
  <w:style w:type="paragraph" w:styleId="Heading8">
    <w:name w:val="heading 8"/>
    <w:basedOn w:val="Normal"/>
    <w:next w:val="Normal"/>
    <w:link w:val="Heading8Char"/>
    <w:qFormat/>
    <w:rsid w:val="00DA7036"/>
    <w:pPr>
      <w:ind w:left="720"/>
      <w:outlineLvl w:val="7"/>
    </w:pPr>
    <w:rPr>
      <w:i/>
    </w:rPr>
  </w:style>
  <w:style w:type="paragraph" w:styleId="Heading9">
    <w:name w:val="heading 9"/>
    <w:basedOn w:val="Normal"/>
    <w:next w:val="Normal"/>
    <w:link w:val="Heading9Char"/>
    <w:qFormat/>
    <w:rsid w:val="00DA7036"/>
    <w:pPr>
      <w:ind w:left="720"/>
      <w:outlineLvl w:val="8"/>
    </w:pPr>
    <w:rPr>
      <w:i/>
    </w:rPr>
  </w:style>
  <w:style w:type="character" w:default="1" w:styleId="DefaultParagraphFont">
    <w:name w:val="Default Paragraph Font"/>
    <w:uiPriority w:val="1"/>
    <w:unhideWhenUsed/>
    <w:rsid w:val="00DA70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7036"/>
  </w:style>
  <w:style w:type="character" w:customStyle="1" w:styleId="Heading1Char">
    <w:name w:val="Heading 1 Char"/>
    <w:basedOn w:val="DefaultParagraphFont"/>
    <w:link w:val="Heading1"/>
    <w:rsid w:val="00DA7036"/>
    <w:rPr>
      <w:rFonts w:ascii="Times New Roman" w:eastAsia="Times New Roman" w:hAnsi="Times New Roman" w:cs="Times New Roman"/>
      <w:b/>
      <w:sz w:val="32"/>
      <w:szCs w:val="20"/>
      <w:lang w:eastAsia="en-US"/>
    </w:rPr>
  </w:style>
  <w:style w:type="paragraph" w:styleId="BodyText">
    <w:name w:val="Body Text"/>
    <w:basedOn w:val="Normal"/>
    <w:link w:val="BodyTextChar"/>
    <w:rsid w:val="00DA70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7036"/>
    <w:rPr>
      <w:rFonts w:ascii="Times New Roman" w:eastAsia="Times New Roman" w:hAnsi="Times New Roman" w:cs="Times New Roman"/>
      <w:sz w:val="24"/>
      <w:lang w:eastAsia="en-US"/>
    </w:rPr>
  </w:style>
  <w:style w:type="paragraph" w:styleId="Footer">
    <w:name w:val="footer"/>
    <w:basedOn w:val="Normal"/>
    <w:link w:val="FooterChar"/>
    <w:rsid w:val="00DA70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7036"/>
    <w:rPr>
      <w:rFonts w:ascii="Times New Roman" w:eastAsia="Times New Roman" w:hAnsi="Times New Roman" w:cs="Times New Roman"/>
      <w:sz w:val="16"/>
      <w:lang w:eastAsia="en-US"/>
    </w:rPr>
  </w:style>
  <w:style w:type="paragraph" w:styleId="ListBullet">
    <w:name w:val="List Bullet"/>
    <w:basedOn w:val="List"/>
    <w:rsid w:val="00DA7036"/>
    <w:pPr>
      <w:numPr>
        <w:numId w:val="12"/>
      </w:numPr>
      <w:tabs>
        <w:tab w:val="clear" w:pos="340"/>
      </w:tabs>
      <w:spacing w:before="40" w:after="40"/>
    </w:pPr>
  </w:style>
  <w:style w:type="character" w:customStyle="1" w:styleId="SpecialBold">
    <w:name w:val="Special Bold"/>
    <w:basedOn w:val="DefaultParagraphFont"/>
    <w:rsid w:val="00DA7036"/>
    <w:rPr>
      <w:b/>
      <w:spacing w:val="0"/>
    </w:rPr>
  </w:style>
  <w:style w:type="character" w:styleId="Emphasis">
    <w:name w:val="Emphasis"/>
    <w:basedOn w:val="DefaultParagraphFont"/>
    <w:qFormat/>
    <w:rsid w:val="00DA7036"/>
    <w:rPr>
      <w:i/>
    </w:rPr>
  </w:style>
  <w:style w:type="paragraph" w:customStyle="1" w:styleId="SuperHeading">
    <w:name w:val="SuperHeading"/>
    <w:basedOn w:val="Normal"/>
    <w:rsid w:val="00DA7036"/>
    <w:pPr>
      <w:spacing w:before="240" w:after="120"/>
      <w:outlineLvl w:val="0"/>
    </w:pPr>
    <w:rPr>
      <w:rFonts w:ascii="Times New Roman" w:hAnsi="Times New Roman"/>
      <w:b/>
      <w:sz w:val="28"/>
    </w:rPr>
  </w:style>
  <w:style w:type="paragraph" w:customStyle="1" w:styleId="AllowPageBreak">
    <w:name w:val="AllowPageBreak"/>
    <w:rsid w:val="00DA703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DA7036"/>
    <w:pPr>
      <w:spacing w:before="60" w:after="60"/>
    </w:pPr>
  </w:style>
  <w:style w:type="character" w:customStyle="1" w:styleId="Heading2Char">
    <w:name w:val="Heading 2 Char"/>
    <w:basedOn w:val="DefaultParagraphFont"/>
    <w:link w:val="Heading2"/>
    <w:rsid w:val="00DA70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70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70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70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70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70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70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7036"/>
    <w:rPr>
      <w:rFonts w:ascii="Courier New" w:eastAsia="Times New Roman" w:hAnsi="Courier New" w:cs="Times New Roman"/>
      <w:i/>
      <w:szCs w:val="20"/>
      <w:lang w:eastAsia="en-US"/>
    </w:rPr>
  </w:style>
  <w:style w:type="paragraph" w:customStyle="1" w:styleId="HeadingBase">
    <w:name w:val="Heading Base"/>
    <w:rsid w:val="00DA70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7036"/>
    <w:pPr>
      <w:tabs>
        <w:tab w:val="right" w:leader="dot" w:pos="9072"/>
      </w:tabs>
      <w:ind w:left="567"/>
    </w:pPr>
    <w:rPr>
      <w:szCs w:val="22"/>
    </w:rPr>
  </w:style>
  <w:style w:type="paragraph" w:customStyle="1" w:styleId="TOCBase">
    <w:name w:val="TOC Base"/>
    <w:rsid w:val="00DA70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7036"/>
    <w:pPr>
      <w:tabs>
        <w:tab w:val="right" w:leader="dot" w:pos="9072"/>
      </w:tabs>
      <w:spacing w:before="40" w:after="40"/>
      <w:ind w:left="284"/>
    </w:pPr>
    <w:rPr>
      <w:rFonts w:ascii="Times New Roman" w:hAnsi="Times New Roman"/>
    </w:rPr>
  </w:style>
  <w:style w:type="paragraph" w:styleId="TOC1">
    <w:name w:val="toc 1"/>
    <w:basedOn w:val="TOCBase"/>
    <w:next w:val="Normal"/>
    <w:rsid w:val="00DA703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A7036"/>
    <w:pPr>
      <w:spacing w:before="5040"/>
      <w:jc w:val="center"/>
    </w:pPr>
    <w:rPr>
      <w:sz w:val="48"/>
      <w:szCs w:val="72"/>
      <w:lang w:val="en-US"/>
    </w:rPr>
  </w:style>
  <w:style w:type="character" w:customStyle="1" w:styleId="TitleChar">
    <w:name w:val="Title Char"/>
    <w:basedOn w:val="DefaultParagraphFont"/>
    <w:link w:val="Title"/>
    <w:rsid w:val="00DA70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7036"/>
    <w:pPr>
      <w:tabs>
        <w:tab w:val="left" w:pos="3600"/>
        <w:tab w:val="left" w:pos="3958"/>
      </w:tabs>
    </w:pPr>
  </w:style>
  <w:style w:type="paragraph" w:styleId="List">
    <w:name w:val="List"/>
    <w:basedOn w:val="BodyText"/>
    <w:next w:val="BodyText"/>
    <w:rsid w:val="00DA7036"/>
    <w:pPr>
      <w:tabs>
        <w:tab w:val="left" w:pos="340"/>
      </w:tabs>
      <w:spacing w:before="60" w:after="60"/>
      <w:ind w:left="340" w:hanging="340"/>
    </w:pPr>
  </w:style>
  <w:style w:type="paragraph" w:customStyle="1" w:styleId="Note">
    <w:name w:val="Note"/>
    <w:basedOn w:val="BodyText"/>
    <w:rsid w:val="00DA70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7036"/>
    <w:pPr>
      <w:framePr w:wrap="auto" w:hAnchor="text" w:y="6049"/>
    </w:pPr>
    <w:rPr>
      <w:color w:val="000000"/>
      <w:sz w:val="40"/>
    </w:rPr>
  </w:style>
  <w:style w:type="paragraph" w:customStyle="1" w:styleId="TOCTitle">
    <w:name w:val="TOCTitle"/>
    <w:basedOn w:val="Heading1"/>
    <w:rsid w:val="00DA7036"/>
    <w:pPr>
      <w:spacing w:after="240"/>
      <w:jc w:val="center"/>
      <w:outlineLvl w:val="9"/>
    </w:pPr>
    <w:rPr>
      <w:caps/>
    </w:rPr>
  </w:style>
  <w:style w:type="paragraph" w:customStyle="1" w:styleId="Version">
    <w:name w:val="Version"/>
    <w:rsid w:val="00DA70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7036"/>
    <w:pPr>
      <w:numPr>
        <w:numId w:val="13"/>
      </w:numPr>
      <w:tabs>
        <w:tab w:val="clear" w:pos="680"/>
      </w:tabs>
    </w:pPr>
  </w:style>
  <w:style w:type="paragraph" w:styleId="Index1">
    <w:name w:val="index 1"/>
    <w:basedOn w:val="Normal"/>
    <w:next w:val="Normal"/>
    <w:semiHidden/>
    <w:rsid w:val="00DA7036"/>
    <w:pPr>
      <w:keepNext w:val="0"/>
      <w:tabs>
        <w:tab w:val="right" w:pos="4176"/>
      </w:tabs>
      <w:ind w:left="198" w:hanging="198"/>
    </w:pPr>
    <w:rPr>
      <w:rFonts w:ascii="Garamond" w:hAnsi="Garamond"/>
    </w:rPr>
  </w:style>
  <w:style w:type="paragraph" w:styleId="IndexHeading">
    <w:name w:val="index heading"/>
    <w:basedOn w:val="Normal"/>
    <w:next w:val="Index1"/>
    <w:semiHidden/>
    <w:rsid w:val="00DA7036"/>
    <w:pPr>
      <w:spacing w:before="120" w:after="120"/>
    </w:pPr>
    <w:rPr>
      <w:rFonts w:ascii="Arial" w:hAnsi="Arial"/>
      <w:b/>
      <w:color w:val="918585"/>
      <w:sz w:val="24"/>
    </w:rPr>
  </w:style>
  <w:style w:type="paragraph" w:styleId="Header">
    <w:name w:val="header"/>
    <w:basedOn w:val="Normal"/>
    <w:link w:val="HeaderChar"/>
    <w:rsid w:val="00DA70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7036"/>
    <w:rPr>
      <w:rFonts w:ascii="Times New Roman" w:eastAsia="Times New Roman" w:hAnsi="Times New Roman" w:cs="Times New Roman"/>
      <w:sz w:val="16"/>
      <w:szCs w:val="20"/>
      <w:lang w:val="en-GB" w:eastAsia="en-US"/>
    </w:rPr>
  </w:style>
  <w:style w:type="paragraph" w:customStyle="1" w:styleId="Chapter">
    <w:name w:val="Chapter"/>
    <w:basedOn w:val="Normal"/>
    <w:rsid w:val="00DA7036"/>
    <w:pPr>
      <w:spacing w:before="240"/>
    </w:pPr>
    <w:rPr>
      <w:rFonts w:ascii="Times New Roman" w:hAnsi="Times New Roman"/>
      <w:smallCaps/>
      <w:spacing w:val="80"/>
      <w:sz w:val="28"/>
    </w:rPr>
  </w:style>
  <w:style w:type="paragraph" w:customStyle="1" w:styleId="InChapter">
    <w:name w:val="InChapter"/>
    <w:basedOn w:val="Heading3"/>
    <w:rsid w:val="00DA7036"/>
    <w:pPr>
      <w:spacing w:after="240"/>
      <w:outlineLvl w:val="9"/>
    </w:pPr>
    <w:rPr>
      <w:noProof/>
    </w:rPr>
  </w:style>
  <w:style w:type="paragraph" w:styleId="Index2">
    <w:name w:val="index 2"/>
    <w:basedOn w:val="Normal"/>
    <w:next w:val="Normal"/>
    <w:semiHidden/>
    <w:rsid w:val="00DA7036"/>
    <w:pPr>
      <w:tabs>
        <w:tab w:val="right" w:pos="4176"/>
      </w:tabs>
      <w:ind w:left="568" w:hanging="284"/>
    </w:pPr>
    <w:rPr>
      <w:rFonts w:ascii="Garamond" w:hAnsi="Garamond"/>
    </w:rPr>
  </w:style>
  <w:style w:type="paragraph" w:customStyle="1" w:styleId="Byline">
    <w:name w:val="Byline"/>
    <w:rsid w:val="00DA70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7036"/>
    <w:pPr>
      <w:tabs>
        <w:tab w:val="clear" w:pos="3600"/>
        <w:tab w:val="clear" w:pos="3958"/>
      </w:tabs>
      <w:jc w:val="right"/>
    </w:pPr>
  </w:style>
  <w:style w:type="paragraph" w:styleId="Caption">
    <w:name w:val="caption"/>
    <w:basedOn w:val="BodyText"/>
    <w:next w:val="Normal"/>
    <w:qFormat/>
    <w:rsid w:val="00DA7036"/>
    <w:pPr>
      <w:framePr w:w="2268" w:hSpace="181" w:vSpace="181" w:wrap="around" w:vAnchor="text" w:hAnchor="page" w:x="1135" w:y="285" w:anchorLock="1"/>
    </w:pPr>
    <w:rPr>
      <w:i/>
    </w:rPr>
  </w:style>
  <w:style w:type="paragraph" w:customStyle="1" w:styleId="MiniTOCTitle">
    <w:name w:val="MiniTOCTitle"/>
    <w:basedOn w:val="Heading4"/>
    <w:rsid w:val="00DA7036"/>
    <w:pPr>
      <w:spacing w:before="240"/>
      <w:outlineLvl w:val="9"/>
    </w:pPr>
    <w:rPr>
      <w:noProof/>
      <w:sz w:val="24"/>
    </w:rPr>
  </w:style>
  <w:style w:type="paragraph" w:customStyle="1" w:styleId="MiniTOCItem">
    <w:name w:val="MiniTOCItem"/>
    <w:basedOn w:val="ListBullet"/>
    <w:rsid w:val="00DA7036"/>
    <w:pPr>
      <w:numPr>
        <w:numId w:val="0"/>
      </w:numPr>
      <w:tabs>
        <w:tab w:val="right" w:leader="dot" w:pos="6521"/>
      </w:tabs>
      <w:spacing w:before="0" w:after="0"/>
    </w:pPr>
  </w:style>
  <w:style w:type="paragraph" w:customStyle="1" w:styleId="TOFTitle">
    <w:name w:val="TOFTitle"/>
    <w:basedOn w:val="TOCTitle"/>
    <w:rsid w:val="00DA7036"/>
  </w:style>
  <w:style w:type="paragraph" w:styleId="TableofFigures">
    <w:name w:val="table of figures"/>
    <w:basedOn w:val="Normal"/>
    <w:next w:val="Normal"/>
    <w:semiHidden/>
    <w:rsid w:val="00DA7036"/>
    <w:pPr>
      <w:tabs>
        <w:tab w:val="right" w:leader="dot" w:pos="9072"/>
      </w:tabs>
      <w:ind w:left="970" w:hanging="403"/>
    </w:pPr>
    <w:rPr>
      <w:rFonts w:ascii="Times New Roman" w:hAnsi="Times New Roman"/>
      <w:b/>
    </w:rPr>
  </w:style>
  <w:style w:type="paragraph" w:styleId="ListNumber">
    <w:name w:val="List Number"/>
    <w:basedOn w:val="List"/>
    <w:rsid w:val="00DA7036"/>
    <w:pPr>
      <w:numPr>
        <w:numId w:val="10"/>
      </w:numPr>
    </w:pPr>
  </w:style>
  <w:style w:type="character" w:customStyle="1" w:styleId="WingdingSymbols">
    <w:name w:val="Wingding Symbols"/>
    <w:rsid w:val="00DA7036"/>
    <w:rPr>
      <w:rFonts w:ascii="Wingdings" w:hAnsi="Wingdings"/>
    </w:rPr>
  </w:style>
  <w:style w:type="paragraph" w:customStyle="1" w:styleId="TableHeading">
    <w:name w:val="Table Heading"/>
    <w:basedOn w:val="HeadingBase"/>
    <w:rsid w:val="00DA7036"/>
    <w:pPr>
      <w:keepLines/>
      <w:pBdr>
        <w:bottom w:val="single" w:sz="6" w:space="1" w:color="918585"/>
      </w:pBdr>
      <w:spacing w:before="240"/>
    </w:pPr>
  </w:style>
  <w:style w:type="character" w:customStyle="1" w:styleId="HotSpot">
    <w:name w:val="HotSpot"/>
    <w:rsid w:val="00DA7036"/>
    <w:rPr>
      <w:color w:val="0033CC"/>
      <w:u w:val="none"/>
    </w:rPr>
  </w:style>
  <w:style w:type="paragraph" w:customStyle="1" w:styleId="BodyTextRight">
    <w:name w:val="Body Text Right"/>
    <w:basedOn w:val="BodyText"/>
    <w:rsid w:val="00DA7036"/>
    <w:pPr>
      <w:spacing w:before="0" w:after="0"/>
      <w:jc w:val="right"/>
    </w:pPr>
  </w:style>
  <w:style w:type="paragraph" w:styleId="Index3">
    <w:name w:val="index 3"/>
    <w:basedOn w:val="ListNumber2"/>
    <w:next w:val="Normal"/>
    <w:semiHidden/>
    <w:rsid w:val="00DA7036"/>
    <w:pPr>
      <w:numPr>
        <w:numId w:val="0"/>
      </w:numPr>
      <w:tabs>
        <w:tab w:val="right" w:leader="dot" w:pos="4176"/>
      </w:tabs>
    </w:pPr>
  </w:style>
  <w:style w:type="paragraph" w:styleId="ListNumber2">
    <w:name w:val="List Number 2"/>
    <w:basedOn w:val="List2"/>
    <w:rsid w:val="00DA7036"/>
    <w:pPr>
      <w:numPr>
        <w:numId w:val="9"/>
      </w:numPr>
      <w:tabs>
        <w:tab w:val="clear" w:pos="1060"/>
      </w:tabs>
    </w:pPr>
  </w:style>
  <w:style w:type="paragraph" w:customStyle="1" w:styleId="MarginNote">
    <w:name w:val="Margin Note"/>
    <w:basedOn w:val="BodyText"/>
    <w:rsid w:val="00DA70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70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70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7036"/>
    <w:rPr>
      <w:sz w:val="32"/>
    </w:rPr>
  </w:style>
  <w:style w:type="paragraph" w:customStyle="1" w:styleId="HeadingProcedure">
    <w:name w:val="Heading Procedure"/>
    <w:basedOn w:val="HeadingBase"/>
    <w:next w:val="Normal"/>
    <w:rsid w:val="00DA7036"/>
    <w:pPr>
      <w:tabs>
        <w:tab w:val="left" w:pos="0"/>
      </w:tabs>
      <w:spacing w:before="120" w:after="60"/>
    </w:pPr>
    <w:rPr>
      <w:i/>
      <w:color w:val="918585"/>
      <w:sz w:val="22"/>
    </w:rPr>
  </w:style>
  <w:style w:type="paragraph" w:styleId="ListContinue">
    <w:name w:val="List Continue"/>
    <w:basedOn w:val="List"/>
    <w:rsid w:val="00DA7036"/>
    <w:pPr>
      <w:ind w:firstLine="0"/>
    </w:pPr>
  </w:style>
  <w:style w:type="paragraph" w:customStyle="1" w:styleId="ListNote">
    <w:name w:val="List Note"/>
    <w:basedOn w:val="List"/>
    <w:rsid w:val="00DA7036"/>
    <w:pPr>
      <w:pBdr>
        <w:top w:val="single" w:sz="6" w:space="2" w:color="918585"/>
        <w:bottom w:val="single" w:sz="6" w:space="2" w:color="918585"/>
      </w:pBdr>
      <w:tabs>
        <w:tab w:val="left" w:pos="1021"/>
      </w:tabs>
      <w:ind w:firstLine="0"/>
    </w:pPr>
  </w:style>
  <w:style w:type="paragraph" w:customStyle="1" w:styleId="Warning">
    <w:name w:val="Warning"/>
    <w:basedOn w:val="BodyText"/>
    <w:rsid w:val="00DA7036"/>
    <w:pPr>
      <w:shd w:val="clear" w:color="auto" w:fill="D9D9D9"/>
      <w:tabs>
        <w:tab w:val="left" w:pos="992"/>
      </w:tabs>
      <w:ind w:left="119" w:right="119"/>
    </w:pPr>
    <w:rPr>
      <w:sz w:val="20"/>
    </w:rPr>
  </w:style>
  <w:style w:type="paragraph" w:customStyle="1" w:styleId="MarginIcons">
    <w:name w:val="Margin Icons"/>
    <w:basedOn w:val="BodyText"/>
    <w:rsid w:val="00DA70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7036"/>
    <w:rPr>
      <w:rFonts w:ascii="Courier New" w:hAnsi="Courier New"/>
    </w:rPr>
  </w:style>
  <w:style w:type="paragraph" w:customStyle="1" w:styleId="NoteBullet">
    <w:name w:val="Note Bullet"/>
    <w:basedOn w:val="Note"/>
    <w:rsid w:val="00DA7036"/>
    <w:pPr>
      <w:tabs>
        <w:tab w:val="clear" w:pos="680"/>
      </w:tabs>
      <w:spacing w:before="60" w:after="60"/>
    </w:pPr>
  </w:style>
  <w:style w:type="paragraph" w:customStyle="1" w:styleId="SubHeading2">
    <w:name w:val="SubHeading2"/>
    <w:basedOn w:val="HeadingBase"/>
    <w:rsid w:val="00DA7036"/>
    <w:pPr>
      <w:spacing w:before="240" w:after="60"/>
    </w:pPr>
    <w:rPr>
      <w:sz w:val="20"/>
    </w:rPr>
  </w:style>
  <w:style w:type="paragraph" w:customStyle="1" w:styleId="SubHeading1">
    <w:name w:val="SubHeading1"/>
    <w:basedOn w:val="HeadingBase"/>
    <w:rsid w:val="00DA7036"/>
    <w:pPr>
      <w:spacing w:before="240" w:after="60"/>
    </w:pPr>
    <w:rPr>
      <w:color w:val="918585"/>
      <w:sz w:val="22"/>
    </w:rPr>
  </w:style>
  <w:style w:type="paragraph" w:customStyle="1" w:styleId="SideHeading">
    <w:name w:val="Side Heading"/>
    <w:basedOn w:val="HeadingBase"/>
    <w:rsid w:val="00DA70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7036"/>
    <w:pPr>
      <w:tabs>
        <w:tab w:val="num" w:pos="360"/>
      </w:tabs>
    </w:pPr>
  </w:style>
  <w:style w:type="paragraph" w:styleId="PlainText">
    <w:name w:val="Plain Text"/>
    <w:basedOn w:val="Normal"/>
    <w:link w:val="PlainTextChar"/>
    <w:rsid w:val="00DA7036"/>
    <w:rPr>
      <w:sz w:val="20"/>
    </w:rPr>
  </w:style>
  <w:style w:type="character" w:customStyle="1" w:styleId="PlainTextChar">
    <w:name w:val="Plain Text Char"/>
    <w:basedOn w:val="DefaultParagraphFont"/>
    <w:link w:val="PlainText"/>
    <w:rsid w:val="00DA7036"/>
    <w:rPr>
      <w:rFonts w:ascii="Courier New" w:eastAsia="Times New Roman" w:hAnsi="Courier New" w:cs="Times New Roman"/>
      <w:sz w:val="20"/>
      <w:szCs w:val="20"/>
      <w:lang w:eastAsia="en-US"/>
    </w:rPr>
  </w:style>
  <w:style w:type="character" w:customStyle="1" w:styleId="MenuOption">
    <w:name w:val="Menu Option"/>
    <w:basedOn w:val="DefaultParagraphFont"/>
    <w:rsid w:val="00DA7036"/>
    <w:rPr>
      <w:b/>
      <w:smallCaps/>
    </w:rPr>
  </w:style>
  <w:style w:type="paragraph" w:customStyle="1" w:styleId="TableListNumber">
    <w:name w:val="Table List Number"/>
    <w:basedOn w:val="ListNumber"/>
    <w:rsid w:val="00DA7036"/>
    <w:pPr>
      <w:numPr>
        <w:numId w:val="0"/>
      </w:numPr>
    </w:pPr>
  </w:style>
  <w:style w:type="paragraph" w:styleId="TOC4">
    <w:name w:val="toc 4"/>
    <w:basedOn w:val="TOCBase"/>
    <w:next w:val="Normal"/>
    <w:semiHidden/>
    <w:rsid w:val="00DA7036"/>
    <w:pPr>
      <w:tabs>
        <w:tab w:val="right" w:leader="dot" w:pos="9071"/>
      </w:tabs>
      <w:ind w:left="1701"/>
    </w:pPr>
  </w:style>
  <w:style w:type="paragraph" w:customStyle="1" w:styleId="ListAlpha">
    <w:name w:val="List Alpha"/>
    <w:basedOn w:val="List"/>
    <w:rsid w:val="00DA7036"/>
    <w:pPr>
      <w:numPr>
        <w:numId w:val="8"/>
      </w:numPr>
    </w:pPr>
  </w:style>
  <w:style w:type="paragraph" w:customStyle="1" w:styleId="ListAlpha2">
    <w:name w:val="List Alpha 2"/>
    <w:basedOn w:val="List2"/>
    <w:rsid w:val="00DA7036"/>
    <w:pPr>
      <w:numPr>
        <w:numId w:val="7"/>
      </w:numPr>
    </w:pPr>
  </w:style>
  <w:style w:type="paragraph" w:styleId="List2">
    <w:name w:val="List 2"/>
    <w:basedOn w:val="BodyText"/>
    <w:rsid w:val="00DA7036"/>
    <w:pPr>
      <w:tabs>
        <w:tab w:val="left" w:pos="680"/>
      </w:tabs>
      <w:spacing w:before="60" w:after="60"/>
      <w:ind w:left="680" w:hanging="340"/>
    </w:pPr>
  </w:style>
  <w:style w:type="paragraph" w:styleId="List3">
    <w:name w:val="List 3"/>
    <w:basedOn w:val="BodyText"/>
    <w:rsid w:val="00DA7036"/>
    <w:pPr>
      <w:tabs>
        <w:tab w:val="left" w:pos="1021"/>
      </w:tabs>
      <w:spacing w:before="60" w:after="60"/>
      <w:ind w:left="1020" w:hanging="340"/>
    </w:pPr>
  </w:style>
  <w:style w:type="paragraph" w:styleId="List4">
    <w:name w:val="List 4"/>
    <w:basedOn w:val="BodyText"/>
    <w:rsid w:val="00DA7036"/>
    <w:pPr>
      <w:tabs>
        <w:tab w:val="left" w:pos="1361"/>
      </w:tabs>
      <w:spacing w:before="60" w:after="60"/>
      <w:ind w:left="1361" w:hanging="340"/>
    </w:pPr>
  </w:style>
  <w:style w:type="paragraph" w:styleId="List5">
    <w:name w:val="List 5"/>
    <w:basedOn w:val="BodyText"/>
    <w:rsid w:val="00DA7036"/>
    <w:pPr>
      <w:tabs>
        <w:tab w:val="left" w:pos="1701"/>
      </w:tabs>
      <w:spacing w:before="60" w:after="60"/>
      <w:ind w:left="1701" w:hanging="340"/>
    </w:pPr>
  </w:style>
  <w:style w:type="paragraph" w:styleId="ListBullet3">
    <w:name w:val="List Bullet 3"/>
    <w:basedOn w:val="List3"/>
    <w:rsid w:val="00DA7036"/>
    <w:pPr>
      <w:numPr>
        <w:numId w:val="14"/>
      </w:numPr>
      <w:tabs>
        <w:tab w:val="clear" w:pos="1021"/>
      </w:tabs>
      <w:ind w:left="1037" w:hanging="357"/>
    </w:pPr>
  </w:style>
  <w:style w:type="paragraph" w:styleId="ListBullet4">
    <w:name w:val="List Bullet 4"/>
    <w:basedOn w:val="List4"/>
    <w:rsid w:val="00DA7036"/>
    <w:pPr>
      <w:numPr>
        <w:numId w:val="2"/>
      </w:numPr>
    </w:pPr>
  </w:style>
  <w:style w:type="paragraph" w:styleId="ListBullet5">
    <w:name w:val="List Bullet 5"/>
    <w:basedOn w:val="List5"/>
    <w:rsid w:val="00DA7036"/>
    <w:pPr>
      <w:numPr>
        <w:numId w:val="3"/>
      </w:numPr>
    </w:pPr>
  </w:style>
  <w:style w:type="paragraph" w:styleId="ListContinue2">
    <w:name w:val="List Continue 2"/>
    <w:basedOn w:val="List2"/>
    <w:rsid w:val="00DA7036"/>
    <w:pPr>
      <w:ind w:firstLine="0"/>
    </w:pPr>
  </w:style>
  <w:style w:type="paragraph" w:styleId="ListContinue3">
    <w:name w:val="List Continue 3"/>
    <w:basedOn w:val="List3"/>
    <w:rsid w:val="00DA7036"/>
    <w:pPr>
      <w:ind w:left="1021" w:firstLine="0"/>
    </w:pPr>
  </w:style>
  <w:style w:type="paragraph" w:styleId="ListContinue4">
    <w:name w:val="List Continue 4"/>
    <w:basedOn w:val="List4"/>
    <w:rsid w:val="00DA7036"/>
    <w:pPr>
      <w:ind w:firstLine="0"/>
    </w:pPr>
  </w:style>
  <w:style w:type="paragraph" w:styleId="ListContinue5">
    <w:name w:val="List Continue 5"/>
    <w:basedOn w:val="List5"/>
    <w:rsid w:val="00DA7036"/>
    <w:pPr>
      <w:ind w:firstLine="0"/>
    </w:pPr>
  </w:style>
  <w:style w:type="paragraph" w:styleId="ListNumber3">
    <w:name w:val="List Number 3"/>
    <w:basedOn w:val="List3"/>
    <w:rsid w:val="00DA7036"/>
    <w:pPr>
      <w:numPr>
        <w:numId w:val="4"/>
      </w:numPr>
    </w:pPr>
  </w:style>
  <w:style w:type="paragraph" w:styleId="ListNumber4">
    <w:name w:val="List Number 4"/>
    <w:basedOn w:val="List4"/>
    <w:rsid w:val="00DA7036"/>
    <w:pPr>
      <w:numPr>
        <w:numId w:val="5"/>
      </w:numPr>
    </w:pPr>
  </w:style>
  <w:style w:type="paragraph" w:styleId="ListNumber5">
    <w:name w:val="List Number 5"/>
    <w:basedOn w:val="List5"/>
    <w:rsid w:val="00DA7036"/>
    <w:pPr>
      <w:numPr>
        <w:numId w:val="6"/>
      </w:numPr>
    </w:pPr>
  </w:style>
  <w:style w:type="paragraph" w:styleId="BlockText">
    <w:name w:val="Block Text"/>
    <w:basedOn w:val="Normal"/>
    <w:rsid w:val="00DA7036"/>
    <w:pPr>
      <w:spacing w:after="120"/>
      <w:ind w:left="1440" w:right="1440"/>
    </w:pPr>
  </w:style>
  <w:style w:type="character" w:customStyle="1" w:styleId="Subscript">
    <w:name w:val="Subscript"/>
    <w:basedOn w:val="DefaultParagraphFont"/>
    <w:rsid w:val="00DA7036"/>
    <w:rPr>
      <w:sz w:val="16"/>
      <w:vertAlign w:val="subscript"/>
    </w:rPr>
  </w:style>
  <w:style w:type="character" w:customStyle="1" w:styleId="Superscript">
    <w:name w:val="Superscript"/>
    <w:basedOn w:val="DefaultParagraphFont"/>
    <w:rsid w:val="00DA7036"/>
    <w:rPr>
      <w:sz w:val="16"/>
      <w:vertAlign w:val="superscript"/>
    </w:rPr>
  </w:style>
  <w:style w:type="character" w:customStyle="1" w:styleId="Symbols">
    <w:name w:val="Symbols"/>
    <w:basedOn w:val="DefaultParagraphFont"/>
    <w:rsid w:val="00DA7036"/>
    <w:rPr>
      <w:rFonts w:ascii="Symbol" w:hAnsi="Symbol"/>
    </w:rPr>
  </w:style>
  <w:style w:type="character" w:customStyle="1" w:styleId="MenuOptions">
    <w:name w:val="Menu Options"/>
    <w:basedOn w:val="DefaultParagraphFont"/>
    <w:rsid w:val="00DA7036"/>
    <w:rPr>
      <w:rFonts w:ascii="Arial Narrow" w:hAnsi="Arial Narrow"/>
      <w:smallCaps/>
    </w:rPr>
  </w:style>
  <w:style w:type="character" w:customStyle="1" w:styleId="Buttons">
    <w:name w:val="Buttons"/>
    <w:basedOn w:val="DefaultParagraphFont"/>
    <w:rsid w:val="00DA7036"/>
    <w:rPr>
      <w:b/>
    </w:rPr>
  </w:style>
  <w:style w:type="character" w:customStyle="1" w:styleId="Underlined">
    <w:name w:val="Underlined"/>
    <w:basedOn w:val="DefaultParagraphFont"/>
    <w:rsid w:val="00DA7036"/>
    <w:rPr>
      <w:u w:val="single"/>
    </w:rPr>
  </w:style>
  <w:style w:type="paragraph" w:customStyle="1" w:styleId="TableBodyTextRight">
    <w:name w:val="Table Body Text Right"/>
    <w:basedOn w:val="TableBodyText"/>
    <w:rsid w:val="00DA7036"/>
    <w:pPr>
      <w:widowControl w:val="0"/>
      <w:autoSpaceDE w:val="0"/>
      <w:autoSpaceDN w:val="0"/>
      <w:adjustRightInd w:val="0"/>
      <w:jc w:val="right"/>
    </w:pPr>
    <w:rPr>
      <w:rFonts w:cs="Arial"/>
      <w:szCs w:val="18"/>
    </w:rPr>
  </w:style>
  <w:style w:type="paragraph" w:customStyle="1" w:styleId="CopyrightText">
    <w:name w:val="Copyright Text"/>
    <w:basedOn w:val="BodyText"/>
    <w:rsid w:val="00DA7036"/>
    <w:rPr>
      <w:sz w:val="18"/>
    </w:rPr>
  </w:style>
  <w:style w:type="paragraph" w:customStyle="1" w:styleId="BodySmallRight">
    <w:name w:val="Body Small Right"/>
    <w:basedOn w:val="BodyTextRight"/>
    <w:rsid w:val="00DA7036"/>
    <w:rPr>
      <w:sz w:val="18"/>
      <w:szCs w:val="18"/>
    </w:rPr>
  </w:style>
  <w:style w:type="paragraph" w:customStyle="1" w:styleId="MarginEdition">
    <w:name w:val="Margin Edition"/>
    <w:basedOn w:val="MarginNote"/>
    <w:rsid w:val="00DA7036"/>
    <w:pPr>
      <w:spacing w:before="0" w:after="0"/>
    </w:pPr>
    <w:rPr>
      <w:rFonts w:ascii="Times New Roman" w:hAnsi="Times New Roman"/>
      <w:color w:val="999999"/>
    </w:rPr>
  </w:style>
  <w:style w:type="paragraph" w:customStyle="1" w:styleId="Spacer">
    <w:name w:val="Spacer"/>
    <w:basedOn w:val="Normal"/>
    <w:rsid w:val="00DA7036"/>
    <w:rPr>
      <w:sz w:val="2"/>
      <w:szCs w:val="2"/>
    </w:rPr>
  </w:style>
  <w:style w:type="character" w:customStyle="1" w:styleId="Small">
    <w:name w:val="Small"/>
    <w:basedOn w:val="DefaultParagraphFont"/>
    <w:rsid w:val="00DA7036"/>
    <w:rPr>
      <w:sz w:val="16"/>
    </w:rPr>
  </w:style>
  <w:style w:type="paragraph" w:customStyle="1" w:styleId="WideTable">
    <w:name w:val="Wide Table"/>
    <w:basedOn w:val="Normal"/>
    <w:rsid w:val="00DA7036"/>
    <w:pPr>
      <w:ind w:left="-1418"/>
    </w:pPr>
    <w:rPr>
      <w:sz w:val="2"/>
      <w:szCs w:val="2"/>
    </w:rPr>
  </w:style>
  <w:style w:type="character" w:styleId="PageNumber">
    <w:name w:val="page number"/>
    <w:basedOn w:val="DefaultParagraphFont"/>
    <w:rsid w:val="00DA7036"/>
  </w:style>
  <w:style w:type="paragraph" w:styleId="Quote">
    <w:name w:val="Quote"/>
    <w:basedOn w:val="Heading1"/>
    <w:link w:val="QuoteChar"/>
    <w:qFormat/>
    <w:rsid w:val="00DA7036"/>
    <w:rPr>
      <w:b w:val="0"/>
      <w:sz w:val="72"/>
      <w:szCs w:val="72"/>
      <w:lang w:val="en-NZ"/>
    </w:rPr>
  </w:style>
  <w:style w:type="character" w:customStyle="1" w:styleId="QuoteChar">
    <w:name w:val="Quote Char"/>
    <w:basedOn w:val="DefaultParagraphFont"/>
    <w:link w:val="Quote"/>
    <w:rsid w:val="00DA70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7036"/>
    <w:pPr>
      <w:pageBreakBefore/>
    </w:pPr>
  </w:style>
  <w:style w:type="paragraph" w:customStyle="1" w:styleId="Border">
    <w:name w:val="Border"/>
    <w:basedOn w:val="Normal"/>
    <w:qFormat/>
    <w:rsid w:val="00DA70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7036"/>
    <w:rPr>
      <w:b/>
      <w:bCs/>
      <w:i/>
      <w:iCs/>
      <w:color w:val="auto"/>
    </w:rPr>
  </w:style>
  <w:style w:type="paragraph" w:styleId="IntenseQuote">
    <w:name w:val="Intense Quote"/>
    <w:basedOn w:val="Normal"/>
    <w:next w:val="Normal"/>
    <w:link w:val="IntenseQuoteChar"/>
    <w:uiPriority w:val="30"/>
    <w:qFormat/>
    <w:rsid w:val="00DA70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70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7036"/>
    <w:rPr>
      <w:smallCaps/>
      <w:color w:val="auto"/>
      <w:u w:val="single"/>
    </w:rPr>
  </w:style>
  <w:style w:type="character" w:styleId="IntenseReference">
    <w:name w:val="Intense Reference"/>
    <w:basedOn w:val="DefaultParagraphFont"/>
    <w:uiPriority w:val="32"/>
    <w:qFormat/>
    <w:rsid w:val="00DA7036"/>
    <w:rPr>
      <w:b/>
      <w:bCs/>
      <w:smallCaps/>
      <w:color w:val="auto"/>
      <w:spacing w:val="5"/>
      <w:u w:val="single"/>
    </w:rPr>
  </w:style>
  <w:style w:type="paragraph" w:customStyle="1" w:styleId="2ColumnHeading">
    <w:name w:val="2Column Heading"/>
    <w:basedOn w:val="BodyText"/>
    <w:qFormat/>
    <w:rsid w:val="00DA7036"/>
    <w:pPr>
      <w:spacing w:after="60"/>
      <w:ind w:left="-2268"/>
    </w:pPr>
    <w:rPr>
      <w:b/>
    </w:rPr>
  </w:style>
  <w:style w:type="paragraph" w:customStyle="1" w:styleId="Heading1TOC">
    <w:name w:val="Heading1 TOC"/>
    <w:basedOn w:val="Normal"/>
    <w:qFormat/>
    <w:rsid w:val="00DA7036"/>
    <w:pPr>
      <w:spacing w:before="240" w:after="120"/>
    </w:pPr>
    <w:rPr>
      <w:rFonts w:ascii="Times New Roman" w:hAnsi="Times New Roman"/>
      <w:b/>
      <w:sz w:val="32"/>
    </w:rPr>
  </w:style>
  <w:style w:type="paragraph" w:customStyle="1" w:styleId="Heading2TOC">
    <w:name w:val="Heading2 TOC"/>
    <w:basedOn w:val="Normal"/>
    <w:qFormat/>
    <w:rsid w:val="00DA7036"/>
    <w:pPr>
      <w:spacing w:before="240" w:after="60"/>
    </w:pPr>
    <w:rPr>
      <w:rFonts w:ascii="Times New Roman" w:hAnsi="Times New Roman"/>
      <w:b/>
      <w:sz w:val="28"/>
    </w:rPr>
  </w:style>
  <w:style w:type="character" w:customStyle="1" w:styleId="Underline">
    <w:name w:val="Underline"/>
    <w:basedOn w:val="DefaultParagraphFont"/>
    <w:qFormat/>
    <w:rsid w:val="00DA7036"/>
    <w:rPr>
      <w:u w:val="single"/>
    </w:rPr>
  </w:style>
  <w:style w:type="character" w:customStyle="1" w:styleId="BoldandItalics">
    <w:name w:val="Bold and Italics"/>
    <w:qFormat/>
    <w:rsid w:val="00DA7036"/>
    <w:rPr>
      <w:b/>
      <w:i/>
      <w:u w:val="none"/>
    </w:rPr>
  </w:style>
  <w:style w:type="paragraph" w:styleId="BalloonText">
    <w:name w:val="Balloon Text"/>
    <w:basedOn w:val="Normal"/>
    <w:link w:val="BalloonTextChar"/>
    <w:rsid w:val="00DA7036"/>
    <w:rPr>
      <w:rFonts w:ascii="Tahoma" w:hAnsi="Tahoma" w:cs="Tahoma"/>
      <w:sz w:val="16"/>
      <w:szCs w:val="16"/>
    </w:rPr>
  </w:style>
  <w:style w:type="character" w:customStyle="1" w:styleId="BalloonTextChar">
    <w:name w:val="Balloon Text Char"/>
    <w:basedOn w:val="DefaultParagraphFont"/>
    <w:link w:val="BalloonText"/>
    <w:rsid w:val="00DA70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70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70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7036"/>
    <w:rPr>
      <w:b/>
      <w:color w:val="660033"/>
      <w:spacing w:val="0"/>
    </w:rPr>
  </w:style>
  <w:style w:type="paragraph" w:customStyle="1" w:styleId="Nameditemlist">
    <w:name w:val="Named item list"/>
    <w:basedOn w:val="BodyText"/>
    <w:qFormat/>
    <w:rsid w:val="00DA703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1159</Words>
  <Characters>7386</Characters>
  <Application>Microsoft Office Word</Application>
  <DocSecurity>0</DocSecurity>
  <Lines>232</Lines>
  <Paragraphs>171</Paragraphs>
  <ScaleCrop>false</ScaleCrop>
  <Company>Author-it Software Corporation Ltd.</Company>
  <LinksUpToDate>false</LinksUpToDate>
  <CharactersWithSpaces>8441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FDF20510 Certificate II in Retail Baking Assistance</dc:title>
  <dc:subject>Approved</dc:subject>
  <dc:creator>AgriFood Skills Australia</dc:creator>
  <cp:keywords>Revision Number:</cp:keywords>
  <dc:description>Copyright © 1996-2007 Author-it Software Corporation Ltd., all rights reserved.</dc:description>
  <cp:lastModifiedBy>TPCMS</cp:lastModifiedBy>
  <cp:revision>3</cp:revision>
  <dcterms:created xsi:type="dcterms:W3CDTF">2012-09-05T08:51:00Z</dcterms:created>
  <dcterms:modified xsi:type="dcterms:W3CDTF">2012-09-05T08:51:00Z</dcterms:modified>
</cp:coreProperties>
</file>