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32E0" w:rsidP="00C332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FDF11012 Certificate I in Sugar Milling Industry Operations</w:t>
      </w:r>
      <w:r>
        <w:fldChar w:fldCharType="end"/>
      </w:r>
    </w:p>
    <w:p w:rsidR="00C332E0" w:rsidP="00C332E0">
      <w:pPr>
        <w:pStyle w:val="Version"/>
        <w:sectPr w:rsidSect="001201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182" w:rsidP="00120182">
      <w:pPr>
        <w:pStyle w:val="SuperHeading"/>
      </w:pPr>
      <w:r w:rsidRPr="00120182">
        <w:t>FDF11012 Certificate I in Sugar Milling Industry Operations</w:t>
      </w:r>
    </w:p>
    <w:p w:rsidR="00000000" w:rsidRPr="00120182" w:rsidP="00120182">
      <w:pPr>
        <w:pStyle w:val="Heading1"/>
      </w:pPr>
      <w:bookmarkStart w:id="1" w:name="O_391041"/>
      <w:bookmarkEnd w:id="1"/>
      <w:r w:rsidRPr="00120182">
        <w:t>Modification History</w:t>
      </w:r>
    </w:p>
    <w:p w:rsidR="00000000" w:rsidRPr="00120182" w:rsidP="00120182">
      <w:pPr>
        <w:pStyle w:val="BodyText"/>
      </w:pPr>
      <w:r w:rsidRPr="00120182">
        <w:t>This qualification has been derived from SUG10102 Certificate I in Sugar Milling. See Qualification Mapping Guide for notes on equivalence.</w:t>
      </w: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2" w:name="O_391042"/>
      <w:bookmarkEnd w:id="2"/>
      <w:r w:rsidRPr="00120182">
        <w:t>Description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rPr>
                <w:rStyle w:val="SpecialBold"/>
              </w:rPr>
              <w:t>Job Roles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BodyText"/>
            </w:pPr>
            <w:r w:rsidRPr="00120182">
              <w:t>This qualification covers work undertaken by sugar milling industry workers. Job roles may include for example:</w:t>
            </w:r>
          </w:p>
          <w:p w:rsidR="00000000" w:rsidRPr="00120182" w:rsidP="00120182">
            <w:pPr>
              <w:pStyle w:val="BodyText"/>
            </w:pPr>
            <w:r w:rsidRPr="00120182">
              <w:rPr>
                <w:rStyle w:val="BoldandItalics"/>
              </w:rPr>
              <w:t>Cane Supply Transport</w:t>
            </w:r>
          </w:p>
          <w:p w:rsidR="00000000" w:rsidRPr="00120182" w:rsidP="00120182">
            <w:pPr>
              <w:pStyle w:val="BodyText"/>
            </w:pPr>
            <w:r w:rsidRPr="00120182">
              <w:t>Yard assistant</w:t>
            </w:r>
          </w:p>
          <w:p w:rsidR="00000000" w:rsidRPr="00120182" w:rsidP="00120182">
            <w:pPr>
              <w:pStyle w:val="BodyText"/>
            </w:pPr>
            <w:r w:rsidRPr="00120182">
              <w:t>Loco driver assistant</w:t>
            </w:r>
          </w:p>
          <w:p w:rsidR="00000000" w:rsidRPr="00120182" w:rsidP="00120182">
            <w:pPr>
              <w:pStyle w:val="BodyText"/>
            </w:pPr>
          </w:p>
          <w:p w:rsidR="00000000" w:rsidRPr="00120182" w:rsidP="00120182">
            <w:pPr>
              <w:pStyle w:val="BodyText"/>
            </w:pPr>
            <w:r w:rsidRPr="00120182">
              <w:rPr>
                <w:rStyle w:val="BoldandItalics"/>
              </w:rPr>
              <w:t>Mill Services</w:t>
            </w:r>
          </w:p>
          <w:p w:rsidR="00000000" w:rsidRPr="00120182" w:rsidP="00120182">
            <w:pPr>
              <w:pStyle w:val="BodyText"/>
            </w:pPr>
            <w:r w:rsidRPr="00120182">
              <w:t>Labourer</w:t>
            </w:r>
          </w:p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Maintenance worker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rPr>
                <w:rStyle w:val="SpecialBold"/>
              </w:rPr>
              <w:t>Additional Qualification Advice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BodyText"/>
            </w:pPr>
            <w:r w:rsidRPr="00120182">
              <w:t xml:space="preserve">Units selected from other Training Packages must be relevant to the work outcome, local industry requirements and the qualification level. </w:t>
            </w:r>
          </w:p>
          <w:p w:rsidR="00000000" w:rsidRPr="00120182" w:rsidP="00120182">
            <w:pPr>
              <w:pStyle w:val="BodyText"/>
            </w:pPr>
          </w:p>
          <w:p w:rsidR="00000000" w:rsidRPr="00120182" w:rsidP="00120182">
            <w:pPr>
              <w:pStyle w:val="BodyText"/>
            </w:pPr>
            <w:r w:rsidRPr="00120182">
              <w:t>Note: AgriFood Skills Australia expects that the design of any training delivery a</w:t>
            </w:r>
            <w:r w:rsidRPr="00120182">
              <w:t>nd assessment program to support the achievement of this qualification is based on:</w:t>
            </w:r>
          </w:p>
          <w:p w:rsidR="00000000" w:rsidRPr="00120182" w:rsidP="00120182">
            <w:pPr>
              <w:pStyle w:val="ListBullet"/>
            </w:pPr>
            <w:r w:rsidRPr="00120182">
              <w:t>the context required by the industry and/or enterprise</w:t>
            </w:r>
          </w:p>
          <w:p w:rsidR="00000000" w:rsidRPr="00120182" w:rsidP="00120182">
            <w:pPr>
              <w:pStyle w:val="ListBullet"/>
            </w:pPr>
            <w:r w:rsidRPr="00120182">
              <w:t>a holistic and integrated training delivery and assessment plan that identifies learning activities and evidence required</w:t>
            </w:r>
          </w:p>
          <w:p w:rsidR="00000000" w:rsidRPr="00120182" w:rsidP="00120182">
            <w:pPr>
              <w:pStyle w:val="ListBullet"/>
            </w:pPr>
            <w:r w:rsidRPr="00120182">
              <w:t>flexible delivery options including on-the-job and work-based training that support the development of competency.</w:t>
            </w:r>
          </w:p>
        </w:tc>
      </w:tr>
    </w:tbl>
    <w:p w:rsidR="00000000" w:rsidRPr="00120182" w:rsidP="00120182">
      <w:pPr>
        <w:pStyle w:val="BodyText"/>
      </w:pP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3" w:name="O_391043"/>
      <w:bookmarkEnd w:id="3"/>
      <w:r w:rsidRPr="00120182">
        <w:t>Pathways Information</w:t>
      </w:r>
    </w:p>
    <w:p w:rsidR="00000000" w:rsidRPr="00120182" w:rsidP="00120182">
      <w:pPr>
        <w:pStyle w:val="BodyText"/>
      </w:pPr>
      <w:r w:rsidRPr="00120182">
        <w:rPr>
          <w:rStyle w:val="SpecialBold"/>
        </w:rPr>
        <w:t xml:space="preserve">Pathways </w:t>
      </w:r>
      <w:r w:rsidRPr="00120182">
        <w:t xml:space="preserve">into </w:t>
      </w:r>
      <w:r w:rsidRPr="00120182">
        <w:rPr>
          <w:rStyle w:val="SpecialBold"/>
        </w:rPr>
        <w:t>the Qualification</w:t>
      </w:r>
    </w:p>
    <w:p w:rsidR="00000000" w:rsidRPr="00120182" w:rsidP="00120182">
      <w:pPr>
        <w:pStyle w:val="BodyText"/>
      </w:pPr>
      <w:r w:rsidRPr="00120182">
        <w:t>The FDF11011 Certificate I in Sugar Milling Industry Operations is an introductory qualification to sugar milling that provides basic skills. The qualification is designed for application in a highly sup</w:t>
      </w:r>
      <w:r w:rsidRPr="00120182">
        <w:t>ervised context, such as VET in schools, induction to industry, or other equivalent introduction environments.</w:t>
      </w:r>
    </w:p>
    <w:p w:rsidR="00000000" w:rsidRPr="00120182" w:rsidP="00120182">
      <w:pPr>
        <w:pStyle w:val="BodyText"/>
      </w:pPr>
    </w:p>
    <w:p w:rsidR="00000000" w:rsidRPr="00120182" w:rsidP="00120182">
      <w:pPr>
        <w:pStyle w:val="BodyText"/>
      </w:pPr>
      <w:r w:rsidRPr="00120182">
        <w:rPr>
          <w:rStyle w:val="SpecialBold"/>
        </w:rPr>
        <w:t xml:space="preserve">Pathways </w:t>
      </w:r>
      <w:r w:rsidRPr="00120182">
        <w:t xml:space="preserve">from </w:t>
      </w:r>
      <w:r w:rsidRPr="00120182">
        <w:rPr>
          <w:rStyle w:val="SpecialBold"/>
        </w:rPr>
        <w:t>the Qualification</w:t>
      </w:r>
    </w:p>
    <w:p w:rsidR="00000000" w:rsidRPr="00120182" w:rsidP="00120182">
      <w:pPr>
        <w:pStyle w:val="BodyText"/>
      </w:pPr>
      <w:r w:rsidRPr="00120182">
        <w:t>After achieving this qualification, candidates may move into employment in the sugar milling industry and undert</w:t>
      </w:r>
      <w:r w:rsidRPr="00120182">
        <w:t>ake the FDF21012 Certificate II in Sugar Milling Industry Operations or any other suitable qualification according to the needs of the enterprise and higher level job functions.</w:t>
      </w: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4" w:name="O_391044"/>
      <w:bookmarkEnd w:id="4"/>
      <w:r w:rsidRPr="00120182">
        <w:t>Licensing/Regulatory Information</w:t>
      </w:r>
    </w:p>
    <w:p w:rsidR="00000000" w:rsidRPr="00120182" w:rsidP="00120182">
      <w:pPr>
        <w:pStyle w:val="BodyText"/>
      </w:pPr>
      <w:r w:rsidRPr="00120182">
        <w:t>There is no direct link betw</w:t>
      </w:r>
      <w:r w:rsidRPr="00120182">
        <w:t>een this qualification and licensing, legislative and/or regulatory requirements. However, all work must comply with food safety, occupational health and safety (OHS) and environmental regulations and legislation that apply to the workplace.</w:t>
      </w: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5" w:name="O_391045"/>
      <w:bookmarkEnd w:id="5"/>
      <w:r w:rsidRPr="00120182">
        <w:t>Entry Requirements</w:t>
      </w:r>
    </w:p>
    <w:p w:rsidR="00000000" w:rsidRPr="00120182" w:rsidP="00120182">
      <w:pPr>
        <w:pStyle w:val="BodyText"/>
      </w:pPr>
      <w:r w:rsidRPr="00120182">
        <w:t>There are no entry requirements for this qualification.</w:t>
      </w: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6" w:name="O_391046"/>
      <w:bookmarkEnd w:id="6"/>
      <w:r w:rsidRPr="00120182">
        <w:t>Employability Skills Summary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9"/>
        <w:gridCol w:w="6563"/>
      </w:tblGrid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Heading4"/>
            </w:pPr>
            <w:r w:rsidRPr="00120182">
              <w:t>Employability Skill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120182">
            <w:pPr>
              <w:pStyle w:val="Heading4"/>
            </w:pPr>
            <w:r w:rsidRPr="00120182">
              <w:t>Industry/enterprise requirements for this qualification include: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Communication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 xml:space="preserve">Complete all reporting as </w:t>
            </w:r>
            <w:r w:rsidRPr="00120182">
              <w:t>required</w:t>
            </w:r>
          </w:p>
          <w:p w:rsidR="00000000" w:rsidRPr="00120182" w:rsidP="00120182">
            <w:pPr>
              <w:pStyle w:val="ListBullet"/>
            </w:pPr>
            <w:r w:rsidRPr="00120182">
              <w:t>Receive and relay oral and written messages</w:t>
            </w:r>
          </w:p>
          <w:p w:rsidR="00000000" w:rsidRPr="00120182" w:rsidP="00120182">
            <w:pPr>
              <w:pStyle w:val="ListBullet"/>
            </w:pPr>
            <w:r w:rsidRPr="00120182">
              <w:t>Read and apply workplace procedures and instructions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Communicate information about problems with work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Teamwork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Work as a team member</w:t>
            </w:r>
          </w:p>
          <w:p w:rsidR="00000000" w:rsidRPr="00120182" w:rsidP="00120182">
            <w:pPr>
              <w:pStyle w:val="ListBullet"/>
            </w:pPr>
            <w:r w:rsidRPr="00120182">
              <w:t>Identify own role and responsibilities within a team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Share workplace information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Problem-solving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Recognise and report any workplace hazards</w:t>
            </w:r>
          </w:p>
          <w:p w:rsidR="00000000" w:rsidRPr="00120182" w:rsidP="00120182">
            <w:pPr>
              <w:pStyle w:val="ListBullet"/>
            </w:pPr>
            <w:r w:rsidRPr="00120182">
              <w:t>Identify common problems and take required action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Follow workplace food safety procedures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Initiative and Enterprise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Inspect quality of work on an ongoing basis</w:t>
            </w:r>
          </w:p>
          <w:p w:rsidR="00000000" w:rsidRPr="00120182" w:rsidP="00120182">
            <w:pPr>
              <w:pStyle w:val="ListBullet"/>
            </w:pPr>
            <w:r w:rsidRPr="00120182">
              <w:t xml:space="preserve">Take </w:t>
            </w:r>
            <w:r w:rsidRPr="00120182">
              <w:t>appropriate corrective action to routine work problems</w:t>
            </w:r>
          </w:p>
          <w:p w:rsidR="00000000" w:rsidRPr="00120182" w:rsidP="00120182">
            <w:pPr>
              <w:pStyle w:val="ListBullet"/>
            </w:pPr>
            <w:r w:rsidRPr="00120182">
              <w:t>Select appropriate equipment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Distinguish between urgent and non-urgent tasks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Planning and Organising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Identify work requirements</w:t>
            </w:r>
          </w:p>
          <w:p w:rsidR="00000000" w:rsidRPr="00120182" w:rsidP="00120182">
            <w:pPr>
              <w:pStyle w:val="ListBullet"/>
            </w:pPr>
            <w:r w:rsidRPr="00120182">
              <w:t xml:space="preserve">Identify work priorities </w:t>
            </w:r>
          </w:p>
          <w:p w:rsidR="00000000" w:rsidRPr="00120182" w:rsidP="00120182">
            <w:pPr>
              <w:pStyle w:val="ListBullet"/>
            </w:pPr>
            <w:r w:rsidRPr="00120182">
              <w:t>Plan work activities to meet daily work requirements</w:t>
            </w:r>
          </w:p>
          <w:p w:rsidR="00000000" w:rsidRPr="00120182" w:rsidP="00120182">
            <w:pPr>
              <w:pStyle w:val="ListBullet"/>
            </w:pPr>
            <w:r w:rsidRPr="00120182">
              <w:t>Direct items to the correct area for further processing</w:t>
            </w:r>
          </w:p>
          <w:p w:rsidR="00000000" w:rsidRPr="00120182" w:rsidP="00120182">
            <w:pPr>
              <w:pStyle w:val="ListBullet"/>
            </w:pPr>
            <w:r w:rsidRPr="00120182">
              <w:t>Identify and use relevant personal protective equipment</w:t>
            </w:r>
          </w:p>
          <w:p w:rsidR="00000000" w:rsidRPr="00120182" w:rsidP="00120182">
            <w:pPr>
              <w:pStyle w:val="ListBullet"/>
            </w:pPr>
            <w:r w:rsidRPr="00120182">
              <w:t>Organise work area to maintain housekeeping standards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Organise relevant equipment and tools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Self-management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Identify personal responsibilities and work requirements</w:t>
            </w:r>
          </w:p>
          <w:p w:rsidR="00000000" w:rsidRPr="00120182" w:rsidP="00120182">
            <w:pPr>
              <w:pStyle w:val="ListBullet"/>
            </w:pPr>
            <w:r w:rsidRPr="00120182">
              <w:t>Manage time to meet own work requirements</w:t>
            </w:r>
          </w:p>
          <w:p w:rsidR="00000000" w:rsidRPr="00120182" w:rsidP="00120182">
            <w:pPr>
              <w:pStyle w:val="ListBullet"/>
            </w:pPr>
            <w:r w:rsidRPr="00120182">
              <w:t>Plan activity to meet own work requirements</w:t>
            </w:r>
          </w:p>
          <w:p w:rsidR="00000000" w:rsidRPr="00120182" w:rsidP="00120182">
            <w:pPr>
              <w:pStyle w:val="ListBullet"/>
            </w:pPr>
            <w:r w:rsidRPr="00120182">
              <w:t>Keep the work area clean and tidy at all times</w:t>
            </w:r>
          </w:p>
          <w:p w:rsidR="00000000" w:rsidRPr="00120182" w:rsidP="00120182">
            <w:pPr>
              <w:pStyle w:val="ListBullet"/>
            </w:pPr>
            <w:r w:rsidRPr="00120182">
              <w:t xml:space="preserve">Monitor the quality of own work against quality standards </w:t>
            </w:r>
          </w:p>
          <w:p w:rsidR="00000000" w:rsidRPr="00120182" w:rsidP="00120182">
            <w:pPr>
              <w:pStyle w:val="ListBullet"/>
            </w:pPr>
            <w:r w:rsidRPr="00120182">
              <w:t xml:space="preserve">Follow OHS practices </w:t>
            </w:r>
          </w:p>
          <w:p w:rsidR="00000000" w:rsidRPr="00120182" w:rsidP="00120182">
            <w:pPr>
              <w:pStyle w:val="ListBullet"/>
            </w:pPr>
            <w:r w:rsidRPr="00120182">
              <w:t>Identify safety requirements for working in food processing industry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Seek assistance from other team members where appropriate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Learning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Check work outcomes against workplace</w:t>
            </w:r>
            <w:r w:rsidRPr="00120182">
              <w:t xml:space="preserve"> standards and identify inconsistencies</w:t>
            </w:r>
          </w:p>
          <w:p w:rsidR="00000000" w:rsidRPr="00120182" w:rsidP="00120182">
            <w:pPr>
              <w:pStyle w:val="ListBullet"/>
            </w:pPr>
            <w:r w:rsidRPr="00120182">
              <w:t>Assess own ability to meet job requirements</w:t>
            </w:r>
          </w:p>
          <w:p w:rsidR="00000000" w:rsidRPr="00120182" w:rsidP="00120182">
            <w:pPr>
              <w:pStyle w:val="ListBullet"/>
            </w:pPr>
            <w:r w:rsidRPr="00120182">
              <w:t>Listen to feedback and advice of supervisors</w:t>
            </w:r>
          </w:p>
          <w:p w:rsidR="00000000" w:rsidRPr="00120182" w:rsidP="00120182">
            <w:pPr>
              <w:pStyle w:val="ListBullet"/>
            </w:pPr>
            <w:r w:rsidRPr="00120182">
              <w:t>Identify own skill requirements and seek skill development if required</w:t>
            </w:r>
          </w:p>
          <w:p w:rsidR="00000000" w:rsidRPr="00120182" w:rsidP="00120182">
            <w:pPr>
              <w:pStyle w:val="ListBullet"/>
            </w:pPr>
            <w:r w:rsidRPr="00120182">
              <w:t>Attend training or skill development activities</w:t>
            </w:r>
          </w:p>
          <w:p w:rsidR="00000000" w:rsidRPr="00120182" w:rsidP="00120182">
            <w:pPr>
              <w:pStyle w:val="ListBullet"/>
            </w:pPr>
            <w:r w:rsidRPr="00120182">
              <w:t>Ask ques</w:t>
            </w:r>
            <w:r w:rsidRPr="00120182">
              <w:t xml:space="preserve">tions to expand own knowledge </w:t>
            </w:r>
          </w:p>
          <w:p w:rsidR="00000000" w:rsidP="00120182">
            <w:pPr>
              <w:pStyle w:val="ListBullet"/>
              <w:rPr>
                <w:lang w:val="en-NZ"/>
              </w:rPr>
            </w:pPr>
            <w:r w:rsidRPr="00120182">
              <w:t>self-check numerical information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Technology</w:t>
            </w:r>
          </w:p>
        </w:tc>
        <w:tc>
          <w:tcPr>
            <w:tcW w:w="6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>Use work tools, machines and equipment safely and according to workplace procedures</w:t>
            </w:r>
          </w:p>
          <w:p w:rsidR="00000000" w:rsidRPr="00120182" w:rsidP="00120182">
            <w:pPr>
              <w:pStyle w:val="ListBullet"/>
            </w:pPr>
            <w:r w:rsidRPr="00120182">
              <w:t>Use manual handling technologies in the workplace</w:t>
            </w:r>
          </w:p>
          <w:p w:rsidR="00000000" w:rsidRPr="00120182" w:rsidP="00120182">
            <w:pPr>
              <w:pStyle w:val="ListBullet"/>
            </w:pPr>
            <w:r w:rsidRPr="00120182">
              <w:t>Use information technology devices as required</w:t>
            </w:r>
          </w:p>
        </w:tc>
      </w:tr>
    </w:tbl>
    <w:p w:rsidR="00000000" w:rsidRPr="00120182" w:rsidP="00120182">
      <w:pPr>
        <w:pStyle w:val="BodyText"/>
      </w:pPr>
    </w:p>
    <w:p w:rsidR="00000000" w:rsidRPr="00120182" w:rsidP="00120182">
      <w:pPr>
        <w:pStyle w:val="AllowPageBreak"/>
      </w:pPr>
    </w:p>
    <w:p w:rsidR="00000000" w:rsidRPr="00120182" w:rsidP="00120182">
      <w:pPr>
        <w:pStyle w:val="Heading1"/>
      </w:pPr>
      <w:bookmarkStart w:id="7" w:name="O_391047"/>
      <w:bookmarkEnd w:id="7"/>
      <w:r w:rsidRPr="00120182">
        <w:t>Packaging Rules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270"/>
      </w:tblGrid>
      <w:tr w:rsidTr="0012018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BodyText"/>
            </w:pPr>
            <w:r w:rsidRPr="00120182">
              <w:t xml:space="preserve">Complete </w:t>
            </w:r>
            <w:r w:rsidRPr="00120182">
              <w:rPr>
                <w:rStyle w:val="SpecialBold"/>
              </w:rPr>
              <w:t>nine (9)</w:t>
            </w:r>
            <w:r w:rsidRPr="00120182">
              <w:t xml:space="preserve"> units of competency comprised of:</w:t>
            </w:r>
          </w:p>
          <w:p w:rsidR="00000000" w:rsidRPr="00120182" w:rsidP="00120182">
            <w:pPr>
              <w:pStyle w:val="BodyText"/>
            </w:pPr>
          </w:p>
          <w:p w:rsidR="00000000" w:rsidRPr="00120182" w:rsidP="00120182">
            <w:pPr>
              <w:pStyle w:val="ListBullet"/>
            </w:pPr>
            <w:r w:rsidRPr="00120182">
              <w:t>Four (4) Core Units</w:t>
            </w:r>
          </w:p>
          <w:p w:rsidR="00000000" w:rsidRPr="00120182" w:rsidP="00120182">
            <w:pPr>
              <w:pStyle w:val="ListBullet"/>
            </w:pPr>
            <w:r w:rsidRPr="00120182">
              <w:t>Five (5) Elective Units</w:t>
            </w:r>
          </w:p>
        </w:tc>
      </w:tr>
    </w:tbl>
    <w:p w:rsidR="00000000" w:rsidRPr="00120182" w:rsidP="00120182">
      <w:pPr>
        <w:pStyle w:val="BodyText"/>
      </w:pPr>
    </w:p>
    <w:p w:rsidR="00000000" w:rsidRPr="00120182" w:rsidP="00120182">
      <w:pPr>
        <w:pStyle w:val="BodyText"/>
      </w:pPr>
      <w:r w:rsidRPr="00120182">
        <w:rPr>
          <w:rStyle w:val="SpecialBold"/>
        </w:rPr>
        <w:t>Core Units</w:t>
      </w:r>
    </w:p>
    <w:p w:rsidR="00000000" w:rsidRPr="00120182" w:rsidP="00120182">
      <w:pPr>
        <w:pStyle w:val="BodyText"/>
      </w:pPr>
      <w:r w:rsidRPr="00120182">
        <w:t>Complete all four (4) core units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2"/>
        <w:gridCol w:w="7140"/>
      </w:tblGrid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TableHeading"/>
            </w:pPr>
            <w:r w:rsidRPr="00120182">
              <w:t>Unit Code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TableHeading"/>
            </w:pPr>
            <w:r w:rsidRPr="00120182">
              <w:t>Unit Title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FDFOHS1001A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Work safely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FDFOP1007A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Participate effectively in a workplace environment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FDFOP1010A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Communicate workplace information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MSAENV272B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BodyText"/>
            </w:pPr>
            <w:r w:rsidRPr="00120182">
              <w:t>Participate in environmentally sustainable work practices</w:t>
            </w:r>
          </w:p>
        </w:tc>
      </w:tr>
    </w:tbl>
    <w:p w:rsidR="00000000" w:rsidRPr="00120182" w:rsidP="00120182">
      <w:pPr>
        <w:pStyle w:val="BodyText"/>
      </w:pP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22"/>
      </w:tblGrid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rPr>
                <w:rStyle w:val="SpecialBold"/>
              </w:rPr>
              <w:t>Elective Units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ListBullet"/>
            </w:pPr>
            <w:r w:rsidRPr="00120182">
              <w:t xml:space="preserve">Select a minimum of </w:t>
            </w:r>
            <w:r w:rsidRPr="00120182">
              <w:rPr>
                <w:rStyle w:val="SpecialBold"/>
              </w:rPr>
              <w:t xml:space="preserve">two </w:t>
            </w:r>
            <w:r w:rsidRPr="00120182">
              <w:t>(2) units from Group A below.</w:t>
            </w:r>
          </w:p>
          <w:p w:rsidR="00000000" w:rsidRPr="00120182" w:rsidP="00120182">
            <w:pPr>
              <w:pStyle w:val="ListBullet"/>
            </w:pPr>
            <w:r w:rsidRPr="00120182">
              <w:t xml:space="preserve">An additional </w:t>
            </w:r>
            <w:r w:rsidRPr="00120182">
              <w:rPr>
                <w:rStyle w:val="SpecialBold"/>
              </w:rPr>
              <w:t xml:space="preserve">three </w:t>
            </w:r>
            <w:r w:rsidRPr="00120182">
              <w:t>(3) units can come from Group A and/or this or any other Training Package or accredited course at Certificate I or II.</w:t>
            </w:r>
          </w:p>
          <w:p w:rsidR="00000000" w:rsidRPr="00120182" w:rsidP="00120182">
            <w:pPr>
              <w:pStyle w:val="ListBullet"/>
            </w:pPr>
            <w:r w:rsidRPr="00120182">
              <w:t>Selected units must be relevant to job outcomes in the sugar milling industry.</w:t>
            </w:r>
          </w:p>
        </w:tc>
      </w:tr>
    </w:tbl>
    <w:p w:rsidR="00000000" w:rsidRPr="00120182" w:rsidP="00120182">
      <w:pPr>
        <w:pStyle w:val="BodyText"/>
      </w:pPr>
    </w:p>
    <w:p w:rsidR="00000000" w:rsidRPr="00120182" w:rsidP="00120182">
      <w:pPr>
        <w:pStyle w:val="BodyText"/>
      </w:pPr>
      <w:r w:rsidRPr="00120182">
        <w:rPr>
          <w:rStyle w:val="SpecialBold"/>
        </w:rPr>
        <w:t>Group A Units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2"/>
        <w:gridCol w:w="7140"/>
      </w:tblGrid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61"/>
        </w:trPr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rPr>
                <w:rStyle w:val="SpecialBold"/>
              </w:rPr>
              <w:t>Sector Specialist Units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Rail Infrastructure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FDFSUG101A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Install pre-ballast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Rail Transport Operations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FDFSUG102A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Undertake shunting operations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Factory Operations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FDFSUG103A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Move cane bins in a marshalling yard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Laboratory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FDFSUG104A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Check a cane sample for extraneous matter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FDFSUG105A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Manually clean and maintain housekeeping standards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Factory Maintenance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 xml:space="preserve">AHCMOM101A 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Assist with routine maintenance of machinery and equipment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FDFOP1005A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Operate basic equipment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MEM18001C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Use hand tools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MEM18002B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Use power tools/hand held operations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SubHeading1"/>
            </w:pPr>
            <w:r w:rsidRPr="00120182">
              <w:rPr>
                <w:rStyle w:val="SpecialBold"/>
              </w:rPr>
              <w:t>General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FDFOP1006A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Monitor process operation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AHCBAC101A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Support agricultural crop work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TLID1001A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Shift materials safely using manual handling methods</w:t>
            </w:r>
          </w:p>
        </w:tc>
      </w:tr>
      <w:tr w:rsidTr="001201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182">
            <w:pPr>
              <w:pStyle w:val="BodyText"/>
              <w:rPr>
                <w:lang w:val="en-NZ"/>
              </w:rPr>
            </w:pPr>
            <w:r w:rsidRPr="00120182">
              <w:t>TLID1002A</w:t>
            </w:r>
          </w:p>
        </w:tc>
        <w:tc>
          <w:tcPr>
            <w:tcW w:w="7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182" w:rsidP="00120182">
            <w:pPr>
              <w:pStyle w:val="BodyText"/>
            </w:pPr>
            <w:r w:rsidRPr="00120182">
              <w:t>Shift a load using manually-operated equipment</w:t>
            </w:r>
          </w:p>
        </w:tc>
      </w:tr>
    </w:tbl>
    <w:p w:rsidR="00000000" w:rsidRPr="00120182" w:rsidP="00120182">
      <w:pPr>
        <w:pStyle w:val="BodyText"/>
      </w:pPr>
    </w:p>
    <w:p w:rsidR="00000000" w:rsidRPr="00120182" w:rsidP="00120182"/>
    <w:sectPr w:rsidSect="001201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32E0" w:rsidP="00C332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2E0" w:rsidP="001201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32E0" w:rsidP="001201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332E0" w:rsidP="00120182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332E0" w:rsidP="00C332E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32E0" w:rsidP="001201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FDF11012 Certificate I in Sugar Milling Industry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C332E0" w:rsidP="00120182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3AE1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A2C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1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201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1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1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1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1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1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1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1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1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1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182"/>
  </w:style>
  <w:style w:type="character" w:customStyle="1" w:styleId="Heading1Char">
    <w:name w:val="Heading 1 Char"/>
    <w:link w:val="Heading1"/>
    <w:rsid w:val="001201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link w:val="Heading4"/>
    <w:rsid w:val="001201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1201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120182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201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120182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12018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120182"/>
    <w:rPr>
      <w:b/>
      <w:spacing w:val="0"/>
    </w:rPr>
  </w:style>
  <w:style w:type="paragraph" w:styleId="Header">
    <w:name w:val="header"/>
    <w:basedOn w:val="Normal"/>
    <w:link w:val="HeaderChar"/>
    <w:rsid w:val="001201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1201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120182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TableHeading">
    <w:name w:val="Table Heading"/>
    <w:basedOn w:val="HeadingBase"/>
    <w:rsid w:val="00120182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201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SubHeading1">
    <w:name w:val="SubHeading1"/>
    <w:basedOn w:val="HeadingBase"/>
    <w:rsid w:val="00120182"/>
    <w:pPr>
      <w:spacing w:before="240" w:after="60"/>
    </w:pPr>
    <w:rPr>
      <w:color w:val="918585"/>
      <w:sz w:val="22"/>
    </w:rPr>
  </w:style>
  <w:style w:type="character" w:customStyle="1" w:styleId="BoldandItalics">
    <w:name w:val="Bold and Italics"/>
    <w:qFormat/>
    <w:rsid w:val="00120182"/>
    <w:rPr>
      <w:b/>
      <w:i/>
      <w:u w:val="none"/>
    </w:rPr>
  </w:style>
  <w:style w:type="character" w:customStyle="1" w:styleId="Heading2Char">
    <w:name w:val="Heading 2 Char"/>
    <w:link w:val="Heading2"/>
    <w:rsid w:val="001201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1201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link w:val="Heading5"/>
    <w:rsid w:val="00120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1201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1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20182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20182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201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1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1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1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1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201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1201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1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1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1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1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1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1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18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1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182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201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1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1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1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1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120182"/>
    <w:rPr>
      <w:i/>
    </w:rPr>
  </w:style>
  <w:style w:type="paragraph" w:styleId="Caption">
    <w:name w:val="caption"/>
    <w:basedOn w:val="BodyText"/>
    <w:next w:val="Normal"/>
    <w:qFormat/>
    <w:rsid w:val="001201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1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1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182"/>
  </w:style>
  <w:style w:type="paragraph" w:styleId="TableofFigures">
    <w:name w:val="table of figures"/>
    <w:basedOn w:val="Normal"/>
    <w:next w:val="Normal"/>
    <w:semiHidden/>
    <w:rsid w:val="001201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182"/>
    <w:pPr>
      <w:numPr>
        <w:numId w:val="10"/>
      </w:numPr>
    </w:pPr>
  </w:style>
  <w:style w:type="character" w:customStyle="1" w:styleId="WingdingSymbols">
    <w:name w:val="Wingding Symbols"/>
    <w:rsid w:val="00120182"/>
    <w:rPr>
      <w:rFonts w:ascii="Wingdings" w:hAnsi="Wingdings"/>
    </w:rPr>
  </w:style>
  <w:style w:type="character" w:customStyle="1" w:styleId="HotSpot">
    <w:name w:val="HotSpot"/>
    <w:rsid w:val="00120182"/>
    <w:rPr>
      <w:color w:val="0033CC"/>
      <w:u w:val="none"/>
    </w:rPr>
  </w:style>
  <w:style w:type="paragraph" w:customStyle="1" w:styleId="BodyTextRight">
    <w:name w:val="Body Text Right"/>
    <w:basedOn w:val="BodyText"/>
    <w:rsid w:val="001201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1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1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1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1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120182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20182"/>
    <w:rPr>
      <w:sz w:val="32"/>
    </w:rPr>
  </w:style>
  <w:style w:type="paragraph" w:customStyle="1" w:styleId="HeadingProcedure">
    <w:name w:val="Heading Procedure"/>
    <w:basedOn w:val="HeadingBase"/>
    <w:next w:val="Normal"/>
    <w:rsid w:val="001201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182"/>
    <w:pPr>
      <w:spacing w:before="60" w:after="60"/>
    </w:pPr>
  </w:style>
  <w:style w:type="paragraph" w:styleId="ListContinue">
    <w:name w:val="List Continue"/>
    <w:basedOn w:val="List"/>
    <w:rsid w:val="00120182"/>
    <w:pPr>
      <w:ind w:firstLine="0"/>
    </w:pPr>
  </w:style>
  <w:style w:type="paragraph" w:customStyle="1" w:styleId="ListNote">
    <w:name w:val="List Note"/>
    <w:basedOn w:val="List"/>
    <w:rsid w:val="001201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1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1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120182"/>
    <w:rPr>
      <w:rFonts w:ascii="Courier New" w:hAnsi="Courier New"/>
    </w:rPr>
  </w:style>
  <w:style w:type="paragraph" w:customStyle="1" w:styleId="NoteBullet">
    <w:name w:val="Note Bullet"/>
    <w:basedOn w:val="Note"/>
    <w:rsid w:val="001201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182"/>
    <w:pPr>
      <w:spacing w:before="240" w:after="60"/>
    </w:pPr>
    <w:rPr>
      <w:sz w:val="20"/>
    </w:rPr>
  </w:style>
  <w:style w:type="paragraph" w:customStyle="1" w:styleId="SideHeading">
    <w:name w:val="Side Heading"/>
    <w:basedOn w:val="HeadingBase"/>
    <w:rsid w:val="001201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18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1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182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120182"/>
    <w:rPr>
      <w:b/>
      <w:smallCaps/>
    </w:rPr>
  </w:style>
  <w:style w:type="paragraph" w:customStyle="1" w:styleId="TableListNumber">
    <w:name w:val="Table List Number"/>
    <w:basedOn w:val="ListNumber"/>
    <w:rsid w:val="001201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1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182"/>
    <w:pPr>
      <w:numPr>
        <w:numId w:val="8"/>
      </w:numPr>
    </w:pPr>
  </w:style>
  <w:style w:type="paragraph" w:customStyle="1" w:styleId="ListAlpha2">
    <w:name w:val="List Alpha 2"/>
    <w:basedOn w:val="List2"/>
    <w:rsid w:val="00120182"/>
    <w:pPr>
      <w:numPr>
        <w:numId w:val="7"/>
      </w:numPr>
    </w:pPr>
  </w:style>
  <w:style w:type="paragraph" w:styleId="List2">
    <w:name w:val="List 2"/>
    <w:basedOn w:val="BodyText"/>
    <w:rsid w:val="001201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1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1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1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18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182"/>
    <w:pPr>
      <w:numPr>
        <w:numId w:val="2"/>
      </w:numPr>
    </w:pPr>
  </w:style>
  <w:style w:type="paragraph" w:styleId="ListBullet5">
    <w:name w:val="List Bullet 5"/>
    <w:basedOn w:val="List5"/>
    <w:rsid w:val="00120182"/>
    <w:pPr>
      <w:numPr>
        <w:numId w:val="3"/>
      </w:numPr>
    </w:pPr>
  </w:style>
  <w:style w:type="paragraph" w:styleId="ListContinue2">
    <w:name w:val="List Continue 2"/>
    <w:basedOn w:val="List2"/>
    <w:rsid w:val="00120182"/>
    <w:pPr>
      <w:ind w:firstLine="0"/>
    </w:pPr>
  </w:style>
  <w:style w:type="paragraph" w:styleId="ListContinue3">
    <w:name w:val="List Continue 3"/>
    <w:basedOn w:val="List3"/>
    <w:rsid w:val="00120182"/>
    <w:pPr>
      <w:ind w:left="1021" w:firstLine="0"/>
    </w:pPr>
  </w:style>
  <w:style w:type="paragraph" w:styleId="ListContinue4">
    <w:name w:val="List Continue 4"/>
    <w:basedOn w:val="List4"/>
    <w:rsid w:val="00120182"/>
    <w:pPr>
      <w:ind w:firstLine="0"/>
    </w:pPr>
  </w:style>
  <w:style w:type="paragraph" w:styleId="ListContinue5">
    <w:name w:val="List Continue 5"/>
    <w:basedOn w:val="List5"/>
    <w:rsid w:val="00120182"/>
    <w:pPr>
      <w:ind w:firstLine="0"/>
    </w:pPr>
  </w:style>
  <w:style w:type="paragraph" w:styleId="ListNumber3">
    <w:name w:val="List Number 3"/>
    <w:basedOn w:val="List3"/>
    <w:rsid w:val="00120182"/>
    <w:pPr>
      <w:numPr>
        <w:numId w:val="4"/>
      </w:numPr>
    </w:pPr>
  </w:style>
  <w:style w:type="paragraph" w:styleId="ListNumber4">
    <w:name w:val="List Number 4"/>
    <w:basedOn w:val="List4"/>
    <w:rsid w:val="00120182"/>
    <w:pPr>
      <w:numPr>
        <w:numId w:val="5"/>
      </w:numPr>
    </w:pPr>
  </w:style>
  <w:style w:type="paragraph" w:styleId="ListNumber5">
    <w:name w:val="List Number 5"/>
    <w:basedOn w:val="List5"/>
    <w:rsid w:val="00120182"/>
    <w:pPr>
      <w:numPr>
        <w:numId w:val="6"/>
      </w:numPr>
    </w:pPr>
  </w:style>
  <w:style w:type="paragraph" w:styleId="BlockText">
    <w:name w:val="Block Text"/>
    <w:basedOn w:val="Normal"/>
    <w:rsid w:val="00120182"/>
    <w:pPr>
      <w:spacing w:after="120"/>
      <w:ind w:left="1440" w:right="1440"/>
    </w:pPr>
  </w:style>
  <w:style w:type="character" w:customStyle="1" w:styleId="Subscript">
    <w:name w:val="Subscript"/>
    <w:rsid w:val="00120182"/>
    <w:rPr>
      <w:sz w:val="16"/>
      <w:vertAlign w:val="subscript"/>
    </w:rPr>
  </w:style>
  <w:style w:type="character" w:customStyle="1" w:styleId="Superscript">
    <w:name w:val="Superscript"/>
    <w:rsid w:val="00120182"/>
    <w:rPr>
      <w:sz w:val="16"/>
      <w:vertAlign w:val="superscript"/>
    </w:rPr>
  </w:style>
  <w:style w:type="character" w:customStyle="1" w:styleId="Symbols">
    <w:name w:val="Symbols"/>
    <w:rsid w:val="00120182"/>
    <w:rPr>
      <w:rFonts w:ascii="Symbol" w:hAnsi="Symbol"/>
    </w:rPr>
  </w:style>
  <w:style w:type="character" w:customStyle="1" w:styleId="MenuOptions">
    <w:name w:val="Menu Options"/>
    <w:rsid w:val="00120182"/>
    <w:rPr>
      <w:rFonts w:ascii="Arial Narrow" w:hAnsi="Arial Narrow"/>
      <w:smallCaps/>
    </w:rPr>
  </w:style>
  <w:style w:type="character" w:customStyle="1" w:styleId="Buttons">
    <w:name w:val="Buttons"/>
    <w:rsid w:val="00120182"/>
    <w:rPr>
      <w:b/>
    </w:rPr>
  </w:style>
  <w:style w:type="character" w:customStyle="1" w:styleId="Underlined">
    <w:name w:val="Underlined"/>
    <w:rsid w:val="00120182"/>
    <w:rPr>
      <w:u w:val="single"/>
    </w:rPr>
  </w:style>
  <w:style w:type="paragraph" w:customStyle="1" w:styleId="TableBodyTextRight">
    <w:name w:val="Table Body Text Right"/>
    <w:basedOn w:val="TableBodyText"/>
    <w:rsid w:val="001201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182"/>
    <w:rPr>
      <w:sz w:val="18"/>
    </w:rPr>
  </w:style>
  <w:style w:type="paragraph" w:customStyle="1" w:styleId="BodySmallRight">
    <w:name w:val="Body Small Right"/>
    <w:basedOn w:val="BodyTextRight"/>
    <w:rsid w:val="00120182"/>
    <w:rPr>
      <w:sz w:val="18"/>
      <w:szCs w:val="18"/>
    </w:rPr>
  </w:style>
  <w:style w:type="paragraph" w:customStyle="1" w:styleId="MarginEdition">
    <w:name w:val="Margin Edition"/>
    <w:basedOn w:val="MarginNote"/>
    <w:rsid w:val="001201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182"/>
    <w:rPr>
      <w:sz w:val="2"/>
      <w:szCs w:val="2"/>
    </w:rPr>
  </w:style>
  <w:style w:type="character" w:customStyle="1" w:styleId="Small">
    <w:name w:val="Small"/>
    <w:rsid w:val="00120182"/>
    <w:rPr>
      <w:sz w:val="16"/>
    </w:rPr>
  </w:style>
  <w:style w:type="paragraph" w:customStyle="1" w:styleId="WideTable">
    <w:name w:val="Wide Table"/>
    <w:basedOn w:val="Normal"/>
    <w:rsid w:val="00120182"/>
    <w:pPr>
      <w:ind w:left="-1418"/>
    </w:pPr>
    <w:rPr>
      <w:sz w:val="2"/>
      <w:szCs w:val="2"/>
    </w:rPr>
  </w:style>
  <w:style w:type="character" w:styleId="PageNumber">
    <w:name w:val="page number"/>
    <w:rsid w:val="00120182"/>
  </w:style>
  <w:style w:type="paragraph" w:styleId="Quote">
    <w:name w:val="Quote"/>
    <w:basedOn w:val="Heading1"/>
    <w:link w:val="QuoteChar"/>
    <w:qFormat/>
    <w:rsid w:val="00120182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1201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182"/>
    <w:pPr>
      <w:pageBreakBefore/>
    </w:pPr>
  </w:style>
  <w:style w:type="paragraph" w:customStyle="1" w:styleId="Border">
    <w:name w:val="Border"/>
    <w:basedOn w:val="Normal"/>
    <w:qFormat/>
    <w:rsid w:val="001201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1201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1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120182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120182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1201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1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1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1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120182"/>
    <w:rPr>
      <w:u w:val="single"/>
    </w:rPr>
  </w:style>
  <w:style w:type="paragraph" w:styleId="BalloonText">
    <w:name w:val="Balloon Text"/>
    <w:basedOn w:val="Normal"/>
    <w:link w:val="BalloonTextChar"/>
    <w:rsid w:val="00120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120182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20182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120182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780</Words>
  <Characters>4986</Characters>
  <Application>Microsoft Office Word</Application>
  <DocSecurity>0</DocSecurity>
  <Lines>170</Lines>
  <Paragraphs>133</Paragraphs>
  <ScaleCrop>false</ScaleCrop>
  <Company>Author-it Software Corporation Ltd.</Company>
  <LinksUpToDate>false</LinksUpToDate>
  <CharactersWithSpaces>5685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FDF11012 Certificate I in Sugar Milling Industry Operations</dc:title>
  <dc:subject>Approved</dc:subject>
  <dc:creator>AgriFood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2012-05-27T05:33:00Z</dcterms:created>
  <dcterms:modified xsi:type="dcterms:W3CDTF">2012-05-27T05:33:00Z</dcterms:modified>
</cp:coreProperties>
</file>