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756" w:rsidP="005C5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FBPWHS5001 Manage work health and safety processes</w:t>
      </w:r>
      <w:r>
        <w:fldChar w:fldCharType="end"/>
      </w:r>
    </w:p>
    <w:p w:rsidR="005C5756" w:rsidP="005C5756">
      <w:pPr>
        <w:pStyle w:val="Version"/>
        <w:sectPr w:rsidSect="00666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D18" w:rsidP="00666D18">
      <w:pPr>
        <w:pStyle w:val="SuperHeading"/>
      </w:pPr>
      <w:r w:rsidRPr="00666D18">
        <w:t>Assessment Requirements for FBPWHS5001 Manage work health and safety processes</w:t>
      </w:r>
    </w:p>
    <w:p w:rsidR="00000000" w:rsidRPr="00666D18" w:rsidP="00666D18">
      <w:pPr>
        <w:pStyle w:val="Heading1"/>
      </w:pPr>
      <w:bookmarkStart w:id="1" w:name="O_970239"/>
      <w:bookmarkEnd w:id="1"/>
      <w:r w:rsidRPr="00666D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6D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D18" w:rsidP="00666D18">
            <w:pPr>
              <w:pStyle w:val="BodyText"/>
            </w:pPr>
            <w:r w:rsidRPr="00666D1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18">
            <w:pPr>
              <w:pStyle w:val="BodyText"/>
              <w:rPr>
                <w:lang w:val="en-NZ"/>
              </w:rPr>
            </w:pPr>
            <w:r w:rsidRPr="00666D18">
              <w:rPr>
                <w:rStyle w:val="SpecialBold"/>
              </w:rPr>
              <w:t>Comments</w:t>
            </w:r>
          </w:p>
        </w:tc>
      </w:tr>
      <w:tr w:rsidTr="00666D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D18">
            <w:pPr>
              <w:pStyle w:val="BodyText"/>
              <w:rPr>
                <w:lang w:val="en-NZ"/>
              </w:rPr>
            </w:pPr>
            <w:r w:rsidRPr="00666D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D18" w:rsidP="00666D18">
            <w:pPr>
              <w:pStyle w:val="BodyText"/>
            </w:pPr>
            <w:r w:rsidRPr="00666D18">
              <w:t>This version released with FBP Food, Beverage and Pharmaceutical Training Package version 1.0.</w:t>
            </w:r>
          </w:p>
        </w:tc>
      </w:tr>
    </w:tbl>
    <w:p w:rsidR="00000000" w:rsidRPr="00666D18" w:rsidP="00666D18">
      <w:pPr>
        <w:pStyle w:val="BodyText"/>
      </w:pPr>
    </w:p>
    <w:p w:rsidR="00000000" w:rsidRPr="00666D18" w:rsidP="00666D18">
      <w:pPr>
        <w:pStyle w:val="AllowPageBreak"/>
      </w:pPr>
    </w:p>
    <w:p w:rsidR="00000000" w:rsidRPr="00666D18" w:rsidP="00666D18">
      <w:pPr>
        <w:pStyle w:val="Heading1"/>
      </w:pPr>
      <w:bookmarkStart w:id="2" w:name="O_970240"/>
      <w:bookmarkEnd w:id="2"/>
      <w:r w:rsidRPr="00666D18">
        <w:t>Performance Evidence</w:t>
      </w:r>
    </w:p>
    <w:p w:rsidR="00000000" w:rsidRPr="00666D18" w:rsidP="005C5756">
      <w:pPr>
        <w:pStyle w:val="BodyText"/>
      </w:pPr>
      <w:r w:rsidRPr="00666D18">
        <w:t>An individual demonstrating competency must satisfy all of the elements and performance criteria in this unit.</w:t>
      </w:r>
    </w:p>
    <w:p w:rsidR="00000000" w:rsidRPr="00666D18" w:rsidP="005C5756">
      <w:pPr>
        <w:pStyle w:val="BodyText"/>
      </w:pPr>
      <w:r w:rsidRPr="00666D18">
        <w:t>There must be evidence that the individual has completed all steps in managing the work health and safety process in</w:t>
      </w:r>
      <w:r w:rsidRPr="00666D18">
        <w:t xml:space="preserve"> at least one workplace context, including:</w:t>
      </w:r>
    </w:p>
    <w:p w:rsidR="00000000" w:rsidRPr="00666D18" w:rsidP="00666D18">
      <w:pPr>
        <w:pStyle w:val="ListBullet"/>
      </w:pPr>
      <w:r w:rsidRPr="00666D18">
        <w:t>accessing and interpreting work health and safety information, including legislation, guidance material and benchmarks</w:t>
      </w:r>
    </w:p>
    <w:p w:rsidR="00000000" w:rsidRPr="00666D18" w:rsidP="00666D18">
      <w:pPr>
        <w:pStyle w:val="ListBullet"/>
      </w:pPr>
      <w:r w:rsidRPr="00666D18">
        <w:t>monitoring a record keeping process for compliance with legal requirements for work health a</w:t>
      </w:r>
      <w:r w:rsidRPr="00666D18">
        <w:t xml:space="preserve">nd safety </w:t>
      </w:r>
    </w:p>
    <w:p w:rsidR="00000000" w:rsidRPr="00666D18" w:rsidP="00666D18">
      <w:pPr>
        <w:pStyle w:val="ListBullet"/>
      </w:pPr>
      <w:r w:rsidRPr="00666D18">
        <w:t>communicating work health and safety information to others using a range of media and formats</w:t>
      </w:r>
    </w:p>
    <w:p w:rsidR="00000000" w:rsidRPr="00666D18" w:rsidP="00666D18">
      <w:pPr>
        <w:pStyle w:val="ListBullet"/>
      </w:pPr>
      <w:r w:rsidRPr="00666D18">
        <w:t>managing effective work health and safety consultation and participation processes including development, implementation, monitoring and review, in consultation with others</w:t>
      </w:r>
    </w:p>
    <w:p w:rsidR="00000000" w:rsidRPr="00666D18" w:rsidP="00666D18">
      <w:pPr>
        <w:pStyle w:val="ListBullet"/>
      </w:pPr>
      <w:r w:rsidRPr="00666D18">
        <w:t>managing work health and safety risk management processes</w:t>
      </w:r>
    </w:p>
    <w:p w:rsidR="00000000" w:rsidRPr="00666D18" w:rsidP="00666D18">
      <w:pPr>
        <w:pStyle w:val="ListBullet"/>
      </w:pPr>
      <w:r w:rsidRPr="00666D18">
        <w:t>implementing a risk manag</w:t>
      </w:r>
      <w:r w:rsidRPr="00666D18">
        <w:t>ement approach to developing solutions to complex work health and safety problems, utilising information from a range of sources</w:t>
      </w:r>
    </w:p>
    <w:p w:rsidR="00000000" w:rsidRPr="00666D18" w:rsidP="00666D18">
      <w:pPr>
        <w:pStyle w:val="ListBullet"/>
      </w:pPr>
      <w:r w:rsidRPr="00666D18">
        <w:t>applying an action planning process</w:t>
      </w:r>
    </w:p>
    <w:p w:rsidR="00000000" w:rsidRPr="00666D18" w:rsidP="00666D18">
      <w:pPr>
        <w:pStyle w:val="ListBullet"/>
      </w:pPr>
      <w:r w:rsidRPr="00666D18">
        <w:t>assessing policies and procedures for compliance with work health and safety legislation</w:t>
      </w:r>
    </w:p>
    <w:p w:rsidR="00000000" w:rsidRPr="00666D18" w:rsidP="00666D18">
      <w:pPr>
        <w:pStyle w:val="ListBullet"/>
      </w:pPr>
      <w:r w:rsidRPr="00666D18">
        <w:t>ma</w:t>
      </w:r>
      <w:r w:rsidRPr="00666D18">
        <w:t>naging workplace information and records to ensure all are current and accurate</w:t>
      </w:r>
    </w:p>
    <w:p w:rsidR="00000000" w:rsidRPr="00666D18" w:rsidP="00666D18">
      <w:pPr>
        <w:pStyle w:val="ListBullet"/>
      </w:pPr>
      <w:r w:rsidRPr="00666D18">
        <w:t>facilitating participatory consultative processes</w:t>
      </w:r>
    </w:p>
    <w:p w:rsidR="00000000" w:rsidRPr="00666D18" w:rsidP="00666D18">
      <w:pPr>
        <w:pStyle w:val="ListBullet"/>
      </w:pPr>
      <w:r w:rsidRPr="00666D18">
        <w:t>evaluating work processes for collecting and providing information</w:t>
      </w:r>
    </w:p>
    <w:p w:rsidR="00000000" w:rsidRPr="00666D18" w:rsidP="00666D18">
      <w:pPr>
        <w:pStyle w:val="ListBullet"/>
      </w:pPr>
      <w:r w:rsidRPr="00666D18">
        <w:t>determining support and training needs of work group</w:t>
      </w:r>
    </w:p>
    <w:p w:rsidR="00000000" w:rsidRPr="00666D18" w:rsidP="00666D18">
      <w:pPr>
        <w:pStyle w:val="ListBullet"/>
      </w:pPr>
      <w:r w:rsidRPr="00666D18">
        <w:t>implem</w:t>
      </w:r>
      <w:r w:rsidRPr="00666D18">
        <w:t>enting and monitoring training programs</w:t>
      </w:r>
    </w:p>
    <w:p w:rsidR="00000000" w:rsidRPr="00666D18" w:rsidP="00666D18">
      <w:pPr>
        <w:pStyle w:val="ListBullet"/>
      </w:pPr>
      <w:r w:rsidRPr="00666D18">
        <w:t>evaluate and monitor risk management processes</w:t>
      </w:r>
    </w:p>
    <w:p w:rsidR="00000000" w:rsidRPr="00666D18" w:rsidP="00666D18">
      <w:pPr>
        <w:pStyle w:val="ListBullet"/>
      </w:pPr>
      <w:r w:rsidRPr="00666D18">
        <w:t>managing a continuous improvement process.</w:t>
      </w:r>
    </w:p>
    <w:p w:rsidR="00000000" w:rsidRPr="00666D18" w:rsidP="00666D18">
      <w:pPr>
        <w:pStyle w:val="AllowPageBreak"/>
      </w:pPr>
    </w:p>
    <w:p w:rsidR="00000000" w:rsidRPr="00666D18" w:rsidP="00666D18">
      <w:pPr>
        <w:pStyle w:val="Heading1"/>
      </w:pPr>
      <w:bookmarkStart w:id="3" w:name="O_970241"/>
      <w:bookmarkEnd w:id="3"/>
      <w:r w:rsidRPr="00666D18">
        <w:t>Knowledge Evidence</w:t>
      </w:r>
    </w:p>
    <w:p w:rsidR="00000000" w:rsidRPr="00666D18" w:rsidP="005C5756">
      <w:pPr>
        <w:pStyle w:val="BodyText"/>
      </w:pPr>
      <w:r w:rsidRPr="00666D18">
        <w:t>An individual must be able to demonstrate the knowledge required to perform the tasks outl</w:t>
      </w:r>
      <w:r w:rsidRPr="00666D18">
        <w:t>ined in the elements and performance criteria of this unit. This includes knowledge of:</w:t>
      </w:r>
    </w:p>
    <w:p w:rsidR="00000000" w:rsidRPr="00666D18" w:rsidP="00666D18">
      <w:pPr>
        <w:pStyle w:val="ListBullet"/>
      </w:pPr>
      <w:r w:rsidRPr="00666D18">
        <w:t>the difference between hazard and risk</w:t>
      </w:r>
    </w:p>
    <w:p w:rsidR="00000000" w:rsidRPr="00666D18" w:rsidP="00666D18">
      <w:pPr>
        <w:pStyle w:val="ListBullet"/>
      </w:pPr>
      <w:r w:rsidRPr="00666D18">
        <w:t>sources of work health and safety information both internal and external to the workplace</w:t>
      </w:r>
    </w:p>
    <w:p w:rsidR="00000000" w:rsidRPr="00666D18" w:rsidP="00666D18">
      <w:pPr>
        <w:pStyle w:val="ListBullet"/>
      </w:pPr>
      <w:r w:rsidRPr="00666D18">
        <w:t>understanding of work health and safet</w:t>
      </w:r>
      <w:r w:rsidRPr="00666D18">
        <w:t>y legislation and regulatory requirements relevant to the particular industry/type of work site</w:t>
      </w:r>
    </w:p>
    <w:p w:rsidR="00000000" w:rsidRPr="00666D18" w:rsidP="00666D18">
      <w:pPr>
        <w:pStyle w:val="ListBullet"/>
      </w:pPr>
      <w:r w:rsidRPr="00666D18">
        <w:t>the roles and responsibilities of employees, supervisors and managers in the workplace</w:t>
      </w:r>
    </w:p>
    <w:p w:rsidR="00000000" w:rsidRPr="00666D18" w:rsidP="00666D18">
      <w:pPr>
        <w:pStyle w:val="ListBullet"/>
      </w:pPr>
      <w:r w:rsidRPr="00666D18">
        <w:t>legislative requirements for consultation</w:t>
      </w:r>
    </w:p>
    <w:p w:rsidR="00000000" w:rsidRPr="00666D18" w:rsidP="00666D18">
      <w:pPr>
        <w:pStyle w:val="ListBullet"/>
      </w:pPr>
      <w:r w:rsidRPr="00666D18">
        <w:t>legal and practical requirement</w:t>
      </w:r>
      <w:r w:rsidRPr="00666D18">
        <w:t>s for work health and safety training</w:t>
      </w:r>
    </w:p>
    <w:p w:rsidR="00000000" w:rsidRPr="00666D18" w:rsidP="00666D18">
      <w:pPr>
        <w:pStyle w:val="ListBullet"/>
      </w:pPr>
      <w:r w:rsidRPr="00666D18">
        <w:t>legal requirements for work health and safety record keeping and reporting</w:t>
      </w:r>
    </w:p>
    <w:p w:rsidR="00000000" w:rsidRPr="00666D18" w:rsidP="00666D18">
      <w:pPr>
        <w:pStyle w:val="ListBullet"/>
      </w:pPr>
      <w:r w:rsidRPr="00666D18">
        <w:t>guidance material, including codes of practice/compliance codes relevant to the particular industry/type of work site</w:t>
      </w:r>
    </w:p>
    <w:p w:rsidR="00000000" w:rsidRPr="00666D18" w:rsidP="00666D18">
      <w:pPr>
        <w:pStyle w:val="ListBullet"/>
      </w:pPr>
      <w:r w:rsidRPr="00666D18">
        <w:t>risk assessment process, including:</w:t>
      </w:r>
    </w:p>
    <w:p w:rsidR="00000000" w:rsidRPr="00666D18" w:rsidP="00666D18">
      <w:pPr>
        <w:pStyle w:val="ListBullet2"/>
      </w:pPr>
      <w:r w:rsidRPr="00666D18">
        <w:t>hazard identification procedures</w:t>
      </w:r>
    </w:p>
    <w:p w:rsidR="00000000" w:rsidRPr="00666D18" w:rsidP="00666D18">
      <w:pPr>
        <w:pStyle w:val="ListBullet2"/>
      </w:pPr>
      <w:r w:rsidRPr="00666D18">
        <w:t>principles of risk assessment</w:t>
      </w:r>
    </w:p>
    <w:p w:rsidR="00000000" w:rsidRPr="00666D18" w:rsidP="00666D18">
      <w:pPr>
        <w:pStyle w:val="ListBullet2"/>
      </w:pPr>
      <w:r w:rsidRPr="00666D18">
        <w:t>the hierarchy of control and its application</w:t>
      </w:r>
    </w:p>
    <w:p w:rsidR="00000000" w:rsidRPr="00666D18" w:rsidP="00666D18">
      <w:pPr>
        <w:pStyle w:val="ListBullet2"/>
      </w:pPr>
      <w:r w:rsidRPr="00666D18">
        <w:t>legislative requirements for record keeping and reporting</w:t>
      </w:r>
    </w:p>
    <w:p w:rsidR="00000000" w:rsidRPr="00666D18" w:rsidP="00666D18">
      <w:pPr>
        <w:pStyle w:val="ListBullet"/>
      </w:pPr>
      <w:r w:rsidRPr="00666D18">
        <w:t>systems for identifying skill needs, such as:</w:t>
      </w:r>
    </w:p>
    <w:p w:rsidR="00000000" w:rsidRPr="00666D18" w:rsidP="00666D18">
      <w:pPr>
        <w:pStyle w:val="ListBullet2"/>
      </w:pPr>
      <w:r w:rsidRPr="00666D18">
        <w:t>perfo</w:t>
      </w:r>
      <w:r w:rsidRPr="00666D18">
        <w:t>rmance reviews</w:t>
      </w:r>
    </w:p>
    <w:p w:rsidR="00000000" w:rsidRPr="00666D18" w:rsidP="00666D18">
      <w:pPr>
        <w:pStyle w:val="ListBullet2"/>
      </w:pPr>
      <w:r w:rsidRPr="00666D18">
        <w:t>training needs analysis</w:t>
      </w:r>
    </w:p>
    <w:p w:rsidR="00000000" w:rsidRPr="00666D18" w:rsidP="00666D18">
      <w:pPr>
        <w:pStyle w:val="ListBullet2"/>
      </w:pPr>
      <w:r w:rsidRPr="00666D18">
        <w:t>identifying additional training needs of learners</w:t>
      </w:r>
    </w:p>
    <w:p w:rsidR="00000000" w:rsidRPr="00666D18" w:rsidP="00666D18">
      <w:pPr>
        <w:pStyle w:val="ListBullet"/>
      </w:pPr>
      <w:r w:rsidRPr="00666D18">
        <w:t>workplace specific information, including:</w:t>
      </w:r>
    </w:p>
    <w:p w:rsidR="00000000" w:rsidRPr="00666D18" w:rsidP="00666D18">
      <w:pPr>
        <w:pStyle w:val="ListBullet2"/>
      </w:pPr>
      <w:r w:rsidRPr="00666D18">
        <w:t>hazards of the particular work environment and how they cause harm</w:t>
      </w:r>
    </w:p>
    <w:p w:rsidR="00000000" w:rsidRPr="00666D18" w:rsidP="00666D18">
      <w:pPr>
        <w:pStyle w:val="ListBullet2"/>
      </w:pPr>
      <w:r w:rsidRPr="00666D18">
        <w:t>hazard identification procedures relevant to the hazard</w:t>
      </w:r>
      <w:r w:rsidRPr="00666D18">
        <w:t>s in their workplace</w:t>
      </w:r>
    </w:p>
    <w:p w:rsidR="00000000" w:rsidRPr="00666D18" w:rsidP="00666D18">
      <w:pPr>
        <w:pStyle w:val="ListBullet2"/>
      </w:pPr>
      <w:r w:rsidRPr="00666D18">
        <w:t>designated person for raising work health and safety issues</w:t>
      </w:r>
    </w:p>
    <w:p w:rsidR="00000000" w:rsidRPr="00666D18" w:rsidP="00666D18">
      <w:pPr>
        <w:pStyle w:val="ListBullet"/>
      </w:pPr>
      <w:r w:rsidRPr="00666D18">
        <w:t xml:space="preserve">organisation procedures related to work health and safety, including hazard, incident and </w:t>
      </w:r>
      <w:r w:rsidRPr="00666D18">
        <w:t>injury reporting, hazard identification, risk assessment and control, consultation and participation, incident investigation and record keeping</w:t>
      </w:r>
    </w:p>
    <w:p w:rsidR="00000000" w:rsidRPr="00666D18" w:rsidP="00666D18">
      <w:pPr>
        <w:pStyle w:val="ListBullet"/>
      </w:pPr>
      <w:r w:rsidRPr="00666D18">
        <w:t>awards and enterprise agreements that impact on the particular workplace</w:t>
      </w:r>
    </w:p>
    <w:p w:rsidR="00000000" w:rsidRPr="00666D18" w:rsidP="00666D18">
      <w:pPr>
        <w:pStyle w:val="ListBullet"/>
      </w:pPr>
      <w:r w:rsidRPr="00666D18">
        <w:t xml:space="preserve">the characteristics and composition of </w:t>
      </w:r>
      <w:r w:rsidRPr="00666D18">
        <w:t>the workforce and how they may impact on the management of work health and safety.</w:t>
      </w:r>
    </w:p>
    <w:p w:rsidR="00000000" w:rsidRPr="00666D18" w:rsidP="00666D18">
      <w:pPr>
        <w:pStyle w:val="AllowPageBreak"/>
      </w:pPr>
    </w:p>
    <w:p w:rsidR="00000000" w:rsidRPr="00666D18" w:rsidP="00666D18">
      <w:pPr>
        <w:pStyle w:val="Heading1"/>
      </w:pPr>
      <w:bookmarkStart w:id="4" w:name="O_970242"/>
      <w:bookmarkEnd w:id="4"/>
      <w:r w:rsidRPr="00666D18">
        <w:t>Assessment Conditions</w:t>
      </w:r>
    </w:p>
    <w:p w:rsidR="00000000" w:rsidRPr="00666D18" w:rsidP="005C5756">
      <w:pPr>
        <w:pStyle w:val="BodyText"/>
      </w:pPr>
      <w:r w:rsidRPr="00666D18">
        <w:t>Assessment of skills must take place under the following conditions:</w:t>
      </w:r>
    </w:p>
    <w:p w:rsidR="00000000" w:rsidRPr="00666D18" w:rsidP="00666D18">
      <w:pPr>
        <w:pStyle w:val="ListBullet"/>
      </w:pPr>
      <w:r w:rsidRPr="00666D18">
        <w:t>physical conditions:</w:t>
      </w:r>
    </w:p>
    <w:p w:rsidR="00000000" w:rsidRPr="00666D18" w:rsidP="00666D18">
      <w:pPr>
        <w:pStyle w:val="ListBullet2"/>
      </w:pPr>
      <w:r w:rsidRPr="00666D18">
        <w:t>a workplace or an environment that accurat</w:t>
      </w:r>
      <w:r w:rsidRPr="00666D18">
        <w:t>ely represents workplace conditions</w:t>
      </w:r>
    </w:p>
    <w:p w:rsidR="00000000" w:rsidRPr="00666D18" w:rsidP="00666D18">
      <w:pPr>
        <w:pStyle w:val="ListBullet"/>
      </w:pPr>
      <w:r w:rsidRPr="00666D18">
        <w:t>resources, equipment and materials:</w:t>
      </w:r>
    </w:p>
    <w:p w:rsidR="00000000" w:rsidRPr="00666D18" w:rsidP="00666D18">
      <w:pPr>
        <w:pStyle w:val="ListBullet2"/>
      </w:pPr>
      <w:r w:rsidRPr="00666D18">
        <w:t>sample documents and forms appropriate for recording and reporting work health and safety issues</w:t>
      </w:r>
    </w:p>
    <w:p w:rsidR="00000000" w:rsidRPr="00666D18" w:rsidP="00666D18">
      <w:pPr>
        <w:pStyle w:val="ListBullet2"/>
      </w:pPr>
      <w:r w:rsidRPr="00666D18">
        <w:t>sample emergency procedures and related resources</w:t>
      </w:r>
    </w:p>
    <w:p w:rsidR="00000000" w:rsidRPr="00666D18" w:rsidP="00666D18">
      <w:pPr>
        <w:pStyle w:val="ListBullet"/>
      </w:pPr>
      <w:r w:rsidRPr="00666D18">
        <w:t>specifications:</w:t>
      </w:r>
    </w:p>
    <w:p w:rsidR="00000000" w:rsidRPr="00666D18" w:rsidP="00666D18">
      <w:pPr>
        <w:pStyle w:val="ListBullet2"/>
      </w:pPr>
      <w:r w:rsidRPr="00666D18">
        <w:t>work health and s</w:t>
      </w:r>
      <w:r w:rsidRPr="00666D18">
        <w:t>afety legislation, regulations and codes of practice</w:t>
      </w:r>
    </w:p>
    <w:p w:rsidR="00000000" w:rsidRPr="00666D18" w:rsidP="00666D18">
      <w:pPr>
        <w:pStyle w:val="ListBullet2"/>
      </w:pPr>
      <w:r w:rsidRPr="00666D18">
        <w:t>workplace policies and procedures for work health and safety</w:t>
      </w:r>
    </w:p>
    <w:p w:rsidR="00000000" w:rsidRPr="00666D18" w:rsidP="00666D18">
      <w:pPr>
        <w:pStyle w:val="ListBullet"/>
      </w:pPr>
      <w:r w:rsidRPr="00666D18">
        <w:t>relationships (internal and/or external):</w:t>
      </w:r>
    </w:p>
    <w:p w:rsidR="00000000" w:rsidRPr="00666D18" w:rsidP="00666D18">
      <w:pPr>
        <w:pStyle w:val="ListBullet2"/>
      </w:pPr>
      <w:r w:rsidRPr="00666D18">
        <w:t>experts in work health and safety for advice and direction.</w:t>
      </w:r>
    </w:p>
    <w:p w:rsidR="00000000" w:rsidRPr="00666D18" w:rsidP="00666D18">
      <w:pPr>
        <w:pStyle w:val="BodyText"/>
      </w:pPr>
    </w:p>
    <w:p w:rsidR="00000000" w:rsidRPr="00666D18" w:rsidP="005C5756">
      <w:pPr>
        <w:pStyle w:val="BodyText"/>
      </w:pPr>
      <w:r w:rsidRPr="00666D18">
        <w:t>Assessors of this unit must satisfy t</w:t>
      </w:r>
      <w:r w:rsidRPr="00666D18">
        <w:t>he requirements for assessors in applicable vocational education and training legislation, frameworks and/or standards.</w:t>
      </w:r>
    </w:p>
    <w:p w:rsidR="00000000" w:rsidRPr="00666D18" w:rsidP="00666D18">
      <w:pPr>
        <w:pStyle w:val="Heading1"/>
      </w:pPr>
      <w:bookmarkStart w:id="5" w:name="O_970245"/>
      <w:bookmarkEnd w:id="5"/>
      <w:r w:rsidRPr="00666D18">
        <w:t>Links</w:t>
      </w:r>
    </w:p>
    <w:p w:rsidR="00000000" w:rsidRPr="00666D18" w:rsidP="005C5756">
      <w:pPr>
        <w:pStyle w:val="BodyText"/>
      </w:pPr>
      <w:r w:rsidRPr="00666D1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846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6D18" w:rsidP="00666D18"/>
    <w:sectPr w:rsidSect="00666D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18" w:rsidRPr="005C5756" w:rsidP="005C5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56" w:rsidP="00666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756" w:rsidP="00666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5756" w:rsidP="00666D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D18" w:rsidRPr="005C5756" w:rsidP="005C5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56" w:rsidRPr="002D2AF8" w:rsidP="00666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FBPWHS5001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C5756" w:rsidP="00666D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E2B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F2E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0CB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D18"/>
  </w:style>
  <w:style w:type="character" w:customStyle="1" w:styleId="Heading1Char">
    <w:name w:val="Heading 1 Char"/>
    <w:basedOn w:val="DefaultParagraphFont"/>
    <w:link w:val="Heading1"/>
    <w:rsid w:val="00666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D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D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D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D18"/>
    <w:rPr>
      <w:b/>
      <w:spacing w:val="0"/>
    </w:rPr>
  </w:style>
  <w:style w:type="paragraph" w:styleId="ListBullet2">
    <w:name w:val="List Bullet 2"/>
    <w:basedOn w:val="List2"/>
    <w:rsid w:val="00666D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6D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D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D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D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D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6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D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D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D18"/>
    <w:rPr>
      <w:i/>
    </w:rPr>
  </w:style>
  <w:style w:type="paragraph" w:styleId="Caption">
    <w:name w:val="caption"/>
    <w:basedOn w:val="BodyText"/>
    <w:next w:val="Normal"/>
    <w:qFormat/>
    <w:rsid w:val="00666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D18"/>
  </w:style>
  <w:style w:type="paragraph" w:styleId="TableofFigures">
    <w:name w:val="table of figures"/>
    <w:basedOn w:val="Normal"/>
    <w:next w:val="Normal"/>
    <w:semiHidden/>
    <w:rsid w:val="00666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D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6D18"/>
    <w:rPr>
      <w:rFonts w:ascii="Wingdings" w:hAnsi="Wingdings"/>
    </w:rPr>
  </w:style>
  <w:style w:type="paragraph" w:customStyle="1" w:styleId="TableHeading">
    <w:name w:val="Table Heading"/>
    <w:basedOn w:val="HeadingBase"/>
    <w:rsid w:val="00666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D18"/>
    <w:rPr>
      <w:color w:val="0033CC"/>
      <w:u w:val="none"/>
    </w:rPr>
  </w:style>
  <w:style w:type="paragraph" w:customStyle="1" w:styleId="BodyTextRight">
    <w:name w:val="Body Text Right"/>
    <w:basedOn w:val="BodyText"/>
    <w:rsid w:val="00666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D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D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D18"/>
    <w:rPr>
      <w:sz w:val="32"/>
    </w:rPr>
  </w:style>
  <w:style w:type="paragraph" w:customStyle="1" w:styleId="HeadingProcedure">
    <w:name w:val="Heading Procedure"/>
    <w:basedOn w:val="HeadingBase"/>
    <w:next w:val="Normal"/>
    <w:rsid w:val="00666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D18"/>
    <w:pPr>
      <w:spacing w:before="60" w:after="60"/>
    </w:pPr>
  </w:style>
  <w:style w:type="paragraph" w:styleId="ListContinue">
    <w:name w:val="List Continue"/>
    <w:basedOn w:val="List"/>
    <w:rsid w:val="00666D18"/>
    <w:pPr>
      <w:ind w:firstLine="0"/>
    </w:pPr>
  </w:style>
  <w:style w:type="paragraph" w:customStyle="1" w:styleId="ListNote">
    <w:name w:val="List Note"/>
    <w:basedOn w:val="List"/>
    <w:rsid w:val="00666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D18"/>
    <w:rPr>
      <w:rFonts w:ascii="Courier New" w:hAnsi="Courier New"/>
    </w:rPr>
  </w:style>
  <w:style w:type="paragraph" w:customStyle="1" w:styleId="NoteBullet">
    <w:name w:val="Note Bullet"/>
    <w:basedOn w:val="Note"/>
    <w:rsid w:val="00666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D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6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D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D18"/>
    <w:rPr>
      <w:b/>
      <w:smallCaps/>
    </w:rPr>
  </w:style>
  <w:style w:type="paragraph" w:customStyle="1" w:styleId="TableListNumber">
    <w:name w:val="Table List Number"/>
    <w:basedOn w:val="ListNumber"/>
    <w:rsid w:val="00666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D18"/>
    <w:pPr>
      <w:numPr>
        <w:numId w:val="9"/>
      </w:numPr>
    </w:pPr>
  </w:style>
  <w:style w:type="paragraph" w:customStyle="1" w:styleId="ListAlpha2">
    <w:name w:val="List Alpha 2"/>
    <w:basedOn w:val="List2"/>
    <w:rsid w:val="00666D18"/>
    <w:pPr>
      <w:numPr>
        <w:numId w:val="8"/>
      </w:numPr>
    </w:pPr>
  </w:style>
  <w:style w:type="paragraph" w:styleId="List2">
    <w:name w:val="List 2"/>
    <w:basedOn w:val="BodyText"/>
    <w:rsid w:val="00666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D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D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D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6D18"/>
    <w:pPr>
      <w:numPr>
        <w:numId w:val="4"/>
      </w:numPr>
    </w:pPr>
  </w:style>
  <w:style w:type="paragraph" w:styleId="ListContinue2">
    <w:name w:val="List Continue 2"/>
    <w:basedOn w:val="List2"/>
    <w:rsid w:val="00666D18"/>
    <w:pPr>
      <w:ind w:firstLine="0"/>
    </w:pPr>
  </w:style>
  <w:style w:type="paragraph" w:styleId="ListContinue3">
    <w:name w:val="List Continue 3"/>
    <w:basedOn w:val="List3"/>
    <w:rsid w:val="00666D18"/>
    <w:pPr>
      <w:ind w:left="1021" w:firstLine="0"/>
    </w:pPr>
  </w:style>
  <w:style w:type="paragraph" w:styleId="ListContinue4">
    <w:name w:val="List Continue 4"/>
    <w:basedOn w:val="List4"/>
    <w:rsid w:val="00666D18"/>
    <w:pPr>
      <w:ind w:firstLine="0"/>
    </w:pPr>
  </w:style>
  <w:style w:type="paragraph" w:styleId="ListContinue5">
    <w:name w:val="List Continue 5"/>
    <w:basedOn w:val="List5"/>
    <w:rsid w:val="00666D18"/>
    <w:pPr>
      <w:ind w:firstLine="0"/>
    </w:pPr>
  </w:style>
  <w:style w:type="paragraph" w:styleId="ListNumber3">
    <w:name w:val="List Number 3"/>
    <w:basedOn w:val="List3"/>
    <w:rsid w:val="00666D18"/>
    <w:pPr>
      <w:numPr>
        <w:numId w:val="5"/>
      </w:numPr>
    </w:pPr>
  </w:style>
  <w:style w:type="paragraph" w:styleId="ListNumber4">
    <w:name w:val="List Number 4"/>
    <w:basedOn w:val="List4"/>
    <w:rsid w:val="00666D18"/>
    <w:pPr>
      <w:numPr>
        <w:numId w:val="6"/>
      </w:numPr>
    </w:pPr>
  </w:style>
  <w:style w:type="paragraph" w:styleId="ListNumber5">
    <w:name w:val="List Number 5"/>
    <w:basedOn w:val="List5"/>
    <w:rsid w:val="00666D18"/>
    <w:pPr>
      <w:numPr>
        <w:numId w:val="7"/>
      </w:numPr>
    </w:pPr>
  </w:style>
  <w:style w:type="paragraph" w:styleId="BlockText">
    <w:name w:val="Block Text"/>
    <w:basedOn w:val="Normal"/>
    <w:rsid w:val="00666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D18"/>
    <w:rPr>
      <w:sz w:val="16"/>
      <w:vertAlign w:val="superscript"/>
    </w:rPr>
  </w:style>
  <w:style w:type="character" w:customStyle="1" w:styleId="Symbols">
    <w:name w:val="Symbols"/>
    <w:basedOn w:val="DefaultParagraphFont"/>
    <w:rsid w:val="00666D18"/>
    <w:rPr>
      <w:rFonts w:ascii="Symbol" w:hAnsi="Symbol"/>
    </w:rPr>
  </w:style>
  <w:style w:type="character" w:customStyle="1" w:styleId="MenuOptions">
    <w:name w:val="Menu Options"/>
    <w:basedOn w:val="DefaultParagraphFont"/>
    <w:rsid w:val="00666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D18"/>
    <w:rPr>
      <w:b/>
    </w:rPr>
  </w:style>
  <w:style w:type="character" w:customStyle="1" w:styleId="Underlined">
    <w:name w:val="Underlined"/>
    <w:basedOn w:val="DefaultParagraphFont"/>
    <w:rsid w:val="00666D18"/>
    <w:rPr>
      <w:u w:val="single"/>
    </w:rPr>
  </w:style>
  <w:style w:type="paragraph" w:customStyle="1" w:styleId="TableBodyTextRight">
    <w:name w:val="Table Body Text Right"/>
    <w:basedOn w:val="TableBodyText"/>
    <w:rsid w:val="00666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D18"/>
    <w:rPr>
      <w:sz w:val="18"/>
    </w:rPr>
  </w:style>
  <w:style w:type="paragraph" w:customStyle="1" w:styleId="BodySmallRight">
    <w:name w:val="Body Small Right"/>
    <w:basedOn w:val="BodyTextRight"/>
    <w:rsid w:val="00666D18"/>
    <w:rPr>
      <w:sz w:val="18"/>
      <w:szCs w:val="18"/>
    </w:rPr>
  </w:style>
  <w:style w:type="paragraph" w:customStyle="1" w:styleId="MarginEdition">
    <w:name w:val="Margin Edition"/>
    <w:basedOn w:val="MarginNote"/>
    <w:rsid w:val="00666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D18"/>
    <w:rPr>
      <w:sz w:val="2"/>
      <w:szCs w:val="2"/>
    </w:rPr>
  </w:style>
  <w:style w:type="character" w:customStyle="1" w:styleId="Small">
    <w:name w:val="Small"/>
    <w:basedOn w:val="DefaultParagraphFont"/>
    <w:rsid w:val="00666D18"/>
    <w:rPr>
      <w:sz w:val="16"/>
    </w:rPr>
  </w:style>
  <w:style w:type="paragraph" w:customStyle="1" w:styleId="WideTable">
    <w:name w:val="Wide Table"/>
    <w:basedOn w:val="Normal"/>
    <w:rsid w:val="00666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D18"/>
  </w:style>
  <w:style w:type="paragraph" w:styleId="Quote">
    <w:name w:val="Quote"/>
    <w:basedOn w:val="Heading1"/>
    <w:link w:val="QuoteChar"/>
    <w:qFormat/>
    <w:rsid w:val="00666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D18"/>
    <w:pPr>
      <w:pageBreakBefore/>
    </w:pPr>
  </w:style>
  <w:style w:type="paragraph" w:customStyle="1" w:styleId="Border">
    <w:name w:val="Border"/>
    <w:basedOn w:val="Normal"/>
    <w:qFormat/>
    <w:rsid w:val="00666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D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D18"/>
    <w:rPr>
      <w:u w:val="single"/>
    </w:rPr>
  </w:style>
  <w:style w:type="character" w:customStyle="1" w:styleId="BoldandItalics">
    <w:name w:val="Bold and Italics"/>
    <w:qFormat/>
    <w:rsid w:val="00666D18"/>
    <w:rPr>
      <w:b/>
      <w:i/>
      <w:u w:val="none"/>
    </w:rPr>
  </w:style>
  <w:style w:type="paragraph" w:styleId="BalloonText">
    <w:name w:val="Balloon Text"/>
    <w:basedOn w:val="Normal"/>
    <w:link w:val="BalloonTextChar"/>
    <w:rsid w:val="00666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D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D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D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D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D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D18"/>
    <w:pPr>
      <w:spacing w:before="0" w:after="0"/>
    </w:pPr>
  </w:style>
  <w:style w:type="paragraph" w:customStyle="1" w:styleId="BodyTextBold">
    <w:name w:val="Body Text Bold"/>
    <w:basedOn w:val="BodyText"/>
    <w:qFormat/>
    <w:rsid w:val="00666D18"/>
    <w:rPr>
      <w:b/>
    </w:rPr>
  </w:style>
  <w:style w:type="character" w:styleId="Hyperlink">
    <w:name w:val="Hyperlink"/>
    <w:basedOn w:val="DefaultParagraphFont"/>
    <w:uiPriority w:val="99"/>
    <w:unhideWhenUsed/>
    <w:rsid w:val="005C5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4182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FBPWHS5001 Manage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