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09B" w:rsidP="00F32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FBPWHS4001 Identify, assess and control work health and safety risk in own work</w:t>
      </w:r>
      <w:r>
        <w:fldChar w:fldCharType="end"/>
      </w:r>
    </w:p>
    <w:p w:rsidR="00F3209B" w:rsidP="00F3209B">
      <w:pPr>
        <w:pStyle w:val="Version"/>
        <w:sectPr w:rsidSect="00514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153" w:rsidP="00514153">
      <w:pPr>
        <w:pStyle w:val="SuperHeading"/>
      </w:pPr>
      <w:r w:rsidRPr="00514153">
        <w:t>Assessment Requirements for FBPWHS4001 Identify, assess and control work health and safety risk in own work</w:t>
      </w:r>
    </w:p>
    <w:p w:rsidR="00000000" w:rsidRPr="00514153" w:rsidP="00514153">
      <w:pPr>
        <w:pStyle w:val="Heading1"/>
      </w:pPr>
      <w:bookmarkStart w:id="1" w:name="O_970220"/>
      <w:bookmarkEnd w:id="1"/>
      <w:r w:rsidRPr="005141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4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153" w:rsidP="00514153">
            <w:pPr>
              <w:pStyle w:val="BodyText"/>
            </w:pPr>
            <w:r w:rsidRPr="005141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153">
            <w:pPr>
              <w:pStyle w:val="BodyText"/>
              <w:rPr>
                <w:lang w:val="en-NZ"/>
              </w:rPr>
            </w:pPr>
            <w:r w:rsidRPr="00514153">
              <w:rPr>
                <w:rStyle w:val="SpecialBold"/>
              </w:rPr>
              <w:t>Comments</w:t>
            </w:r>
          </w:p>
        </w:tc>
      </w:tr>
      <w:tr w:rsidTr="005141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153">
            <w:pPr>
              <w:pStyle w:val="BodyText"/>
              <w:rPr>
                <w:lang w:val="en-NZ"/>
              </w:rPr>
            </w:pPr>
            <w:r w:rsidRPr="005141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153" w:rsidP="00514153">
            <w:pPr>
              <w:pStyle w:val="BodyText"/>
            </w:pPr>
            <w:r w:rsidRPr="00514153">
              <w:t>This version released with FBP Food, Beverage and Pharmaceutical Training Package version 1.0.</w:t>
            </w:r>
          </w:p>
        </w:tc>
      </w:tr>
    </w:tbl>
    <w:p w:rsidR="00000000" w:rsidRPr="00514153" w:rsidP="00514153">
      <w:pPr>
        <w:pStyle w:val="BodyText"/>
      </w:pPr>
    </w:p>
    <w:p w:rsidR="00000000" w:rsidRPr="00514153" w:rsidP="00514153">
      <w:pPr>
        <w:pStyle w:val="AllowPageBreak"/>
      </w:pPr>
    </w:p>
    <w:p w:rsidR="00000000" w:rsidRPr="00514153" w:rsidP="00514153">
      <w:pPr>
        <w:pStyle w:val="Heading1"/>
      </w:pPr>
      <w:bookmarkStart w:id="2" w:name="O_970221"/>
      <w:bookmarkEnd w:id="2"/>
      <w:r w:rsidRPr="00514153">
        <w:t>Performance Evidence</w:t>
      </w:r>
    </w:p>
    <w:p w:rsidR="00000000" w:rsidRPr="00514153" w:rsidP="00F3209B">
      <w:pPr>
        <w:pStyle w:val="BodyText"/>
      </w:pPr>
      <w:r w:rsidRPr="00514153">
        <w:t>An individual demonstrating competency must satisfy all of the elements and performance criteria in this unit.</w:t>
      </w:r>
    </w:p>
    <w:p w:rsidR="00000000" w:rsidRPr="00514153" w:rsidP="00F3209B">
      <w:pPr>
        <w:pStyle w:val="BodyText"/>
      </w:pPr>
      <w:r w:rsidRPr="00514153">
        <w:t>There must</w:t>
      </w:r>
      <w:r w:rsidRPr="00514153">
        <w:t xml:space="preserve"> be evidence that the individual has, on at least one occasion:</w:t>
      </w:r>
    </w:p>
    <w:p w:rsidR="00000000" w:rsidRPr="00514153" w:rsidP="00514153">
      <w:pPr>
        <w:pStyle w:val="ListBullet"/>
      </w:pPr>
      <w:r w:rsidRPr="00514153">
        <w:t>accessed, interpreted and applied work health and safety information, including work health and safety legislation, guidance material and benchmarks</w:t>
      </w:r>
    </w:p>
    <w:p w:rsidR="00000000" w:rsidRPr="00514153" w:rsidP="00514153">
      <w:pPr>
        <w:pStyle w:val="ListBullet"/>
      </w:pPr>
      <w:r w:rsidRPr="00514153">
        <w:t>communicated with potential users of the p</w:t>
      </w:r>
      <w:r w:rsidRPr="00514153">
        <w:t>roduct or system of work, other technicians/specialists, managers and expert advisers</w:t>
      </w:r>
    </w:p>
    <w:p w:rsidR="00000000" w:rsidRPr="00514153" w:rsidP="00514153">
      <w:pPr>
        <w:pStyle w:val="ListBullet"/>
      </w:pPr>
      <w:r w:rsidRPr="00514153">
        <w:t>conducted risk assessments and analysed effectiveness of control measures</w:t>
      </w:r>
    </w:p>
    <w:p w:rsidR="00000000" w:rsidRPr="00514153" w:rsidP="00514153">
      <w:pPr>
        <w:pStyle w:val="ListBullet"/>
      </w:pPr>
      <w:r w:rsidRPr="00514153">
        <w:t>analysed work systems and monitored safety performance</w:t>
      </w:r>
    </w:p>
    <w:p w:rsidR="00000000" w:rsidRPr="00514153" w:rsidP="00514153">
      <w:pPr>
        <w:pStyle w:val="ListBullet"/>
      </w:pPr>
      <w:r w:rsidRPr="00514153">
        <w:t>assessed compliance with work health and safety legislation or procedures</w:t>
      </w:r>
    </w:p>
    <w:p w:rsidR="00000000" w:rsidRPr="00514153" w:rsidP="00514153">
      <w:pPr>
        <w:pStyle w:val="ListBullet"/>
      </w:pPr>
      <w:r w:rsidRPr="00514153">
        <w:t>developed and maintained work health and safety records</w:t>
      </w:r>
    </w:p>
    <w:p w:rsidR="00000000" w:rsidRPr="00514153" w:rsidP="00514153">
      <w:pPr>
        <w:pStyle w:val="ListBullet"/>
      </w:pPr>
      <w:r w:rsidRPr="00514153">
        <w:t>recognised and developed personal work health and safety expertise.</w:t>
      </w:r>
    </w:p>
    <w:p w:rsidR="00000000" w:rsidRPr="00514153" w:rsidP="00514153">
      <w:pPr>
        <w:pStyle w:val="AllowPageBreak"/>
      </w:pPr>
    </w:p>
    <w:p w:rsidR="00000000" w:rsidRPr="00514153" w:rsidP="00514153">
      <w:pPr>
        <w:pStyle w:val="Heading1"/>
      </w:pPr>
      <w:bookmarkStart w:id="3" w:name="O_970222"/>
      <w:bookmarkEnd w:id="3"/>
      <w:r w:rsidRPr="00514153">
        <w:t>Knowledge Evidence</w:t>
      </w:r>
    </w:p>
    <w:p w:rsidR="00000000" w:rsidRPr="00514153" w:rsidP="00F3209B">
      <w:pPr>
        <w:pStyle w:val="BodyText"/>
      </w:pPr>
      <w:r w:rsidRPr="00514153">
        <w:t xml:space="preserve">An individual must be </w:t>
      </w:r>
      <w:r w:rsidRPr="00514153">
        <w:t>able to demonstrate the knowledge required to perform the tasks outlined in the elements and performance criteria of this unit. This includes knowledge of:</w:t>
      </w:r>
    </w:p>
    <w:p w:rsidR="00000000" w:rsidRPr="00514153" w:rsidP="00514153">
      <w:pPr>
        <w:pStyle w:val="ListBullet"/>
      </w:pPr>
      <w:r w:rsidRPr="00514153">
        <w:t>the difference between hazards and risks</w:t>
      </w:r>
    </w:p>
    <w:p w:rsidR="00000000" w:rsidRPr="00514153" w:rsidP="00514153">
      <w:pPr>
        <w:pStyle w:val="ListBullet"/>
      </w:pPr>
      <w:r w:rsidRPr="00514153">
        <w:t>sources of work health and safety information both interna</w:t>
      </w:r>
      <w:r w:rsidRPr="00514153">
        <w:t>l and external to the organisation</w:t>
      </w:r>
    </w:p>
    <w:p w:rsidR="00000000" w:rsidRPr="00514153" w:rsidP="00514153">
      <w:pPr>
        <w:pStyle w:val="ListBullet"/>
      </w:pPr>
      <w:r w:rsidRPr="00514153">
        <w:t>nature of common workplace hazards, including chemicals, noise, manual handling work postures, underfoot hazards and moving parts of equipment</w:t>
      </w:r>
    </w:p>
    <w:p w:rsidR="00000000" w:rsidRPr="00514153" w:rsidP="00514153">
      <w:pPr>
        <w:pStyle w:val="ListBullet"/>
      </w:pPr>
      <w:r w:rsidRPr="00514153">
        <w:t>regulatory requirements relevant to the particular industry/type of work site</w:t>
      </w:r>
    </w:p>
    <w:p w:rsidR="00000000" w:rsidRPr="00514153" w:rsidP="00514153">
      <w:pPr>
        <w:pStyle w:val="ListBullet"/>
      </w:pPr>
      <w:r w:rsidRPr="00514153">
        <w:t>requirements for hazard identification and hazard identification processes</w:t>
      </w:r>
    </w:p>
    <w:p w:rsidR="00000000" w:rsidRPr="00514153" w:rsidP="00514153">
      <w:pPr>
        <w:pStyle w:val="ListBullet"/>
      </w:pPr>
      <w:r w:rsidRPr="00514153">
        <w:t>principles of risk management, including risk analysis</w:t>
      </w:r>
    </w:p>
    <w:p w:rsidR="00000000" w:rsidRPr="00514153" w:rsidP="00514153">
      <w:pPr>
        <w:pStyle w:val="ListBullet"/>
      </w:pPr>
      <w:r w:rsidRPr="00514153">
        <w:t>examples of safety benchmarks</w:t>
      </w:r>
    </w:p>
    <w:p w:rsidR="00000000" w:rsidRPr="00514153" w:rsidP="00514153">
      <w:pPr>
        <w:pStyle w:val="ListBullet"/>
      </w:pPr>
      <w:r w:rsidRPr="00514153">
        <w:t>the hierarchy of control and its application</w:t>
      </w:r>
    </w:p>
    <w:p w:rsidR="00000000" w:rsidRPr="00514153" w:rsidP="00514153">
      <w:pPr>
        <w:pStyle w:val="ListBullet"/>
      </w:pPr>
      <w:r w:rsidRPr="00514153">
        <w:t xml:space="preserve">principles of </w:t>
      </w:r>
      <w:r>
        <w:t>‘</w:t>
      </w:r>
      <w:r w:rsidRPr="00514153">
        <w:t>safe design</w:t>
      </w:r>
      <w:r>
        <w:t>’</w:t>
      </w:r>
      <w:r w:rsidRPr="00514153">
        <w:t xml:space="preserve"> processes</w:t>
      </w:r>
    </w:p>
    <w:p w:rsidR="00000000" w:rsidRPr="00514153" w:rsidP="00514153">
      <w:pPr>
        <w:pStyle w:val="ListBullet"/>
      </w:pPr>
      <w:r w:rsidRPr="00514153">
        <w:t>work health a</w:t>
      </w:r>
      <w:r w:rsidRPr="00514153">
        <w:t>nd safety legislative requirements for record keeping and reporting</w:t>
      </w:r>
    </w:p>
    <w:p w:rsidR="00000000" w:rsidRPr="00514153" w:rsidP="00514153">
      <w:pPr>
        <w:pStyle w:val="ListBullet"/>
      </w:pPr>
      <w:r w:rsidRPr="00514153">
        <w:t>personal protective equipment requirements, including selection, use, storage and maintenance</w:t>
      </w:r>
    </w:p>
    <w:p w:rsidR="00000000" w:rsidRPr="00514153" w:rsidP="00514153">
      <w:pPr>
        <w:pStyle w:val="ListBullet"/>
      </w:pPr>
      <w:r w:rsidRPr="00514153">
        <w:t>workplace specific information, including:</w:t>
      </w:r>
    </w:p>
    <w:p w:rsidR="00000000" w:rsidRPr="00514153" w:rsidP="00514153">
      <w:pPr>
        <w:pStyle w:val="ListBullet2"/>
      </w:pPr>
      <w:r w:rsidRPr="00514153">
        <w:t>in-depth knowledge of hazards of the particular wo</w:t>
      </w:r>
      <w:r w:rsidRPr="00514153">
        <w:t>rk environment and how they cause harm</w:t>
      </w:r>
    </w:p>
    <w:p w:rsidR="00000000" w:rsidRPr="00514153" w:rsidP="00514153">
      <w:pPr>
        <w:pStyle w:val="ListBullet2"/>
      </w:pPr>
      <w:r w:rsidRPr="00514153">
        <w:t>hazard identification procedures relevant to the hazards in their workplace</w:t>
      </w:r>
    </w:p>
    <w:p w:rsidR="00000000" w:rsidRPr="00514153" w:rsidP="00514153">
      <w:pPr>
        <w:pStyle w:val="ListBullet2"/>
      </w:pPr>
      <w:r w:rsidRPr="00514153">
        <w:t>work procedures</w:t>
      </w:r>
    </w:p>
    <w:p w:rsidR="00000000" w:rsidRPr="00514153" w:rsidP="00514153">
      <w:pPr>
        <w:pStyle w:val="ListBullet"/>
      </w:pPr>
      <w:r w:rsidRPr="00514153">
        <w:t>organisation procedures related to work health and safety, including:</w:t>
      </w:r>
    </w:p>
    <w:p w:rsidR="00000000" w:rsidRPr="00514153" w:rsidP="00514153">
      <w:pPr>
        <w:pStyle w:val="ListBullet2"/>
      </w:pPr>
      <w:r w:rsidRPr="00514153">
        <w:t>hazard, incident and injury reporting</w:t>
      </w:r>
    </w:p>
    <w:p w:rsidR="00000000" w:rsidRPr="00514153" w:rsidP="00514153">
      <w:pPr>
        <w:pStyle w:val="ListBullet2"/>
      </w:pPr>
      <w:r w:rsidRPr="00514153">
        <w:t>hazard identification, risk assessment and control</w:t>
      </w:r>
    </w:p>
    <w:p w:rsidR="00000000" w:rsidRPr="00514153" w:rsidP="00514153">
      <w:pPr>
        <w:pStyle w:val="ListBullet2"/>
      </w:pPr>
      <w:r w:rsidRPr="00514153">
        <w:t>consultation and participation</w:t>
      </w:r>
    </w:p>
    <w:p w:rsidR="00000000" w:rsidRPr="00514153" w:rsidP="00514153">
      <w:pPr>
        <w:pStyle w:val="ListBullet2"/>
      </w:pPr>
      <w:r w:rsidRPr="00514153">
        <w:t>incident investigation</w:t>
      </w:r>
    </w:p>
    <w:p w:rsidR="00000000" w:rsidRPr="00514153" w:rsidP="00514153">
      <w:pPr>
        <w:pStyle w:val="ListBullet2"/>
      </w:pPr>
      <w:r w:rsidRPr="00514153">
        <w:t>record keeping</w:t>
      </w:r>
    </w:p>
    <w:p w:rsidR="00000000" w:rsidRPr="00514153" w:rsidP="00514153">
      <w:pPr>
        <w:pStyle w:val="ListBullet"/>
      </w:pPr>
      <w:r w:rsidRPr="00514153">
        <w:t>the legal rights and responsibilities of the workplace parties in relation to work health and safety.</w:t>
      </w:r>
    </w:p>
    <w:p w:rsidR="00000000" w:rsidRPr="00514153" w:rsidP="00514153">
      <w:pPr>
        <w:pStyle w:val="AllowPageBreak"/>
      </w:pPr>
    </w:p>
    <w:p w:rsidR="00000000" w:rsidRPr="00514153" w:rsidP="00514153">
      <w:pPr>
        <w:pStyle w:val="Heading1"/>
      </w:pPr>
      <w:bookmarkStart w:id="4" w:name="O_970223"/>
      <w:bookmarkEnd w:id="4"/>
      <w:r w:rsidRPr="00514153">
        <w:t>Assessment Condi</w:t>
      </w:r>
      <w:r w:rsidRPr="00514153">
        <w:t>tions</w:t>
      </w:r>
    </w:p>
    <w:p w:rsidR="00000000" w:rsidRPr="00514153" w:rsidP="00F3209B">
      <w:pPr>
        <w:pStyle w:val="BodyText"/>
      </w:pPr>
      <w:r w:rsidRPr="00514153">
        <w:t>Assessment of skills must take place under the following conditions:</w:t>
      </w:r>
    </w:p>
    <w:p w:rsidR="00000000" w:rsidRPr="00514153" w:rsidP="00514153">
      <w:pPr>
        <w:pStyle w:val="ListBullet"/>
      </w:pPr>
      <w:r w:rsidRPr="00514153">
        <w:t>physical conditions:</w:t>
      </w:r>
    </w:p>
    <w:p w:rsidR="00000000" w:rsidRPr="00514153" w:rsidP="00514153">
      <w:pPr>
        <w:pStyle w:val="ListBullet2"/>
      </w:pPr>
      <w:r w:rsidRPr="00514153">
        <w:t>a workplace or an environment that accurately represents workplace conditions</w:t>
      </w:r>
    </w:p>
    <w:p w:rsidR="00000000" w:rsidRPr="00514153" w:rsidP="00514153">
      <w:pPr>
        <w:pStyle w:val="ListBullet"/>
      </w:pPr>
      <w:r w:rsidRPr="00514153">
        <w:t>specifications:</w:t>
      </w:r>
    </w:p>
    <w:p w:rsidR="00000000" w:rsidRPr="00514153" w:rsidP="00514153">
      <w:pPr>
        <w:pStyle w:val="ListBullet2"/>
      </w:pPr>
      <w:r w:rsidRPr="00514153">
        <w:t>work health and safety legislation, regulati</w:t>
      </w:r>
      <w:r w:rsidRPr="00514153">
        <w:t>ons and codes of practice</w:t>
      </w:r>
    </w:p>
    <w:p w:rsidR="00000000" w:rsidRPr="00514153" w:rsidP="00514153">
      <w:pPr>
        <w:pStyle w:val="ListBullet2"/>
      </w:pPr>
      <w:r w:rsidRPr="00514153">
        <w:t>relevant workplace policies and procedures</w:t>
      </w:r>
    </w:p>
    <w:p w:rsidR="00000000" w:rsidRPr="00514153" w:rsidP="00514153">
      <w:pPr>
        <w:pStyle w:val="ListBullet"/>
      </w:pPr>
      <w:r w:rsidRPr="00514153">
        <w:t>relationships (internal and/or external):</w:t>
      </w:r>
    </w:p>
    <w:p w:rsidR="00000000" w:rsidRPr="00514153" w:rsidP="00514153">
      <w:pPr>
        <w:pStyle w:val="ListBullet2"/>
      </w:pPr>
      <w:r w:rsidRPr="00514153">
        <w:t>additional external expertise for advice</w:t>
      </w:r>
    </w:p>
    <w:p w:rsidR="00000000" w:rsidRPr="00514153" w:rsidP="00514153">
      <w:pPr>
        <w:pStyle w:val="ListBullet2"/>
      </w:pPr>
      <w:r w:rsidRPr="00514153">
        <w:t>teams and/or committees for developing work health and safety procedures.</w:t>
      </w:r>
    </w:p>
    <w:p w:rsidR="00000000" w:rsidRPr="00514153" w:rsidP="00514153">
      <w:pPr>
        <w:pStyle w:val="BodyText"/>
      </w:pPr>
    </w:p>
    <w:p w:rsidR="00000000" w:rsidRPr="00514153" w:rsidP="00F3209B">
      <w:pPr>
        <w:pStyle w:val="BodyText"/>
      </w:pPr>
      <w:r w:rsidRPr="00514153">
        <w:t>Assessors of this unit must</w:t>
      </w:r>
      <w:r w:rsidRPr="00514153">
        <w:t xml:space="preserve"> satisfy the requirements for assessors in applicable vocational education and training legislation, frameworks and/or standards.</w:t>
      </w:r>
    </w:p>
    <w:p w:rsidR="00000000" w:rsidRPr="00514153" w:rsidP="00514153">
      <w:pPr>
        <w:pStyle w:val="Heading1"/>
      </w:pPr>
      <w:bookmarkStart w:id="5" w:name="O_970226"/>
      <w:bookmarkEnd w:id="5"/>
      <w:r w:rsidRPr="00514153">
        <w:t>Links</w:t>
      </w:r>
    </w:p>
    <w:p w:rsidR="00000000" w:rsidRPr="00514153" w:rsidP="00F3209B">
      <w:pPr>
        <w:pStyle w:val="BodyText"/>
      </w:pPr>
      <w:r w:rsidRPr="0051415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6B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4153" w:rsidP="00514153"/>
    <w:sectPr w:rsidSect="00514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53" w:rsidRPr="00F3209B" w:rsidP="00F32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09B" w:rsidP="00514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209B" w:rsidP="00514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209B" w:rsidP="00514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153" w:rsidRPr="00F3209B" w:rsidP="00F32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09B" w:rsidRPr="002D2AF8" w:rsidP="00514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FBPWHS4001 Identify, assess and control work health and safety risk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3209B" w:rsidP="00514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C20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FCB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125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153"/>
  </w:style>
  <w:style w:type="character" w:customStyle="1" w:styleId="Heading1Char">
    <w:name w:val="Heading 1 Char"/>
    <w:basedOn w:val="DefaultParagraphFont"/>
    <w:link w:val="Heading1"/>
    <w:rsid w:val="00514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1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153"/>
    <w:rPr>
      <w:b/>
      <w:spacing w:val="0"/>
    </w:rPr>
  </w:style>
  <w:style w:type="paragraph" w:styleId="ListBullet2">
    <w:name w:val="List Bullet 2"/>
    <w:basedOn w:val="List2"/>
    <w:rsid w:val="005141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153"/>
    <w:rPr>
      <w:i/>
    </w:rPr>
  </w:style>
  <w:style w:type="paragraph" w:styleId="Caption">
    <w:name w:val="caption"/>
    <w:basedOn w:val="BodyText"/>
    <w:next w:val="Normal"/>
    <w:qFormat/>
    <w:rsid w:val="00514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153"/>
  </w:style>
  <w:style w:type="paragraph" w:styleId="TableofFigures">
    <w:name w:val="table of figures"/>
    <w:basedOn w:val="Normal"/>
    <w:next w:val="Normal"/>
    <w:semiHidden/>
    <w:rsid w:val="00514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153"/>
    <w:rPr>
      <w:rFonts w:ascii="Wingdings" w:hAnsi="Wingdings"/>
    </w:rPr>
  </w:style>
  <w:style w:type="paragraph" w:customStyle="1" w:styleId="TableHeading">
    <w:name w:val="Table Heading"/>
    <w:basedOn w:val="HeadingBase"/>
    <w:rsid w:val="00514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153"/>
    <w:rPr>
      <w:color w:val="0033CC"/>
      <w:u w:val="none"/>
    </w:rPr>
  </w:style>
  <w:style w:type="paragraph" w:customStyle="1" w:styleId="BodyTextRight">
    <w:name w:val="Body Text Right"/>
    <w:basedOn w:val="BodyText"/>
    <w:rsid w:val="00514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153"/>
    <w:rPr>
      <w:sz w:val="32"/>
    </w:rPr>
  </w:style>
  <w:style w:type="paragraph" w:customStyle="1" w:styleId="HeadingProcedure">
    <w:name w:val="Heading Procedure"/>
    <w:basedOn w:val="HeadingBase"/>
    <w:next w:val="Normal"/>
    <w:rsid w:val="00514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153"/>
    <w:pPr>
      <w:spacing w:before="60" w:after="60"/>
    </w:pPr>
  </w:style>
  <w:style w:type="paragraph" w:styleId="ListContinue">
    <w:name w:val="List Continue"/>
    <w:basedOn w:val="List"/>
    <w:rsid w:val="00514153"/>
    <w:pPr>
      <w:ind w:firstLine="0"/>
    </w:pPr>
  </w:style>
  <w:style w:type="paragraph" w:customStyle="1" w:styleId="ListNote">
    <w:name w:val="List Note"/>
    <w:basedOn w:val="List"/>
    <w:rsid w:val="00514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153"/>
    <w:rPr>
      <w:rFonts w:ascii="Courier New" w:hAnsi="Courier New"/>
    </w:rPr>
  </w:style>
  <w:style w:type="paragraph" w:customStyle="1" w:styleId="NoteBullet">
    <w:name w:val="Note Bullet"/>
    <w:basedOn w:val="Note"/>
    <w:rsid w:val="00514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153"/>
    <w:rPr>
      <w:b/>
      <w:smallCaps/>
    </w:rPr>
  </w:style>
  <w:style w:type="paragraph" w:customStyle="1" w:styleId="TableListNumber">
    <w:name w:val="Table List Number"/>
    <w:basedOn w:val="ListNumber"/>
    <w:rsid w:val="00514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153"/>
    <w:pPr>
      <w:numPr>
        <w:numId w:val="9"/>
      </w:numPr>
    </w:pPr>
  </w:style>
  <w:style w:type="paragraph" w:customStyle="1" w:styleId="ListAlpha2">
    <w:name w:val="List Alpha 2"/>
    <w:basedOn w:val="List2"/>
    <w:rsid w:val="00514153"/>
    <w:pPr>
      <w:numPr>
        <w:numId w:val="8"/>
      </w:numPr>
    </w:pPr>
  </w:style>
  <w:style w:type="paragraph" w:styleId="List2">
    <w:name w:val="List 2"/>
    <w:basedOn w:val="BodyText"/>
    <w:rsid w:val="00514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153"/>
    <w:pPr>
      <w:numPr>
        <w:numId w:val="4"/>
      </w:numPr>
    </w:pPr>
  </w:style>
  <w:style w:type="paragraph" w:styleId="ListContinue2">
    <w:name w:val="List Continue 2"/>
    <w:basedOn w:val="List2"/>
    <w:rsid w:val="00514153"/>
    <w:pPr>
      <w:ind w:firstLine="0"/>
    </w:pPr>
  </w:style>
  <w:style w:type="paragraph" w:styleId="ListContinue3">
    <w:name w:val="List Continue 3"/>
    <w:basedOn w:val="List3"/>
    <w:rsid w:val="00514153"/>
    <w:pPr>
      <w:ind w:left="1021" w:firstLine="0"/>
    </w:pPr>
  </w:style>
  <w:style w:type="paragraph" w:styleId="ListContinue4">
    <w:name w:val="List Continue 4"/>
    <w:basedOn w:val="List4"/>
    <w:rsid w:val="00514153"/>
    <w:pPr>
      <w:ind w:firstLine="0"/>
    </w:pPr>
  </w:style>
  <w:style w:type="paragraph" w:styleId="ListContinue5">
    <w:name w:val="List Continue 5"/>
    <w:basedOn w:val="List5"/>
    <w:rsid w:val="00514153"/>
    <w:pPr>
      <w:ind w:firstLine="0"/>
    </w:pPr>
  </w:style>
  <w:style w:type="paragraph" w:styleId="ListNumber3">
    <w:name w:val="List Number 3"/>
    <w:basedOn w:val="List3"/>
    <w:rsid w:val="00514153"/>
    <w:pPr>
      <w:numPr>
        <w:numId w:val="5"/>
      </w:numPr>
    </w:pPr>
  </w:style>
  <w:style w:type="paragraph" w:styleId="ListNumber4">
    <w:name w:val="List Number 4"/>
    <w:basedOn w:val="List4"/>
    <w:rsid w:val="00514153"/>
    <w:pPr>
      <w:numPr>
        <w:numId w:val="6"/>
      </w:numPr>
    </w:pPr>
  </w:style>
  <w:style w:type="paragraph" w:styleId="ListNumber5">
    <w:name w:val="List Number 5"/>
    <w:basedOn w:val="List5"/>
    <w:rsid w:val="00514153"/>
    <w:pPr>
      <w:numPr>
        <w:numId w:val="7"/>
      </w:numPr>
    </w:pPr>
  </w:style>
  <w:style w:type="paragraph" w:styleId="BlockText">
    <w:name w:val="Block Text"/>
    <w:basedOn w:val="Normal"/>
    <w:rsid w:val="00514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153"/>
    <w:rPr>
      <w:sz w:val="16"/>
      <w:vertAlign w:val="superscript"/>
    </w:rPr>
  </w:style>
  <w:style w:type="character" w:customStyle="1" w:styleId="Symbols">
    <w:name w:val="Symbols"/>
    <w:basedOn w:val="DefaultParagraphFont"/>
    <w:rsid w:val="00514153"/>
    <w:rPr>
      <w:rFonts w:ascii="Symbol" w:hAnsi="Symbol"/>
    </w:rPr>
  </w:style>
  <w:style w:type="character" w:customStyle="1" w:styleId="MenuOptions">
    <w:name w:val="Menu Options"/>
    <w:basedOn w:val="DefaultParagraphFont"/>
    <w:rsid w:val="00514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153"/>
    <w:rPr>
      <w:b/>
    </w:rPr>
  </w:style>
  <w:style w:type="character" w:customStyle="1" w:styleId="Underlined">
    <w:name w:val="Underlined"/>
    <w:basedOn w:val="DefaultParagraphFont"/>
    <w:rsid w:val="00514153"/>
    <w:rPr>
      <w:u w:val="single"/>
    </w:rPr>
  </w:style>
  <w:style w:type="paragraph" w:customStyle="1" w:styleId="TableBodyTextRight">
    <w:name w:val="Table Body Text Right"/>
    <w:basedOn w:val="TableBodyText"/>
    <w:rsid w:val="00514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153"/>
    <w:rPr>
      <w:sz w:val="18"/>
    </w:rPr>
  </w:style>
  <w:style w:type="paragraph" w:customStyle="1" w:styleId="BodySmallRight">
    <w:name w:val="Body Small Right"/>
    <w:basedOn w:val="BodyTextRight"/>
    <w:rsid w:val="00514153"/>
    <w:rPr>
      <w:sz w:val="18"/>
      <w:szCs w:val="18"/>
    </w:rPr>
  </w:style>
  <w:style w:type="paragraph" w:customStyle="1" w:styleId="MarginEdition">
    <w:name w:val="Margin Edition"/>
    <w:basedOn w:val="MarginNote"/>
    <w:rsid w:val="00514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153"/>
    <w:rPr>
      <w:sz w:val="2"/>
      <w:szCs w:val="2"/>
    </w:rPr>
  </w:style>
  <w:style w:type="character" w:customStyle="1" w:styleId="Small">
    <w:name w:val="Small"/>
    <w:basedOn w:val="DefaultParagraphFont"/>
    <w:rsid w:val="00514153"/>
    <w:rPr>
      <w:sz w:val="16"/>
    </w:rPr>
  </w:style>
  <w:style w:type="paragraph" w:customStyle="1" w:styleId="WideTable">
    <w:name w:val="Wide Table"/>
    <w:basedOn w:val="Normal"/>
    <w:rsid w:val="00514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153"/>
  </w:style>
  <w:style w:type="paragraph" w:styleId="Quote">
    <w:name w:val="Quote"/>
    <w:basedOn w:val="Heading1"/>
    <w:link w:val="QuoteChar"/>
    <w:qFormat/>
    <w:rsid w:val="00514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153"/>
    <w:pPr>
      <w:pageBreakBefore/>
    </w:pPr>
  </w:style>
  <w:style w:type="paragraph" w:customStyle="1" w:styleId="Border">
    <w:name w:val="Border"/>
    <w:basedOn w:val="Normal"/>
    <w:qFormat/>
    <w:rsid w:val="00514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153"/>
    <w:rPr>
      <w:u w:val="single"/>
    </w:rPr>
  </w:style>
  <w:style w:type="character" w:customStyle="1" w:styleId="BoldandItalics">
    <w:name w:val="Bold and Italics"/>
    <w:qFormat/>
    <w:rsid w:val="00514153"/>
    <w:rPr>
      <w:b/>
      <w:i/>
      <w:u w:val="none"/>
    </w:rPr>
  </w:style>
  <w:style w:type="paragraph" w:styleId="BalloonText">
    <w:name w:val="Balloon Text"/>
    <w:basedOn w:val="Normal"/>
    <w:link w:val="BalloonTextChar"/>
    <w:rsid w:val="00514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153"/>
    <w:pPr>
      <w:spacing w:before="0" w:after="0"/>
    </w:pPr>
  </w:style>
  <w:style w:type="paragraph" w:customStyle="1" w:styleId="BodyTextBold">
    <w:name w:val="Body Text Bold"/>
    <w:basedOn w:val="BodyText"/>
    <w:qFormat/>
    <w:rsid w:val="00514153"/>
    <w:rPr>
      <w:b/>
    </w:rPr>
  </w:style>
  <w:style w:type="character" w:styleId="Hyperlink">
    <w:name w:val="Hyperlink"/>
    <w:basedOn w:val="DefaultParagraphFont"/>
    <w:uiPriority w:val="99"/>
    <w:unhideWhenUsed/>
    <w:rsid w:val="00F32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3208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FBPWHS4001 Identify, assess and control work health and safety risk in own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2023-01-25T15:13:00Z</dcterms:created>
  <dcterms:modified xsi:type="dcterms:W3CDTF">2023-01-25T15:13:00Z</dcterms:modified>
</cp:coreProperties>
</file>