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293" w:rsidP="00296293">
      <w:pPr>
        <w:pStyle w:val="Title"/>
      </w:pPr>
      <w:r>
        <w:fldChar w:fldCharType="begin"/>
      </w:r>
      <w:r>
        <w:instrText xml:space="preserve"> TITLE   \* MERGEFORMAT </w:instrText>
      </w:r>
      <w:r>
        <w:fldChar w:fldCharType="separate"/>
      </w:r>
      <w:r>
        <w:t>FBPWHS3001 Contribute to work health and safety processes</w:t>
      </w:r>
      <w:r>
        <w:fldChar w:fldCharType="end"/>
      </w:r>
    </w:p>
    <w:p w:rsidR="00296293" w:rsidP="00296293">
      <w:pPr>
        <w:pStyle w:val="Version"/>
        <w:sectPr w:rsidSect="00016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6F8F" w:rsidP="00016F8F">
      <w:pPr>
        <w:pStyle w:val="SuperHeading"/>
      </w:pPr>
      <w:r w:rsidRPr="00016F8F">
        <w:t>FBPWHS3001 Contribute to work health and safety processes</w:t>
      </w:r>
    </w:p>
    <w:p w:rsidR="00000000" w:rsidRPr="00016F8F" w:rsidP="00016F8F">
      <w:pPr>
        <w:pStyle w:val="Heading1"/>
      </w:pPr>
      <w:bookmarkStart w:id="1" w:name="O_1185146"/>
      <w:bookmarkEnd w:id="1"/>
      <w:r w:rsidRPr="00016F8F">
        <w:t>Modification History</w:t>
      </w:r>
    </w:p>
    <w:tbl>
      <w:tblPr>
        <w:tblW w:w="9520" w:type="dxa"/>
        <w:tblLayout w:type="fixed"/>
        <w:tblCellMar>
          <w:left w:w="62" w:type="dxa"/>
          <w:right w:w="62" w:type="dxa"/>
        </w:tblCellMar>
        <w:tblLook w:val="0000"/>
      </w:tblPr>
      <w:tblGrid>
        <w:gridCol w:w="2581"/>
        <w:gridCol w:w="6939"/>
      </w:tblGrid>
      <w:tr w:rsidTr="00016F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Bold"/>
              <w:rPr>
                <w:lang w:val="en-NZ"/>
              </w:rPr>
            </w:pPr>
            <w:r w:rsidRPr="00016F8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Bold"/>
              <w:rPr>
                <w:lang w:val="en-NZ"/>
              </w:rPr>
            </w:pPr>
            <w:r w:rsidRPr="00016F8F">
              <w:t>Comments</w:t>
            </w:r>
          </w:p>
        </w:tc>
      </w:tr>
      <w:tr w:rsidTr="00016F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This version released with FBP Food, Beverage and Pharmaceutical Training Package Version 6.0.</w:t>
            </w:r>
          </w:p>
        </w:tc>
      </w:tr>
      <w:tr w:rsidTr="00016F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This version released with FBP Food, Beverage and Pharmaceutical Training Package V</w:t>
            </w:r>
            <w:r w:rsidRPr="00016F8F">
              <w:t>ersion 2.0.</w:t>
            </w:r>
          </w:p>
        </w:tc>
      </w:tr>
    </w:tbl>
    <w:p w:rsidR="00000000" w:rsidRPr="00016F8F" w:rsidP="00016F8F">
      <w:pPr>
        <w:pStyle w:val="BodyText"/>
      </w:pPr>
    </w:p>
    <w:p w:rsidR="00000000" w:rsidRPr="00016F8F" w:rsidP="00016F8F">
      <w:pPr>
        <w:pStyle w:val="AllowPageBreak"/>
      </w:pPr>
    </w:p>
    <w:p w:rsidR="00000000" w:rsidRPr="00016F8F" w:rsidP="00016F8F">
      <w:pPr>
        <w:pStyle w:val="Heading1"/>
      </w:pPr>
      <w:bookmarkStart w:id="2" w:name="O_1185145"/>
      <w:bookmarkEnd w:id="2"/>
      <w:r w:rsidRPr="00016F8F">
        <w:t>Application</w:t>
      </w:r>
    </w:p>
    <w:p w:rsidR="00000000" w:rsidRPr="00016F8F" w:rsidP="00296293">
      <w:pPr>
        <w:pStyle w:val="BodyText"/>
      </w:pPr>
      <w:r w:rsidRPr="00016F8F">
        <w:t>This unit of competency describes the skills and knowledge required to support the implementation of health and safety policies and procedures, and contribute to the development and implementation of risk contro</w:t>
      </w:r>
      <w:r w:rsidRPr="00016F8F">
        <w:t>l measures and safety practices within a workplace.</w:t>
      </w:r>
    </w:p>
    <w:p w:rsidR="00000000" w:rsidRPr="00016F8F" w:rsidP="00296293">
      <w:pPr>
        <w:pStyle w:val="BodyText"/>
      </w:pPr>
      <w:r w:rsidRPr="00016F8F">
        <w:t>The unit applies to skilled workers with responsibility for maintaining a safe work environment and contributing to workplace practices. In this role, workers have limited responsibility for ensuring memb</w:t>
      </w:r>
      <w:r w:rsidRPr="00016F8F">
        <w:t>ers of the work group are implementing safe work practices.</w:t>
      </w:r>
    </w:p>
    <w:p w:rsidR="00000000" w:rsidRPr="00016F8F" w:rsidP="00296293">
      <w:pPr>
        <w:pStyle w:val="BodyText"/>
      </w:pPr>
      <w:r w:rsidRPr="00016F8F">
        <w:t>All work must be carried out to comply with workplace procedures according to state/territory health and safety regulations, legislation and standards that apply to the workplace.</w:t>
      </w:r>
    </w:p>
    <w:p w:rsidR="00000000" w:rsidRPr="00016F8F" w:rsidP="00296293">
      <w:pPr>
        <w:pStyle w:val="BodyText"/>
      </w:pPr>
      <w:r w:rsidRPr="00016F8F">
        <w:t>No licensing, le</w:t>
      </w:r>
      <w:r w:rsidRPr="00016F8F">
        <w:t>gislative or certification requirements apply to this unit at the time of publication.</w:t>
      </w:r>
    </w:p>
    <w:p w:rsidR="00000000" w:rsidRPr="00016F8F" w:rsidP="00016F8F">
      <w:pPr>
        <w:pStyle w:val="Heading1"/>
      </w:pPr>
      <w:bookmarkStart w:id="3" w:name="O_1185144"/>
      <w:bookmarkEnd w:id="3"/>
      <w:r w:rsidRPr="00016F8F">
        <w:t>Pre-requisite Unit</w:t>
      </w:r>
    </w:p>
    <w:p w:rsidR="00000000" w:rsidRPr="00016F8F" w:rsidP="00296293">
      <w:pPr>
        <w:pStyle w:val="BodyText"/>
      </w:pPr>
      <w:r w:rsidRPr="00016F8F">
        <w:t>Nil</w:t>
      </w:r>
    </w:p>
    <w:p w:rsidR="00000000" w:rsidRPr="00016F8F" w:rsidP="00016F8F">
      <w:pPr>
        <w:pStyle w:val="Heading1"/>
      </w:pPr>
      <w:bookmarkStart w:id="4" w:name="O_1185143"/>
      <w:bookmarkEnd w:id="4"/>
      <w:r w:rsidRPr="00016F8F">
        <w:t>Unit Sector</w:t>
      </w:r>
    </w:p>
    <w:p w:rsidR="00000000" w:rsidRPr="00016F8F" w:rsidP="00296293">
      <w:pPr>
        <w:pStyle w:val="BodyText"/>
      </w:pPr>
      <w:r w:rsidRPr="00016F8F">
        <w:t>Work Health and Safety (WHS)</w:t>
      </w:r>
    </w:p>
    <w:p w:rsidR="00000000" w:rsidRPr="00016F8F" w:rsidP="00016F8F">
      <w:pPr>
        <w:pStyle w:val="Heading1"/>
      </w:pPr>
      <w:bookmarkStart w:id="5" w:name="O_1185142"/>
      <w:bookmarkEnd w:id="5"/>
      <w:r w:rsidRPr="00016F8F">
        <w:t>Elements and Performance Criteria</w:t>
      </w:r>
    </w:p>
    <w:tbl>
      <w:tblPr>
        <w:tblW w:w="9520" w:type="dxa"/>
        <w:tblLayout w:type="fixed"/>
        <w:tblCellMar>
          <w:left w:w="62" w:type="dxa"/>
          <w:right w:w="62" w:type="dxa"/>
        </w:tblCellMar>
        <w:tblLook w:val="0000"/>
      </w:tblPr>
      <w:tblGrid>
        <w:gridCol w:w="2580"/>
        <w:gridCol w:w="6940"/>
      </w:tblGrid>
      <w:tr w:rsidTr="0029629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6F8F">
            <w:pPr>
              <w:pStyle w:val="BodyTextBold"/>
              <w:rPr>
                <w:lang w:val="en-NZ"/>
              </w:rPr>
            </w:pPr>
            <w:r w:rsidRPr="00016F8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6F8F">
            <w:pPr>
              <w:pStyle w:val="BodyTextBold"/>
              <w:rPr>
                <w:lang w:val="en-NZ"/>
              </w:rPr>
            </w:pPr>
            <w:r w:rsidRPr="00016F8F">
              <w:t>Performance Criteria</w:t>
            </w:r>
          </w:p>
        </w:tc>
      </w:tr>
      <w:tr w:rsidTr="0029629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rPr>
                <w:rStyle w:val="Emphasis"/>
              </w:rPr>
              <w:t>Performance criteria describe the performance needed to demonstrate achievement of the element.</w:t>
            </w:r>
          </w:p>
        </w:tc>
      </w:tr>
      <w:tr w:rsidTr="002962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1.1 Pla</w:t>
            </w:r>
            <w:r w:rsidRPr="00016F8F">
              <w:t>n work in accordance with relevant provisions of legislation, standards, codes of practice/compliance codes, guidance material and workplace safe working procedures</w:t>
            </w:r>
          </w:p>
          <w:p w:rsidR="00000000" w:rsidRPr="00016F8F" w:rsidP="00016F8F">
            <w:pPr>
              <w:pStyle w:val="BodyText"/>
            </w:pPr>
            <w:r w:rsidRPr="00016F8F">
              <w:t>1.2 Identify hazards as part of work planning and work process</w:t>
            </w:r>
          </w:p>
          <w:p w:rsidR="00000000" w:rsidRPr="00016F8F" w:rsidP="00016F8F">
            <w:pPr>
              <w:pStyle w:val="BodyText"/>
            </w:pPr>
            <w:r w:rsidRPr="00016F8F">
              <w:t>1.3 Address identified hazar</w:t>
            </w:r>
            <w:r w:rsidRPr="00016F8F">
              <w:t>ds prior to starting work, using judgement within defined scope of responsibilities</w:t>
            </w:r>
          </w:p>
          <w:p w:rsidR="00000000" w:rsidRPr="00016F8F" w:rsidP="00016F8F">
            <w:pPr>
              <w:pStyle w:val="BodyText"/>
            </w:pPr>
            <w:r w:rsidRPr="00016F8F">
              <w:t>1.4 Ensure availability of suitable personal protective equipment (PPE) for self and others in the work team</w:t>
            </w:r>
          </w:p>
          <w:p w:rsidR="00000000" w:rsidRPr="00016F8F" w:rsidP="00016F8F">
            <w:pPr>
              <w:pStyle w:val="BodyText"/>
            </w:pPr>
            <w:r w:rsidRPr="00016F8F">
              <w:t>1.5 Report inadequacies in control measures according to workpl</w:t>
            </w:r>
            <w:r w:rsidRPr="00016F8F">
              <w:t>ace procedures</w:t>
            </w:r>
          </w:p>
          <w:p w:rsidR="00000000" w:rsidRPr="00016F8F" w:rsidP="00016F8F">
            <w:pPr>
              <w:pStyle w:val="BodyText"/>
            </w:pPr>
            <w:r w:rsidRPr="00016F8F">
              <w:t>1.6 Report incidents and injuries in line with workplace policies and procedures</w:t>
            </w:r>
          </w:p>
          <w:p w:rsidR="00000000" w:rsidP="00016F8F">
            <w:pPr>
              <w:pStyle w:val="BodyText"/>
              <w:rPr>
                <w:lang w:val="en-NZ"/>
              </w:rPr>
            </w:pPr>
            <w:r w:rsidRPr="00016F8F">
              <w:t>1.7 Undertake housekeeping of health and safety in work area in accordance with workplace requirements</w:t>
            </w:r>
          </w:p>
        </w:tc>
      </w:tr>
      <w:tr w:rsidTr="002962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2. Support safe work practices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 xml:space="preserve">2.1 Monitor </w:t>
            </w:r>
            <w:r w:rsidRPr="00016F8F">
              <w:t>implementation of safe work practice policies and procedures</w:t>
            </w:r>
          </w:p>
          <w:p w:rsidR="00000000" w:rsidRPr="00016F8F" w:rsidP="00016F8F">
            <w:pPr>
              <w:pStyle w:val="BodyText"/>
            </w:pPr>
            <w:r w:rsidRPr="00016F8F">
              <w:t>2.2 Share information on safe work practices and safety issues in the workplace with members of the work group</w:t>
            </w:r>
          </w:p>
          <w:p w:rsidR="00000000" w:rsidRPr="00016F8F" w:rsidP="00016F8F">
            <w:pPr>
              <w:pStyle w:val="BodyText"/>
            </w:pPr>
            <w:r w:rsidRPr="00016F8F">
              <w:t>2.3 Check the health and safety practices of less experienced members of the work gr</w:t>
            </w:r>
            <w:r w:rsidRPr="00016F8F">
              <w:t>oup, and provide support as required to ensure safe work practices are followed</w:t>
            </w:r>
          </w:p>
          <w:p w:rsidR="00000000" w:rsidP="00016F8F">
            <w:pPr>
              <w:pStyle w:val="BodyText"/>
              <w:rPr>
                <w:lang w:val="en-NZ"/>
              </w:rPr>
            </w:pPr>
            <w:r w:rsidRPr="00016F8F">
              <w:t>2.4 Support members of the work group to accurately record incidents and complete associated workplace documentation according to workplace procedures</w:t>
            </w:r>
          </w:p>
        </w:tc>
      </w:tr>
      <w:tr w:rsidTr="002962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 xml:space="preserve">3. Contribute to health </w:t>
            </w:r>
            <w:r w:rsidRPr="00016F8F">
              <w:t>and safety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3.1 Raise health and safety issues in accordance with workplace procedures</w:t>
            </w:r>
          </w:p>
          <w:p w:rsidR="00000000" w:rsidRPr="00016F8F" w:rsidP="00016F8F">
            <w:pPr>
              <w:pStyle w:val="BodyText"/>
            </w:pPr>
            <w:r w:rsidRPr="00016F8F">
              <w:t>3.2 Contribute to workplace meetings, workplace inspections or other consultative activities in a constructive manner to improve safety</w:t>
            </w:r>
          </w:p>
          <w:p w:rsidR="00000000" w:rsidP="00016F8F">
            <w:pPr>
              <w:pStyle w:val="BodyText"/>
              <w:rPr>
                <w:lang w:val="en-NZ"/>
              </w:rPr>
            </w:pPr>
            <w:r w:rsidRPr="00016F8F">
              <w:t>3.3 Identify roles and r</w:t>
            </w:r>
            <w:r w:rsidRPr="00016F8F">
              <w:t>esponsibilities of health and safety representatives and committees</w:t>
            </w:r>
          </w:p>
        </w:tc>
      </w:tr>
      <w:tr w:rsidTr="002962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4. Contribute to hazard identification, risk assessment and risk control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4.1 Identify and respond to hazards, and communicate with members of the work group</w:t>
            </w:r>
          </w:p>
          <w:p w:rsidR="00000000" w:rsidRPr="00016F8F" w:rsidP="00016F8F">
            <w:pPr>
              <w:pStyle w:val="BodyText"/>
            </w:pPr>
            <w:r w:rsidRPr="00016F8F">
              <w:t>4.2 Report identifi</w:t>
            </w:r>
            <w:r w:rsidRPr="00016F8F">
              <w:t>ed hazards and inadequacies in risk controls</w:t>
            </w:r>
          </w:p>
          <w:p w:rsidR="00000000" w:rsidRPr="00016F8F" w:rsidP="00016F8F">
            <w:pPr>
              <w:pStyle w:val="BodyText"/>
            </w:pPr>
            <w:r w:rsidRPr="00016F8F">
              <w:t xml:space="preserve">4.3 Check the workplace for hazards using itemised checklists in </w:t>
            </w:r>
            <w:r w:rsidRPr="00016F8F">
              <w:t>accordance with workplace procedures</w:t>
            </w:r>
          </w:p>
          <w:p w:rsidR="00000000" w:rsidRPr="00016F8F" w:rsidP="00016F8F">
            <w:pPr>
              <w:pStyle w:val="BodyText"/>
            </w:pPr>
            <w:r w:rsidRPr="00016F8F">
              <w:t>4.4 Contribute to risk assessments in accordance with workplace procedures</w:t>
            </w:r>
          </w:p>
          <w:p w:rsidR="00000000" w:rsidP="00016F8F">
            <w:pPr>
              <w:pStyle w:val="BodyText"/>
              <w:rPr>
                <w:lang w:val="en-NZ"/>
              </w:rPr>
            </w:pPr>
            <w:r w:rsidRPr="00016F8F">
              <w:t>4.5 Provide input to development and implementation of control measures, with reference to the hierarchy of control</w:t>
            </w:r>
          </w:p>
        </w:tc>
      </w:tr>
      <w:tr w:rsidTr="002962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5. Participate in the control of emergency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5.1 Identify and respond appropriately to emergency signals and alarms</w:t>
            </w:r>
          </w:p>
          <w:p w:rsidR="00000000" w:rsidRPr="00016F8F" w:rsidP="00016F8F">
            <w:pPr>
              <w:pStyle w:val="BodyText"/>
            </w:pPr>
            <w:r w:rsidRPr="00016F8F">
              <w:t>5.2 Take initi</w:t>
            </w:r>
            <w:r w:rsidRPr="00016F8F">
              <w:t>al action to control an emergency according to workplace procedures</w:t>
            </w:r>
          </w:p>
          <w:p w:rsidR="00000000" w:rsidP="00016F8F">
            <w:pPr>
              <w:pStyle w:val="BodyText"/>
              <w:rPr>
                <w:lang w:val="en-NZ"/>
              </w:rPr>
            </w:pPr>
            <w:r w:rsidRPr="00016F8F">
              <w:t>5.3 Implement emergency response procedures within scope of training and competence</w:t>
            </w:r>
          </w:p>
        </w:tc>
      </w:tr>
      <w:tr w:rsidTr="002962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6. Maintain and use health and safety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6.1 Complete records for the work area in accordance with</w:t>
            </w:r>
            <w:r w:rsidRPr="00016F8F">
              <w:t xml:space="preserve"> legislative and workplace requirements</w:t>
            </w:r>
          </w:p>
          <w:p w:rsidR="00000000" w:rsidRPr="00016F8F" w:rsidP="00016F8F">
            <w:pPr>
              <w:pStyle w:val="BodyText"/>
            </w:pPr>
            <w:r w:rsidRPr="00016F8F">
              <w:t>6.2 Access and interpret health and safety information to inform work practice</w:t>
            </w:r>
          </w:p>
        </w:tc>
      </w:tr>
    </w:tbl>
    <w:p w:rsidR="00000000" w:rsidRPr="00016F8F" w:rsidP="00016F8F">
      <w:pPr>
        <w:pStyle w:val="BodyText"/>
      </w:pPr>
    </w:p>
    <w:p w:rsidR="00000000" w:rsidRPr="00016F8F" w:rsidP="00016F8F">
      <w:pPr>
        <w:pStyle w:val="AllowPageBreak"/>
      </w:pPr>
    </w:p>
    <w:p w:rsidR="00000000" w:rsidRPr="00016F8F" w:rsidP="00016F8F">
      <w:pPr>
        <w:pStyle w:val="Heading1"/>
      </w:pPr>
      <w:bookmarkStart w:id="6" w:name="O_1185141"/>
      <w:bookmarkEnd w:id="6"/>
      <w:r w:rsidRPr="00016F8F">
        <w:t>Foundation Skills</w:t>
      </w:r>
    </w:p>
    <w:p w:rsidR="00000000" w:rsidRPr="00296293" w:rsidP="00296293">
      <w:pPr>
        <w:pStyle w:val="BodyText"/>
        <w:rPr>
          <w:i/>
        </w:rPr>
      </w:pPr>
      <w:r w:rsidRPr="00296293">
        <w:rPr>
          <w:rStyle w:val="Emphasis"/>
        </w:rPr>
        <w:t>This section describes those language, literacy, numeracy and employment skills that are essential</w:t>
      </w:r>
      <w:r w:rsidRPr="00296293">
        <w:rPr>
          <w:rStyle w:val="Emphasis"/>
        </w:rPr>
        <w:t xml:space="preserve">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16F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rPr>
                <w:rStyle w:val="SpecialBold"/>
              </w:rPr>
              <w:t>Description</w:t>
            </w:r>
          </w:p>
        </w:tc>
      </w:tr>
      <w:tr w:rsidTr="00016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ListBullet"/>
              <w:rPr>
                <w:lang w:val="en-NZ"/>
              </w:rPr>
            </w:pPr>
            <w:r w:rsidRPr="00016F8F">
              <w:t>Interpret, analyse and consolidate health and safety information from a range of sources for implementation</w:t>
            </w:r>
          </w:p>
        </w:tc>
      </w:tr>
      <w:tr w:rsidTr="00016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ListBullet"/>
              <w:rPr>
                <w:lang w:val="en-NZ"/>
              </w:rPr>
            </w:pPr>
            <w:r w:rsidRPr="00016F8F">
              <w:t>Accurately record information, complete forms and prepares basic reports using clear language according to organisational practices</w:t>
            </w:r>
          </w:p>
        </w:tc>
      </w:tr>
      <w:tr w:rsidTr="00016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ListBullet"/>
            </w:pPr>
            <w:r w:rsidRPr="00016F8F">
              <w:t>Clearly explain and present safety information using language, tone and pace appropriate to audience</w:t>
            </w:r>
          </w:p>
        </w:tc>
      </w:tr>
    </w:tbl>
    <w:p w:rsidR="00000000" w:rsidRPr="00016F8F" w:rsidP="00016F8F">
      <w:pPr>
        <w:pStyle w:val="BodyText"/>
      </w:pPr>
    </w:p>
    <w:p w:rsidR="00000000" w:rsidRPr="00016F8F" w:rsidP="00016F8F">
      <w:pPr>
        <w:pStyle w:val="AllowPageBreak"/>
      </w:pPr>
    </w:p>
    <w:p w:rsidR="00000000" w:rsidRPr="00016F8F" w:rsidP="00016F8F">
      <w:pPr>
        <w:pStyle w:val="Heading1"/>
      </w:pPr>
      <w:bookmarkStart w:id="7" w:name="O_1185140"/>
      <w:bookmarkEnd w:id="7"/>
      <w:r w:rsidRPr="00016F8F">
        <w:t>Unit Mapping Information</w:t>
      </w:r>
    </w:p>
    <w:tbl>
      <w:tblPr>
        <w:tblW w:w="9520" w:type="dxa"/>
        <w:tblLayout w:type="fixed"/>
        <w:tblCellMar>
          <w:left w:w="62" w:type="dxa"/>
          <w:right w:w="62" w:type="dxa"/>
        </w:tblCellMar>
        <w:tblLook w:val="0000"/>
      </w:tblPr>
      <w:tblGrid>
        <w:gridCol w:w="1871"/>
        <w:gridCol w:w="2128"/>
        <w:gridCol w:w="2409"/>
        <w:gridCol w:w="3112"/>
      </w:tblGrid>
      <w:tr w:rsidTr="00016F8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rPr>
                <w:rStyle w:val="SpecialBold"/>
              </w:rPr>
              <w:t>Equivalence status</w:t>
            </w:r>
          </w:p>
        </w:tc>
      </w:tr>
      <w:tr w:rsidTr="00016F8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FBPWHS3001 Contribute to work health and safety processes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F8F">
            <w:pPr>
              <w:pStyle w:val="BodyText"/>
              <w:rPr>
                <w:lang w:val="en-NZ"/>
              </w:rPr>
            </w:pPr>
            <w:r w:rsidRPr="00016F8F">
              <w:t>FBPWHS3001 Contribute to work health and safety processes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Performance Criteria clarified</w:t>
            </w:r>
          </w:p>
          <w:p w:rsidR="00000000" w:rsidP="00016F8F">
            <w:pPr>
              <w:pStyle w:val="BodyText"/>
              <w:rPr>
                <w:lang w:val="en-NZ"/>
              </w:rPr>
            </w:pPr>
            <w:r w:rsidRPr="00016F8F">
              <w:t xml:space="preserve">Minor changes to Knowledge Evidence and Assessment Conditions to clarify requirements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F8F" w:rsidP="00016F8F">
            <w:pPr>
              <w:pStyle w:val="BodyText"/>
            </w:pPr>
            <w:r w:rsidRPr="00016F8F">
              <w:t>Equivalent</w:t>
            </w:r>
          </w:p>
        </w:tc>
      </w:tr>
    </w:tbl>
    <w:p w:rsidR="00000000" w:rsidRPr="00016F8F" w:rsidP="00016F8F">
      <w:pPr>
        <w:pStyle w:val="BodyText"/>
      </w:pPr>
    </w:p>
    <w:p w:rsidR="00000000" w:rsidRPr="00016F8F" w:rsidP="00016F8F">
      <w:pPr>
        <w:pStyle w:val="AllowPageBreak"/>
      </w:pPr>
    </w:p>
    <w:p w:rsidR="00000000" w:rsidRPr="00016F8F" w:rsidP="00016F8F">
      <w:pPr>
        <w:pStyle w:val="Heading1"/>
      </w:pPr>
      <w:bookmarkStart w:id="8" w:name="O_1185147"/>
      <w:bookmarkEnd w:id="8"/>
      <w:r w:rsidRPr="00016F8F">
        <w:t>Links</w:t>
      </w:r>
    </w:p>
    <w:p w:rsidR="00000000" w:rsidRPr="00016F8F" w:rsidP="00296293">
      <w:pPr>
        <w:pStyle w:val="BodyText"/>
      </w:pPr>
      <w:r w:rsidRPr="00016F8F">
        <w:t>Companion Volume Impleme</w:t>
      </w:r>
      <w:r w:rsidRPr="00016F8F">
        <w:t xml:space="preserve">ntation Guides are found in VETNet: - </w:t>
      </w:r>
      <w:r>
        <w:fldChar w:fldCharType="begin"/>
      </w:r>
      <w:r>
        <w:instrText xml:space="preserve"> HYPERLINK "https://vetnet.gov.au/Pages/TrainingDocs.aspx?q=78b15323-cd38-483e-aad7-1159b570a5c4" </w:instrText>
      </w:r>
      <w:r>
        <w:fldChar w:fldCharType="separate"/>
      </w:r>
      <w:r w:rsidRPr="00F05288">
        <w:rPr>
          <w:rStyle w:val="Hyperlink"/>
        </w:rPr>
        <w:t>https://vetnet.gov.au/Pages/TrainingDocs.aspx?q=78b15323-cd38-483e-aad7-1159b570a5c4</w:t>
      </w:r>
      <w:r>
        <w:fldChar w:fldCharType="end"/>
      </w:r>
    </w:p>
    <w:p w:rsidR="00000000" w:rsidRPr="00016F8F" w:rsidP="00016F8F"/>
    <w:sectPr w:rsidSect="00016F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F" w:rsidRPr="00296293" w:rsidP="00296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93" w:rsidP="00016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293" w:rsidP="00016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6293" w:rsidP="00016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F8F" w:rsidRPr="00296293" w:rsidP="00296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93" w:rsidRPr="002D2AF8" w:rsidP="00016F8F">
    <w:pPr>
      <w:pStyle w:val="Header"/>
      <w:framePr w:wrap="around"/>
    </w:pPr>
    <w:r>
      <w:fldChar w:fldCharType="begin"/>
    </w:r>
    <w:r>
      <w:instrText xml:space="preserve"> TITLE   \* MERGEFORMAT </w:instrText>
    </w:r>
    <w:r>
      <w:fldChar w:fldCharType="separate"/>
    </w:r>
    <w:r>
      <w:t>FBPWHS3001 Contribute to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296293" w:rsidP="00016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361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0F5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F8F"/>
    <w:pPr>
      <w:spacing w:before="360" w:after="60"/>
      <w:outlineLvl w:val="0"/>
    </w:pPr>
    <w:rPr>
      <w:sz w:val="32"/>
    </w:rPr>
  </w:style>
  <w:style w:type="paragraph" w:styleId="Heading2">
    <w:name w:val="heading 2"/>
    <w:basedOn w:val="HeadingBase"/>
    <w:next w:val="BodyText"/>
    <w:link w:val="Heading2Char"/>
    <w:qFormat/>
    <w:rsid w:val="00016F8F"/>
    <w:pPr>
      <w:keepLines/>
      <w:spacing w:before="240" w:after="120"/>
      <w:outlineLvl w:val="1"/>
    </w:pPr>
    <w:rPr>
      <w:sz w:val="28"/>
      <w:szCs w:val="40"/>
    </w:rPr>
  </w:style>
  <w:style w:type="paragraph" w:styleId="Heading3">
    <w:name w:val="heading 3"/>
    <w:basedOn w:val="HeadingBase"/>
    <w:next w:val="BodyText"/>
    <w:link w:val="Heading3Char"/>
    <w:qFormat/>
    <w:rsid w:val="00016F8F"/>
    <w:pPr>
      <w:spacing w:before="180" w:after="120"/>
      <w:outlineLvl w:val="2"/>
    </w:pPr>
    <w:rPr>
      <w:spacing w:val="-10"/>
      <w:kern w:val="32"/>
    </w:rPr>
  </w:style>
  <w:style w:type="paragraph" w:styleId="Heading4">
    <w:name w:val="heading 4"/>
    <w:basedOn w:val="HeadingBase"/>
    <w:next w:val="BodyText"/>
    <w:link w:val="Heading4Char"/>
    <w:qFormat/>
    <w:rsid w:val="00016F8F"/>
    <w:pPr>
      <w:spacing w:before="160" w:after="120"/>
      <w:outlineLvl w:val="3"/>
    </w:pPr>
    <w:rPr>
      <w:sz w:val="22"/>
    </w:rPr>
  </w:style>
  <w:style w:type="paragraph" w:styleId="Heading5">
    <w:name w:val="heading 5"/>
    <w:basedOn w:val="HeadingBase"/>
    <w:next w:val="Normal"/>
    <w:link w:val="Heading5Char"/>
    <w:qFormat/>
    <w:rsid w:val="00016F8F"/>
    <w:pPr>
      <w:spacing w:before="80"/>
      <w:outlineLvl w:val="4"/>
    </w:pPr>
    <w:rPr>
      <w:color w:val="918585"/>
      <w:sz w:val="20"/>
    </w:rPr>
  </w:style>
  <w:style w:type="paragraph" w:styleId="Heading6">
    <w:name w:val="heading 6"/>
    <w:basedOn w:val="HeadingBase"/>
    <w:next w:val="Normal"/>
    <w:link w:val="Heading6Char"/>
    <w:qFormat/>
    <w:rsid w:val="00016F8F"/>
    <w:pPr>
      <w:spacing w:before="60"/>
      <w:outlineLvl w:val="5"/>
    </w:pPr>
    <w:rPr>
      <w:color w:val="918585"/>
      <w:sz w:val="20"/>
    </w:rPr>
  </w:style>
  <w:style w:type="paragraph" w:styleId="Heading7">
    <w:name w:val="heading 7"/>
    <w:basedOn w:val="Normal"/>
    <w:next w:val="Normal"/>
    <w:link w:val="Heading7Char"/>
    <w:qFormat/>
    <w:rsid w:val="00016F8F"/>
    <w:pPr>
      <w:ind w:left="720"/>
      <w:outlineLvl w:val="6"/>
    </w:pPr>
    <w:rPr>
      <w:i/>
    </w:rPr>
  </w:style>
  <w:style w:type="paragraph" w:styleId="Heading8">
    <w:name w:val="heading 8"/>
    <w:basedOn w:val="Normal"/>
    <w:next w:val="Normal"/>
    <w:link w:val="Heading8Char"/>
    <w:qFormat/>
    <w:rsid w:val="00016F8F"/>
    <w:pPr>
      <w:ind w:left="720"/>
      <w:outlineLvl w:val="7"/>
    </w:pPr>
    <w:rPr>
      <w:i/>
    </w:rPr>
  </w:style>
  <w:style w:type="paragraph" w:styleId="Heading9">
    <w:name w:val="heading 9"/>
    <w:basedOn w:val="Normal"/>
    <w:next w:val="Normal"/>
    <w:link w:val="Heading9Char"/>
    <w:qFormat/>
    <w:rsid w:val="00016F8F"/>
    <w:pPr>
      <w:ind w:left="720"/>
      <w:outlineLvl w:val="8"/>
    </w:pPr>
    <w:rPr>
      <w:i/>
    </w:rPr>
  </w:style>
  <w:style w:type="character" w:default="1" w:styleId="DefaultParagraphFont">
    <w:name w:val="Default Paragraph Font"/>
    <w:uiPriority w:val="1"/>
    <w:unhideWhenUsed/>
    <w:rsid w:val="00016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F8F"/>
  </w:style>
  <w:style w:type="character" w:customStyle="1" w:styleId="Heading1Char">
    <w:name w:val="Heading 1 Char"/>
    <w:basedOn w:val="DefaultParagraphFont"/>
    <w:link w:val="Heading1"/>
    <w:rsid w:val="00016F8F"/>
    <w:rPr>
      <w:rFonts w:ascii="Times New Roman" w:eastAsia="Times New Roman" w:hAnsi="Times New Roman" w:cs="Times New Roman"/>
      <w:b/>
      <w:sz w:val="32"/>
      <w:szCs w:val="20"/>
      <w:lang w:eastAsia="en-US"/>
    </w:rPr>
  </w:style>
  <w:style w:type="paragraph" w:styleId="BodyText">
    <w:name w:val="Body Text"/>
    <w:basedOn w:val="Normal"/>
    <w:link w:val="BodyTextChar"/>
    <w:rsid w:val="00016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F8F"/>
    <w:rPr>
      <w:rFonts w:ascii="Times New Roman" w:eastAsia="Times New Roman" w:hAnsi="Times New Roman" w:cs="Times New Roman"/>
      <w:sz w:val="24"/>
      <w:lang w:eastAsia="en-US"/>
    </w:rPr>
  </w:style>
  <w:style w:type="paragraph" w:styleId="ListBullet">
    <w:name w:val="List Bullet"/>
    <w:basedOn w:val="List"/>
    <w:rsid w:val="00016F8F"/>
    <w:pPr>
      <w:numPr>
        <w:numId w:val="11"/>
      </w:numPr>
      <w:tabs>
        <w:tab w:val="clear" w:pos="340"/>
      </w:tabs>
      <w:spacing w:before="40" w:after="40"/>
    </w:pPr>
  </w:style>
  <w:style w:type="character" w:customStyle="1" w:styleId="SpecialBold">
    <w:name w:val="Special Bold"/>
    <w:basedOn w:val="DefaultParagraphFont"/>
    <w:rsid w:val="00016F8F"/>
    <w:rPr>
      <w:b/>
      <w:spacing w:val="0"/>
    </w:rPr>
  </w:style>
  <w:style w:type="character" w:styleId="Emphasis">
    <w:name w:val="Emphasis"/>
    <w:basedOn w:val="DefaultParagraphFont"/>
    <w:qFormat/>
    <w:rsid w:val="00016F8F"/>
    <w:rPr>
      <w:i/>
    </w:rPr>
  </w:style>
  <w:style w:type="paragraph" w:customStyle="1" w:styleId="SuperHeading">
    <w:name w:val="SuperHeading"/>
    <w:basedOn w:val="Normal"/>
    <w:rsid w:val="00016F8F"/>
    <w:pPr>
      <w:spacing w:before="240" w:after="120"/>
      <w:outlineLvl w:val="0"/>
    </w:pPr>
    <w:rPr>
      <w:rFonts w:ascii="Times New Roman" w:hAnsi="Times New Roman"/>
      <w:b/>
      <w:sz w:val="32"/>
    </w:rPr>
  </w:style>
  <w:style w:type="paragraph" w:customStyle="1" w:styleId="AllowPageBreak">
    <w:name w:val="AllowPageBreak"/>
    <w:rsid w:val="00016F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6F8F"/>
    <w:rPr>
      <w:b/>
    </w:rPr>
  </w:style>
  <w:style w:type="character" w:customStyle="1" w:styleId="Heading2Char">
    <w:name w:val="Heading 2 Char"/>
    <w:basedOn w:val="DefaultParagraphFont"/>
    <w:link w:val="Heading2"/>
    <w:rsid w:val="00016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F8F"/>
    <w:rPr>
      <w:rFonts w:ascii="Courier New" w:eastAsia="Times New Roman" w:hAnsi="Courier New" w:cs="Times New Roman"/>
      <w:i/>
      <w:szCs w:val="20"/>
      <w:lang w:eastAsia="en-US"/>
    </w:rPr>
  </w:style>
  <w:style w:type="paragraph" w:customStyle="1" w:styleId="HeadingBase">
    <w:name w:val="Heading Base"/>
    <w:rsid w:val="00016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F8F"/>
    <w:pPr>
      <w:tabs>
        <w:tab w:val="right" w:leader="dot" w:pos="9072"/>
      </w:tabs>
      <w:ind w:left="567"/>
    </w:pPr>
    <w:rPr>
      <w:szCs w:val="22"/>
    </w:rPr>
  </w:style>
  <w:style w:type="paragraph" w:customStyle="1" w:styleId="TOCBase">
    <w:name w:val="TOC Base"/>
    <w:rsid w:val="00016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F8F"/>
    <w:pPr>
      <w:tabs>
        <w:tab w:val="right" w:leader="dot" w:pos="9072"/>
      </w:tabs>
      <w:spacing w:before="40" w:after="40"/>
      <w:ind w:left="284"/>
    </w:pPr>
    <w:rPr>
      <w:rFonts w:ascii="Times New Roman" w:hAnsi="Times New Roman"/>
    </w:rPr>
  </w:style>
  <w:style w:type="paragraph" w:styleId="TOC1">
    <w:name w:val="toc 1"/>
    <w:basedOn w:val="TOCBase"/>
    <w:next w:val="Normal"/>
    <w:rsid w:val="00016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F8F"/>
    <w:rPr>
      <w:rFonts w:ascii="Times New Roman" w:eastAsia="Times New Roman" w:hAnsi="Times New Roman" w:cs="Times New Roman"/>
      <w:sz w:val="16"/>
      <w:lang w:eastAsia="en-US"/>
    </w:rPr>
  </w:style>
  <w:style w:type="paragraph" w:styleId="Title">
    <w:name w:val="Title"/>
    <w:basedOn w:val="HeadingBase"/>
    <w:link w:val="TitleChar"/>
    <w:qFormat/>
    <w:rsid w:val="00016F8F"/>
    <w:pPr>
      <w:spacing w:before="5040"/>
      <w:jc w:val="center"/>
    </w:pPr>
    <w:rPr>
      <w:sz w:val="48"/>
      <w:szCs w:val="72"/>
      <w:lang w:val="en-US"/>
    </w:rPr>
  </w:style>
  <w:style w:type="character" w:customStyle="1" w:styleId="TitleChar">
    <w:name w:val="Title Char"/>
    <w:basedOn w:val="DefaultParagraphFont"/>
    <w:link w:val="Title"/>
    <w:rsid w:val="00016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F8F"/>
    <w:pPr>
      <w:tabs>
        <w:tab w:val="left" w:pos="3600"/>
        <w:tab w:val="left" w:pos="3958"/>
      </w:tabs>
    </w:pPr>
  </w:style>
  <w:style w:type="paragraph" w:styleId="List">
    <w:name w:val="List"/>
    <w:basedOn w:val="BodyText"/>
    <w:next w:val="BodyText"/>
    <w:rsid w:val="00016F8F"/>
    <w:pPr>
      <w:tabs>
        <w:tab w:val="left" w:pos="340"/>
      </w:tabs>
      <w:spacing w:before="60" w:after="60"/>
      <w:ind w:left="340" w:hanging="340"/>
    </w:pPr>
  </w:style>
  <w:style w:type="paragraph" w:customStyle="1" w:styleId="Note">
    <w:name w:val="Note"/>
    <w:basedOn w:val="BodyText"/>
    <w:rsid w:val="00016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F8F"/>
    <w:pPr>
      <w:framePr w:wrap="auto" w:hAnchor="text" w:y="6049"/>
    </w:pPr>
    <w:rPr>
      <w:color w:val="000000"/>
      <w:sz w:val="40"/>
    </w:rPr>
  </w:style>
  <w:style w:type="paragraph" w:customStyle="1" w:styleId="TOCTitle">
    <w:name w:val="TOCTitle"/>
    <w:basedOn w:val="Heading1"/>
    <w:rsid w:val="00016F8F"/>
    <w:pPr>
      <w:spacing w:after="240"/>
      <w:jc w:val="center"/>
      <w:outlineLvl w:val="9"/>
    </w:pPr>
    <w:rPr>
      <w:caps/>
    </w:rPr>
  </w:style>
  <w:style w:type="paragraph" w:customStyle="1" w:styleId="Version">
    <w:name w:val="Version"/>
    <w:rsid w:val="00016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F8F"/>
    <w:pPr>
      <w:numPr>
        <w:numId w:val="12"/>
      </w:numPr>
      <w:tabs>
        <w:tab w:val="clear" w:pos="680"/>
      </w:tabs>
    </w:pPr>
  </w:style>
  <w:style w:type="paragraph" w:styleId="Index1">
    <w:name w:val="index 1"/>
    <w:basedOn w:val="Normal"/>
    <w:next w:val="Normal"/>
    <w:semiHidden/>
    <w:rsid w:val="00016F8F"/>
    <w:pPr>
      <w:keepNext w:val="0"/>
      <w:tabs>
        <w:tab w:val="right" w:pos="4176"/>
      </w:tabs>
      <w:ind w:left="198" w:hanging="198"/>
    </w:pPr>
    <w:rPr>
      <w:rFonts w:ascii="Garamond" w:hAnsi="Garamond"/>
    </w:rPr>
  </w:style>
  <w:style w:type="paragraph" w:styleId="IndexHeading">
    <w:name w:val="index heading"/>
    <w:basedOn w:val="Normal"/>
    <w:next w:val="Index1"/>
    <w:semiHidden/>
    <w:rsid w:val="00016F8F"/>
    <w:pPr>
      <w:spacing w:before="120" w:after="120"/>
    </w:pPr>
    <w:rPr>
      <w:rFonts w:ascii="Arial" w:hAnsi="Arial"/>
      <w:b/>
      <w:color w:val="918585"/>
      <w:sz w:val="24"/>
    </w:rPr>
  </w:style>
  <w:style w:type="paragraph" w:styleId="Header">
    <w:name w:val="header"/>
    <w:basedOn w:val="Normal"/>
    <w:link w:val="HeaderChar"/>
    <w:rsid w:val="00016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F8F"/>
    <w:rPr>
      <w:rFonts w:ascii="Times New Roman" w:eastAsia="Times New Roman" w:hAnsi="Times New Roman" w:cs="Times New Roman"/>
      <w:sz w:val="16"/>
      <w:szCs w:val="20"/>
      <w:lang w:val="en-GB" w:eastAsia="en-US"/>
    </w:rPr>
  </w:style>
  <w:style w:type="paragraph" w:customStyle="1" w:styleId="Chapter">
    <w:name w:val="Chapter"/>
    <w:basedOn w:val="Normal"/>
    <w:rsid w:val="00016F8F"/>
    <w:pPr>
      <w:spacing w:before="240"/>
    </w:pPr>
    <w:rPr>
      <w:rFonts w:ascii="Times New Roman" w:hAnsi="Times New Roman"/>
      <w:smallCaps/>
      <w:spacing w:val="80"/>
      <w:sz w:val="28"/>
    </w:rPr>
  </w:style>
  <w:style w:type="paragraph" w:customStyle="1" w:styleId="InChapter">
    <w:name w:val="InChapter"/>
    <w:basedOn w:val="Heading3"/>
    <w:rsid w:val="00016F8F"/>
    <w:pPr>
      <w:spacing w:after="240"/>
      <w:outlineLvl w:val="9"/>
    </w:pPr>
    <w:rPr>
      <w:noProof/>
    </w:rPr>
  </w:style>
  <w:style w:type="paragraph" w:styleId="Index2">
    <w:name w:val="index 2"/>
    <w:basedOn w:val="Normal"/>
    <w:next w:val="Normal"/>
    <w:semiHidden/>
    <w:rsid w:val="00016F8F"/>
    <w:pPr>
      <w:tabs>
        <w:tab w:val="right" w:pos="4176"/>
      </w:tabs>
      <w:ind w:left="568" w:hanging="284"/>
    </w:pPr>
    <w:rPr>
      <w:rFonts w:ascii="Garamond" w:hAnsi="Garamond"/>
    </w:rPr>
  </w:style>
  <w:style w:type="paragraph" w:customStyle="1" w:styleId="Byline">
    <w:name w:val="Byline"/>
    <w:rsid w:val="00016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F8F"/>
    <w:pPr>
      <w:tabs>
        <w:tab w:val="clear" w:pos="3600"/>
        <w:tab w:val="clear" w:pos="3958"/>
      </w:tabs>
      <w:jc w:val="right"/>
    </w:pPr>
  </w:style>
  <w:style w:type="paragraph" w:styleId="Caption">
    <w:name w:val="caption"/>
    <w:basedOn w:val="BodyText"/>
    <w:next w:val="Normal"/>
    <w:qFormat/>
    <w:rsid w:val="00016F8F"/>
    <w:pPr>
      <w:framePr w:w="2268" w:hSpace="181" w:vSpace="181" w:wrap="around" w:vAnchor="text" w:hAnchor="page" w:x="1135" w:y="285" w:anchorLock="1"/>
    </w:pPr>
    <w:rPr>
      <w:i/>
    </w:rPr>
  </w:style>
  <w:style w:type="paragraph" w:customStyle="1" w:styleId="MiniTOCTitle">
    <w:name w:val="MiniTOCTitle"/>
    <w:basedOn w:val="Heading4"/>
    <w:rsid w:val="00016F8F"/>
    <w:pPr>
      <w:spacing w:before="240"/>
      <w:outlineLvl w:val="9"/>
    </w:pPr>
    <w:rPr>
      <w:noProof/>
      <w:sz w:val="24"/>
    </w:rPr>
  </w:style>
  <w:style w:type="paragraph" w:customStyle="1" w:styleId="MiniTOCItem">
    <w:name w:val="MiniTOCItem"/>
    <w:basedOn w:val="ListBullet"/>
    <w:rsid w:val="00016F8F"/>
    <w:pPr>
      <w:numPr>
        <w:numId w:val="0"/>
      </w:numPr>
      <w:tabs>
        <w:tab w:val="right" w:leader="dot" w:pos="6521"/>
      </w:tabs>
      <w:spacing w:before="0" w:after="0"/>
    </w:pPr>
  </w:style>
  <w:style w:type="paragraph" w:customStyle="1" w:styleId="TOFTitle">
    <w:name w:val="TOFTitle"/>
    <w:basedOn w:val="TOCTitle"/>
    <w:rsid w:val="00016F8F"/>
  </w:style>
  <w:style w:type="paragraph" w:styleId="TableofFigures">
    <w:name w:val="table of figures"/>
    <w:basedOn w:val="Normal"/>
    <w:next w:val="Normal"/>
    <w:semiHidden/>
    <w:rsid w:val="00016F8F"/>
    <w:pPr>
      <w:tabs>
        <w:tab w:val="right" w:leader="dot" w:pos="9072"/>
      </w:tabs>
      <w:ind w:left="970" w:hanging="403"/>
    </w:pPr>
    <w:rPr>
      <w:rFonts w:ascii="Times New Roman" w:hAnsi="Times New Roman"/>
      <w:b/>
    </w:rPr>
  </w:style>
  <w:style w:type="paragraph" w:styleId="ListNumber">
    <w:name w:val="List Number"/>
    <w:basedOn w:val="List"/>
    <w:rsid w:val="00016F8F"/>
    <w:pPr>
      <w:numPr>
        <w:numId w:val="14"/>
      </w:numPr>
      <w:tabs>
        <w:tab w:val="clear" w:pos="340"/>
      </w:tabs>
    </w:pPr>
  </w:style>
  <w:style w:type="character" w:customStyle="1" w:styleId="WingdingSymbols">
    <w:name w:val="Wingding Symbols"/>
    <w:rsid w:val="00016F8F"/>
    <w:rPr>
      <w:rFonts w:ascii="Wingdings" w:hAnsi="Wingdings"/>
    </w:rPr>
  </w:style>
  <w:style w:type="paragraph" w:customStyle="1" w:styleId="TableHeading">
    <w:name w:val="Table Heading"/>
    <w:basedOn w:val="HeadingBase"/>
    <w:rsid w:val="00016F8F"/>
    <w:pPr>
      <w:keepLines/>
      <w:pBdr>
        <w:bottom w:val="single" w:sz="6" w:space="1" w:color="918585"/>
      </w:pBdr>
      <w:spacing w:before="240"/>
    </w:pPr>
  </w:style>
  <w:style w:type="character" w:customStyle="1" w:styleId="HotSpot">
    <w:name w:val="HotSpot"/>
    <w:rsid w:val="00016F8F"/>
    <w:rPr>
      <w:color w:val="0033CC"/>
      <w:u w:val="none"/>
    </w:rPr>
  </w:style>
  <w:style w:type="paragraph" w:customStyle="1" w:styleId="BodyTextRight">
    <w:name w:val="Body Text Right"/>
    <w:basedOn w:val="BodyText"/>
    <w:rsid w:val="00016F8F"/>
    <w:pPr>
      <w:spacing w:before="0" w:after="0"/>
      <w:jc w:val="right"/>
    </w:pPr>
  </w:style>
  <w:style w:type="paragraph" w:styleId="Index3">
    <w:name w:val="index 3"/>
    <w:basedOn w:val="ListNumber2"/>
    <w:next w:val="Normal"/>
    <w:semiHidden/>
    <w:rsid w:val="00016F8F"/>
    <w:pPr>
      <w:numPr>
        <w:numId w:val="0"/>
      </w:numPr>
      <w:tabs>
        <w:tab w:val="right" w:leader="dot" w:pos="4176"/>
      </w:tabs>
    </w:pPr>
  </w:style>
  <w:style w:type="paragraph" w:styleId="ListNumber2">
    <w:name w:val="List Number 2"/>
    <w:basedOn w:val="List2"/>
    <w:rsid w:val="00016F8F"/>
    <w:pPr>
      <w:numPr>
        <w:numId w:val="9"/>
      </w:numPr>
      <w:tabs>
        <w:tab w:val="clear" w:pos="1060"/>
      </w:tabs>
    </w:pPr>
  </w:style>
  <w:style w:type="paragraph" w:customStyle="1" w:styleId="MarginNote">
    <w:name w:val="Margin Note"/>
    <w:basedOn w:val="BodyText"/>
    <w:rsid w:val="00016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F8F"/>
    <w:rPr>
      <w:sz w:val="32"/>
    </w:rPr>
  </w:style>
  <w:style w:type="paragraph" w:customStyle="1" w:styleId="HeadingProcedure">
    <w:name w:val="Heading Procedure"/>
    <w:basedOn w:val="HeadingBase"/>
    <w:next w:val="Normal"/>
    <w:rsid w:val="00016F8F"/>
    <w:pPr>
      <w:tabs>
        <w:tab w:val="left" w:pos="0"/>
      </w:tabs>
      <w:spacing w:before="120" w:after="60"/>
    </w:pPr>
    <w:rPr>
      <w:i/>
      <w:color w:val="918585"/>
      <w:sz w:val="22"/>
    </w:rPr>
  </w:style>
  <w:style w:type="paragraph" w:customStyle="1" w:styleId="TableBodyText">
    <w:name w:val="Table Body Text"/>
    <w:basedOn w:val="BodyText"/>
    <w:rsid w:val="00016F8F"/>
    <w:pPr>
      <w:spacing w:before="60" w:after="60"/>
    </w:pPr>
  </w:style>
  <w:style w:type="paragraph" w:styleId="ListContinue">
    <w:name w:val="List Continue"/>
    <w:basedOn w:val="List"/>
    <w:rsid w:val="00016F8F"/>
    <w:pPr>
      <w:ind w:firstLine="0"/>
    </w:pPr>
  </w:style>
  <w:style w:type="paragraph" w:customStyle="1" w:styleId="ListNote">
    <w:name w:val="List Note"/>
    <w:basedOn w:val="List"/>
    <w:rsid w:val="00016F8F"/>
    <w:pPr>
      <w:pBdr>
        <w:top w:val="single" w:sz="6" w:space="2" w:color="918585"/>
        <w:bottom w:val="single" w:sz="6" w:space="2" w:color="918585"/>
      </w:pBdr>
      <w:tabs>
        <w:tab w:val="left" w:pos="1021"/>
      </w:tabs>
      <w:ind w:firstLine="0"/>
    </w:pPr>
  </w:style>
  <w:style w:type="paragraph" w:customStyle="1" w:styleId="Warning">
    <w:name w:val="Warning"/>
    <w:basedOn w:val="BodyText"/>
    <w:rsid w:val="00016F8F"/>
    <w:pPr>
      <w:shd w:val="clear" w:color="auto" w:fill="D9D9D9"/>
      <w:tabs>
        <w:tab w:val="left" w:pos="992"/>
      </w:tabs>
      <w:ind w:left="119" w:right="119"/>
    </w:pPr>
    <w:rPr>
      <w:sz w:val="20"/>
    </w:rPr>
  </w:style>
  <w:style w:type="paragraph" w:customStyle="1" w:styleId="MarginIcons">
    <w:name w:val="Margin Icons"/>
    <w:basedOn w:val="BodyText"/>
    <w:rsid w:val="00016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F8F"/>
    <w:rPr>
      <w:rFonts w:ascii="Courier New" w:hAnsi="Courier New"/>
    </w:rPr>
  </w:style>
  <w:style w:type="paragraph" w:customStyle="1" w:styleId="NoteBullet">
    <w:name w:val="Note Bullet"/>
    <w:basedOn w:val="Note"/>
    <w:rsid w:val="00016F8F"/>
    <w:pPr>
      <w:tabs>
        <w:tab w:val="clear" w:pos="680"/>
      </w:tabs>
      <w:spacing w:before="60" w:after="60"/>
    </w:pPr>
  </w:style>
  <w:style w:type="paragraph" w:customStyle="1" w:styleId="SubHeading2">
    <w:name w:val="SubHeading2"/>
    <w:basedOn w:val="HeadingBase"/>
    <w:rsid w:val="00016F8F"/>
    <w:pPr>
      <w:spacing w:before="240" w:after="60"/>
    </w:pPr>
    <w:rPr>
      <w:sz w:val="20"/>
    </w:rPr>
  </w:style>
  <w:style w:type="paragraph" w:customStyle="1" w:styleId="SubHeading1">
    <w:name w:val="SubHeading1"/>
    <w:basedOn w:val="HeadingBase"/>
    <w:rsid w:val="00016F8F"/>
    <w:pPr>
      <w:spacing w:before="240" w:after="60"/>
    </w:pPr>
    <w:rPr>
      <w:color w:val="918585"/>
      <w:sz w:val="22"/>
    </w:rPr>
  </w:style>
  <w:style w:type="paragraph" w:customStyle="1" w:styleId="SideHeading">
    <w:name w:val="Side Heading"/>
    <w:basedOn w:val="HeadingBase"/>
    <w:rsid w:val="00016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F8F"/>
    <w:pPr>
      <w:numPr>
        <w:numId w:val="10"/>
      </w:numPr>
    </w:pPr>
  </w:style>
  <w:style w:type="paragraph" w:styleId="PlainText">
    <w:name w:val="Plain Text"/>
    <w:basedOn w:val="Normal"/>
    <w:link w:val="PlainTextChar"/>
    <w:rsid w:val="00016F8F"/>
    <w:rPr>
      <w:sz w:val="20"/>
    </w:rPr>
  </w:style>
  <w:style w:type="character" w:customStyle="1" w:styleId="PlainTextChar">
    <w:name w:val="Plain Text Char"/>
    <w:basedOn w:val="DefaultParagraphFont"/>
    <w:link w:val="PlainText"/>
    <w:rsid w:val="00016F8F"/>
    <w:rPr>
      <w:rFonts w:ascii="Courier New" w:eastAsia="Times New Roman" w:hAnsi="Courier New" w:cs="Times New Roman"/>
      <w:sz w:val="20"/>
      <w:szCs w:val="20"/>
      <w:lang w:eastAsia="en-US"/>
    </w:rPr>
  </w:style>
  <w:style w:type="character" w:customStyle="1" w:styleId="MenuOption">
    <w:name w:val="Menu Option"/>
    <w:basedOn w:val="DefaultParagraphFont"/>
    <w:rsid w:val="00016F8F"/>
    <w:rPr>
      <w:b/>
      <w:smallCaps/>
    </w:rPr>
  </w:style>
  <w:style w:type="paragraph" w:customStyle="1" w:styleId="TableListNumber">
    <w:name w:val="Table List Number"/>
    <w:basedOn w:val="ListNumber"/>
    <w:rsid w:val="00016F8F"/>
    <w:pPr>
      <w:numPr>
        <w:numId w:val="0"/>
      </w:numPr>
    </w:pPr>
  </w:style>
  <w:style w:type="paragraph" w:styleId="TOC4">
    <w:name w:val="toc 4"/>
    <w:basedOn w:val="TOCBase"/>
    <w:next w:val="Normal"/>
    <w:semiHidden/>
    <w:rsid w:val="00016F8F"/>
    <w:pPr>
      <w:tabs>
        <w:tab w:val="right" w:leader="dot" w:pos="9071"/>
      </w:tabs>
      <w:ind w:left="1701"/>
    </w:pPr>
  </w:style>
  <w:style w:type="paragraph" w:customStyle="1" w:styleId="ListAlpha">
    <w:name w:val="List Alpha"/>
    <w:basedOn w:val="List"/>
    <w:rsid w:val="00016F8F"/>
    <w:pPr>
      <w:numPr>
        <w:numId w:val="8"/>
      </w:numPr>
    </w:pPr>
  </w:style>
  <w:style w:type="paragraph" w:customStyle="1" w:styleId="ListAlpha2">
    <w:name w:val="List Alpha 2"/>
    <w:basedOn w:val="List2"/>
    <w:rsid w:val="00016F8F"/>
    <w:pPr>
      <w:numPr>
        <w:numId w:val="7"/>
      </w:numPr>
    </w:pPr>
  </w:style>
  <w:style w:type="paragraph" w:styleId="List2">
    <w:name w:val="List 2"/>
    <w:basedOn w:val="BodyText"/>
    <w:rsid w:val="00016F8F"/>
    <w:pPr>
      <w:tabs>
        <w:tab w:val="left" w:pos="680"/>
      </w:tabs>
      <w:spacing w:before="60" w:after="60"/>
      <w:ind w:left="680" w:hanging="340"/>
    </w:pPr>
  </w:style>
  <w:style w:type="paragraph" w:styleId="List3">
    <w:name w:val="List 3"/>
    <w:basedOn w:val="BodyText"/>
    <w:rsid w:val="00016F8F"/>
    <w:pPr>
      <w:tabs>
        <w:tab w:val="left" w:pos="1021"/>
      </w:tabs>
      <w:spacing w:before="60" w:after="60"/>
      <w:ind w:left="1020" w:hanging="340"/>
    </w:pPr>
  </w:style>
  <w:style w:type="paragraph" w:styleId="List4">
    <w:name w:val="List 4"/>
    <w:basedOn w:val="BodyText"/>
    <w:rsid w:val="00016F8F"/>
    <w:pPr>
      <w:tabs>
        <w:tab w:val="left" w:pos="1361"/>
      </w:tabs>
      <w:spacing w:before="60" w:after="60"/>
      <w:ind w:left="1361" w:hanging="340"/>
    </w:pPr>
  </w:style>
  <w:style w:type="paragraph" w:styleId="List5">
    <w:name w:val="List 5"/>
    <w:basedOn w:val="BodyText"/>
    <w:rsid w:val="00016F8F"/>
    <w:pPr>
      <w:tabs>
        <w:tab w:val="left" w:pos="1701"/>
      </w:tabs>
      <w:spacing w:before="60" w:after="60"/>
      <w:ind w:left="1701" w:hanging="340"/>
    </w:pPr>
  </w:style>
  <w:style w:type="paragraph" w:styleId="ListBullet3">
    <w:name w:val="List Bullet 3"/>
    <w:basedOn w:val="List3"/>
    <w:rsid w:val="00016F8F"/>
    <w:pPr>
      <w:numPr>
        <w:numId w:val="13"/>
      </w:numPr>
      <w:tabs>
        <w:tab w:val="clear" w:pos="1021"/>
      </w:tabs>
      <w:ind w:left="1037" w:hanging="357"/>
    </w:pPr>
  </w:style>
  <w:style w:type="paragraph" w:styleId="ListBullet4">
    <w:name w:val="List Bullet 4"/>
    <w:basedOn w:val="List4"/>
    <w:rsid w:val="00016F8F"/>
    <w:pPr>
      <w:numPr>
        <w:numId w:val="2"/>
      </w:numPr>
      <w:tabs>
        <w:tab w:val="clear" w:pos="1361"/>
      </w:tabs>
    </w:pPr>
  </w:style>
  <w:style w:type="paragraph" w:styleId="ListBullet5">
    <w:name w:val="List Bullet 5"/>
    <w:basedOn w:val="List5"/>
    <w:rsid w:val="00016F8F"/>
    <w:pPr>
      <w:numPr>
        <w:numId w:val="3"/>
      </w:numPr>
    </w:pPr>
  </w:style>
  <w:style w:type="paragraph" w:styleId="ListContinue2">
    <w:name w:val="List Continue 2"/>
    <w:basedOn w:val="List2"/>
    <w:rsid w:val="00016F8F"/>
    <w:pPr>
      <w:ind w:firstLine="0"/>
    </w:pPr>
  </w:style>
  <w:style w:type="paragraph" w:styleId="ListContinue3">
    <w:name w:val="List Continue 3"/>
    <w:basedOn w:val="List3"/>
    <w:rsid w:val="00016F8F"/>
    <w:pPr>
      <w:ind w:left="1021" w:firstLine="0"/>
    </w:pPr>
  </w:style>
  <w:style w:type="paragraph" w:styleId="ListContinue4">
    <w:name w:val="List Continue 4"/>
    <w:basedOn w:val="List4"/>
    <w:rsid w:val="00016F8F"/>
    <w:pPr>
      <w:ind w:firstLine="0"/>
    </w:pPr>
  </w:style>
  <w:style w:type="paragraph" w:styleId="ListContinue5">
    <w:name w:val="List Continue 5"/>
    <w:basedOn w:val="List5"/>
    <w:rsid w:val="00016F8F"/>
    <w:pPr>
      <w:ind w:firstLine="0"/>
    </w:pPr>
  </w:style>
  <w:style w:type="paragraph" w:styleId="ListNumber3">
    <w:name w:val="List Number 3"/>
    <w:basedOn w:val="List3"/>
    <w:rsid w:val="00016F8F"/>
    <w:pPr>
      <w:numPr>
        <w:numId w:val="4"/>
      </w:numPr>
    </w:pPr>
  </w:style>
  <w:style w:type="paragraph" w:styleId="ListNumber4">
    <w:name w:val="List Number 4"/>
    <w:basedOn w:val="List4"/>
    <w:rsid w:val="00016F8F"/>
    <w:pPr>
      <w:numPr>
        <w:numId w:val="5"/>
      </w:numPr>
    </w:pPr>
  </w:style>
  <w:style w:type="paragraph" w:styleId="ListNumber5">
    <w:name w:val="List Number 5"/>
    <w:basedOn w:val="List5"/>
    <w:rsid w:val="00016F8F"/>
    <w:pPr>
      <w:numPr>
        <w:numId w:val="6"/>
      </w:numPr>
    </w:pPr>
  </w:style>
  <w:style w:type="paragraph" w:styleId="BlockText">
    <w:name w:val="Block Text"/>
    <w:basedOn w:val="Normal"/>
    <w:rsid w:val="00016F8F"/>
    <w:pPr>
      <w:spacing w:after="120"/>
      <w:ind w:left="1440" w:right="1440"/>
    </w:pPr>
  </w:style>
  <w:style w:type="character" w:customStyle="1" w:styleId="Subscript">
    <w:name w:val="Subscript"/>
    <w:basedOn w:val="DefaultParagraphFont"/>
    <w:rsid w:val="00016F8F"/>
    <w:rPr>
      <w:sz w:val="16"/>
      <w:vertAlign w:val="subscript"/>
    </w:rPr>
  </w:style>
  <w:style w:type="character" w:customStyle="1" w:styleId="Superscript">
    <w:name w:val="Superscript"/>
    <w:basedOn w:val="DefaultParagraphFont"/>
    <w:rsid w:val="00016F8F"/>
    <w:rPr>
      <w:sz w:val="16"/>
      <w:vertAlign w:val="superscript"/>
    </w:rPr>
  </w:style>
  <w:style w:type="character" w:customStyle="1" w:styleId="Symbols">
    <w:name w:val="Symbols"/>
    <w:basedOn w:val="DefaultParagraphFont"/>
    <w:rsid w:val="00016F8F"/>
    <w:rPr>
      <w:rFonts w:ascii="Symbol" w:hAnsi="Symbol"/>
    </w:rPr>
  </w:style>
  <w:style w:type="character" w:customStyle="1" w:styleId="MenuOptions">
    <w:name w:val="Menu Options"/>
    <w:basedOn w:val="DefaultParagraphFont"/>
    <w:rsid w:val="00016F8F"/>
    <w:rPr>
      <w:rFonts w:ascii="Arial Narrow" w:hAnsi="Arial Narrow"/>
      <w:smallCaps/>
    </w:rPr>
  </w:style>
  <w:style w:type="character" w:customStyle="1" w:styleId="Buttons">
    <w:name w:val="Buttons"/>
    <w:basedOn w:val="DefaultParagraphFont"/>
    <w:rsid w:val="00016F8F"/>
    <w:rPr>
      <w:b/>
    </w:rPr>
  </w:style>
  <w:style w:type="character" w:customStyle="1" w:styleId="Underlined">
    <w:name w:val="Underlined"/>
    <w:basedOn w:val="DefaultParagraphFont"/>
    <w:rsid w:val="00016F8F"/>
    <w:rPr>
      <w:u w:val="single"/>
    </w:rPr>
  </w:style>
  <w:style w:type="paragraph" w:customStyle="1" w:styleId="TableBodyTextRight">
    <w:name w:val="Table Body Text Right"/>
    <w:basedOn w:val="TableBodyText"/>
    <w:rsid w:val="00016F8F"/>
    <w:pPr>
      <w:widowControl w:val="0"/>
      <w:autoSpaceDE w:val="0"/>
      <w:autoSpaceDN w:val="0"/>
      <w:adjustRightInd w:val="0"/>
      <w:jc w:val="right"/>
    </w:pPr>
    <w:rPr>
      <w:rFonts w:cs="Arial"/>
      <w:szCs w:val="18"/>
    </w:rPr>
  </w:style>
  <w:style w:type="paragraph" w:customStyle="1" w:styleId="CopyrightText">
    <w:name w:val="Copyright Text"/>
    <w:basedOn w:val="BodyText"/>
    <w:rsid w:val="00016F8F"/>
    <w:rPr>
      <w:sz w:val="18"/>
    </w:rPr>
  </w:style>
  <w:style w:type="paragraph" w:customStyle="1" w:styleId="BodySmallRight">
    <w:name w:val="Body Small Right"/>
    <w:basedOn w:val="BodyTextRight"/>
    <w:rsid w:val="00016F8F"/>
    <w:rPr>
      <w:sz w:val="18"/>
      <w:szCs w:val="18"/>
    </w:rPr>
  </w:style>
  <w:style w:type="paragraph" w:customStyle="1" w:styleId="MarginEdition">
    <w:name w:val="Margin Edition"/>
    <w:basedOn w:val="MarginNote"/>
    <w:rsid w:val="00016F8F"/>
    <w:pPr>
      <w:spacing w:before="0" w:after="0"/>
    </w:pPr>
    <w:rPr>
      <w:rFonts w:ascii="Times New Roman" w:hAnsi="Times New Roman"/>
      <w:color w:val="999999"/>
    </w:rPr>
  </w:style>
  <w:style w:type="paragraph" w:customStyle="1" w:styleId="Spacer">
    <w:name w:val="Spacer"/>
    <w:basedOn w:val="Normal"/>
    <w:rsid w:val="00016F8F"/>
    <w:rPr>
      <w:sz w:val="2"/>
      <w:szCs w:val="2"/>
    </w:rPr>
  </w:style>
  <w:style w:type="character" w:customStyle="1" w:styleId="Small">
    <w:name w:val="Small"/>
    <w:basedOn w:val="DefaultParagraphFont"/>
    <w:rsid w:val="00016F8F"/>
    <w:rPr>
      <w:sz w:val="16"/>
    </w:rPr>
  </w:style>
  <w:style w:type="paragraph" w:customStyle="1" w:styleId="WideTable">
    <w:name w:val="Wide Table"/>
    <w:basedOn w:val="Normal"/>
    <w:rsid w:val="00016F8F"/>
    <w:pPr>
      <w:ind w:left="-1418"/>
    </w:pPr>
    <w:rPr>
      <w:sz w:val="2"/>
      <w:szCs w:val="2"/>
    </w:rPr>
  </w:style>
  <w:style w:type="character" w:styleId="PageNumber">
    <w:name w:val="page number"/>
    <w:basedOn w:val="DefaultParagraphFont"/>
    <w:rsid w:val="00016F8F"/>
  </w:style>
  <w:style w:type="paragraph" w:styleId="Quote">
    <w:name w:val="Quote"/>
    <w:basedOn w:val="Heading1"/>
    <w:link w:val="QuoteChar"/>
    <w:qFormat/>
    <w:rsid w:val="00016F8F"/>
    <w:rPr>
      <w:b w:val="0"/>
      <w:sz w:val="72"/>
      <w:szCs w:val="72"/>
      <w:lang w:val="en-NZ"/>
    </w:rPr>
  </w:style>
  <w:style w:type="character" w:customStyle="1" w:styleId="QuoteChar">
    <w:name w:val="Quote Char"/>
    <w:basedOn w:val="DefaultParagraphFont"/>
    <w:link w:val="Quote"/>
    <w:rsid w:val="00016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F8F"/>
    <w:pPr>
      <w:pageBreakBefore/>
    </w:pPr>
  </w:style>
  <w:style w:type="paragraph" w:customStyle="1" w:styleId="Border">
    <w:name w:val="Border"/>
    <w:basedOn w:val="Normal"/>
    <w:qFormat/>
    <w:rsid w:val="00016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F8F"/>
    <w:rPr>
      <w:b/>
      <w:bCs/>
      <w:i/>
      <w:iCs/>
      <w:color w:val="auto"/>
    </w:rPr>
  </w:style>
  <w:style w:type="paragraph" w:styleId="IntenseQuote">
    <w:name w:val="Intense Quote"/>
    <w:basedOn w:val="Normal"/>
    <w:next w:val="Normal"/>
    <w:link w:val="IntenseQuoteChar"/>
    <w:uiPriority w:val="30"/>
    <w:qFormat/>
    <w:rsid w:val="00016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F8F"/>
    <w:rPr>
      <w:smallCaps/>
      <w:color w:val="auto"/>
      <w:u w:val="single"/>
    </w:rPr>
  </w:style>
  <w:style w:type="character" w:styleId="IntenseReference">
    <w:name w:val="Intense Reference"/>
    <w:basedOn w:val="DefaultParagraphFont"/>
    <w:uiPriority w:val="32"/>
    <w:qFormat/>
    <w:rsid w:val="00016F8F"/>
    <w:rPr>
      <w:b/>
      <w:bCs/>
      <w:smallCaps/>
      <w:color w:val="auto"/>
      <w:spacing w:val="5"/>
      <w:u w:val="single"/>
    </w:rPr>
  </w:style>
  <w:style w:type="paragraph" w:customStyle="1" w:styleId="2ColumnHeading">
    <w:name w:val="2Column Heading"/>
    <w:basedOn w:val="BodyText"/>
    <w:qFormat/>
    <w:rsid w:val="00016F8F"/>
    <w:pPr>
      <w:spacing w:after="60"/>
      <w:ind w:left="-2268"/>
    </w:pPr>
    <w:rPr>
      <w:b/>
    </w:rPr>
  </w:style>
  <w:style w:type="paragraph" w:customStyle="1" w:styleId="Heading1TOC">
    <w:name w:val="Heading1 TOC"/>
    <w:basedOn w:val="Normal"/>
    <w:qFormat/>
    <w:rsid w:val="00016F8F"/>
    <w:pPr>
      <w:spacing w:before="240" w:after="120"/>
    </w:pPr>
    <w:rPr>
      <w:rFonts w:ascii="Times New Roman" w:hAnsi="Times New Roman"/>
      <w:b/>
      <w:sz w:val="32"/>
    </w:rPr>
  </w:style>
  <w:style w:type="paragraph" w:customStyle="1" w:styleId="Heading2TOC">
    <w:name w:val="Heading2 TOC"/>
    <w:basedOn w:val="Normal"/>
    <w:qFormat/>
    <w:rsid w:val="00016F8F"/>
    <w:pPr>
      <w:spacing w:before="240" w:after="60"/>
    </w:pPr>
    <w:rPr>
      <w:rFonts w:ascii="Times New Roman" w:hAnsi="Times New Roman"/>
      <w:b/>
      <w:sz w:val="28"/>
    </w:rPr>
  </w:style>
  <w:style w:type="character" w:customStyle="1" w:styleId="Underline">
    <w:name w:val="Underline"/>
    <w:basedOn w:val="DefaultParagraphFont"/>
    <w:qFormat/>
    <w:rsid w:val="00016F8F"/>
    <w:rPr>
      <w:u w:val="single"/>
    </w:rPr>
  </w:style>
  <w:style w:type="character" w:customStyle="1" w:styleId="BoldandItalics">
    <w:name w:val="Bold and Italics"/>
    <w:qFormat/>
    <w:rsid w:val="00016F8F"/>
    <w:rPr>
      <w:b/>
      <w:i/>
      <w:u w:val="none"/>
    </w:rPr>
  </w:style>
  <w:style w:type="paragraph" w:styleId="BalloonText">
    <w:name w:val="Balloon Text"/>
    <w:basedOn w:val="Normal"/>
    <w:link w:val="BalloonTextChar"/>
    <w:rsid w:val="00016F8F"/>
    <w:rPr>
      <w:rFonts w:ascii="Tahoma" w:hAnsi="Tahoma" w:cs="Tahoma"/>
      <w:sz w:val="16"/>
      <w:szCs w:val="16"/>
    </w:rPr>
  </w:style>
  <w:style w:type="character" w:customStyle="1" w:styleId="BalloonTextChar">
    <w:name w:val="Balloon Text Char"/>
    <w:basedOn w:val="DefaultParagraphFont"/>
    <w:link w:val="BalloonText"/>
    <w:rsid w:val="00016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F8F"/>
    <w:rPr>
      <w:b/>
      <w:color w:val="660033"/>
      <w:spacing w:val="0"/>
    </w:rPr>
  </w:style>
  <w:style w:type="paragraph" w:customStyle="1" w:styleId="Nameditemlist">
    <w:name w:val="Named item list"/>
    <w:basedOn w:val="BodyText"/>
    <w:qFormat/>
    <w:rsid w:val="00016F8F"/>
    <w:pPr>
      <w:tabs>
        <w:tab w:val="left" w:pos="2835"/>
      </w:tabs>
      <w:ind w:left="2835" w:hanging="2835"/>
    </w:pPr>
  </w:style>
  <w:style w:type="paragraph" w:customStyle="1" w:styleId="BodyTextnopadding">
    <w:name w:val="Body Text no padding"/>
    <w:basedOn w:val="BodyText"/>
    <w:qFormat/>
    <w:rsid w:val="00016F8F"/>
    <w:pPr>
      <w:spacing w:before="0" w:after="0"/>
    </w:pPr>
  </w:style>
  <w:style w:type="character" w:styleId="Hyperlink">
    <w:name w:val="Hyperlink"/>
    <w:basedOn w:val="DefaultParagraphFont"/>
    <w:uiPriority w:val="99"/>
    <w:unhideWhenUsed/>
    <w:rsid w:val="00296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4721</Characters>
  <Application>Microsoft Office Word</Application>
  <DocSecurity>0</DocSecurity>
  <Lines>162</Lines>
  <Paragraphs>91</Paragraphs>
  <ScaleCrop>false</ScaleCrop>
  <Company>Author-it Software Corporation Ltd.</Company>
  <LinksUpToDate>false</LinksUpToDate>
  <CharactersWithSpaces>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FBPWHS3001 Contribute to work health and safety processes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2025-02-21T06:46:00Z</dcterms:created>
  <dcterms:modified xsi:type="dcterms:W3CDTF">2025-02-21T06:46:00Z</dcterms:modified>
</cp:coreProperties>
</file>