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16B" w:rsidP="00C621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FBPVIT3009 Monitor and control vine disorders and damage</w:t>
      </w:r>
      <w:r>
        <w:fldChar w:fldCharType="end"/>
      </w:r>
    </w:p>
    <w:p w:rsidR="00C6216B" w:rsidP="00C6216B">
      <w:pPr>
        <w:pStyle w:val="Version"/>
        <w:sectPr w:rsidSect="009B5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137" w:rsidP="009B5137">
      <w:pPr>
        <w:pStyle w:val="SuperHeading"/>
      </w:pPr>
      <w:r w:rsidRPr="009B5137">
        <w:t>FBPVIT3009 Monitor and control vine disorders and damage</w:t>
      </w:r>
    </w:p>
    <w:p w:rsidR="00000000" w:rsidRPr="009B5137" w:rsidP="009B5137">
      <w:pPr>
        <w:pStyle w:val="Heading1"/>
      </w:pPr>
      <w:bookmarkStart w:id="1" w:name="O_993404"/>
      <w:bookmarkEnd w:id="1"/>
      <w:r w:rsidRPr="009B51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5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7" w:rsidP="009B5137">
            <w:pPr>
              <w:pStyle w:val="BodyText"/>
            </w:pPr>
            <w:r w:rsidRPr="009B513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rPr>
                <w:rStyle w:val="SpecialBold"/>
              </w:rPr>
              <w:t>Comments</w:t>
            </w:r>
          </w:p>
        </w:tc>
      </w:tr>
      <w:tr w:rsidTr="009B5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7" w:rsidP="009B5137">
            <w:pPr>
              <w:pStyle w:val="BodyText"/>
            </w:pPr>
            <w:r w:rsidRPr="009B5137">
              <w:t>This version released with FBP Food, Beverage and Pharmaceutical Training Package Version 2.0.</w:t>
            </w:r>
          </w:p>
        </w:tc>
      </w:tr>
    </w:tbl>
    <w:p w:rsidR="00000000" w:rsidRPr="009B5137" w:rsidP="009B5137">
      <w:pPr>
        <w:pStyle w:val="BodyText"/>
      </w:pPr>
    </w:p>
    <w:p w:rsidR="00000000" w:rsidRPr="009B5137" w:rsidP="009B5137">
      <w:pPr>
        <w:pStyle w:val="AllowPageBreak"/>
      </w:pPr>
    </w:p>
    <w:p w:rsidR="00000000" w:rsidRPr="009B5137" w:rsidP="009B5137">
      <w:pPr>
        <w:pStyle w:val="Heading1"/>
      </w:pPr>
      <w:bookmarkStart w:id="2" w:name="O_993405"/>
      <w:bookmarkEnd w:id="2"/>
      <w:r w:rsidRPr="009B5137">
        <w:t>Application</w:t>
      </w:r>
    </w:p>
    <w:p w:rsidR="00000000" w:rsidRPr="009B5137" w:rsidP="00C6216B">
      <w:pPr>
        <w:pStyle w:val="BodyText"/>
      </w:pPr>
      <w:r w:rsidRPr="009B5137">
        <w:t>This unit of competency describes the skills and knowledge requir</w:t>
      </w:r>
      <w:r w:rsidRPr="009B5137">
        <w:t>ed to recognise, identify and monitor a variety of vine disorders and damage, and recommend and implement preventive or corrective action.</w:t>
      </w:r>
    </w:p>
    <w:p w:rsidR="00000000" w:rsidRPr="009B5137" w:rsidP="00C6216B">
      <w:pPr>
        <w:pStyle w:val="BodyText"/>
      </w:pPr>
      <w:r w:rsidRPr="009B5137">
        <w:t xml:space="preserve">The unit applies to individuals who work under broad direction and take responsibility for their own work to monitor </w:t>
      </w:r>
      <w:r w:rsidRPr="009B5137">
        <w:t>and control vine disorders and damage.</w:t>
      </w:r>
    </w:p>
    <w:p w:rsidR="00000000" w:rsidRPr="009B5137" w:rsidP="00C6216B">
      <w:pPr>
        <w:pStyle w:val="BodyText"/>
      </w:pPr>
      <w:r w:rsidRPr="009B5137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9B5137" w:rsidP="00C6216B">
      <w:pPr>
        <w:pStyle w:val="BodyText"/>
      </w:pPr>
      <w:r w:rsidRPr="009B5137">
        <w:t>No occupational lic</w:t>
      </w:r>
      <w:r w:rsidRPr="009B5137">
        <w:t>ensing, legislative or certification requirements apply to this unit at the time of publication.</w:t>
      </w:r>
    </w:p>
    <w:p w:rsidR="00000000" w:rsidRPr="009B5137" w:rsidP="009B5137">
      <w:pPr>
        <w:pStyle w:val="Heading1"/>
      </w:pPr>
      <w:bookmarkStart w:id="3" w:name="O_993406"/>
      <w:bookmarkEnd w:id="3"/>
      <w:r w:rsidRPr="009B5137">
        <w:t>Pre-requisite Unit</w:t>
      </w:r>
    </w:p>
    <w:p w:rsidR="00000000" w:rsidRPr="009B5137" w:rsidP="00C6216B">
      <w:pPr>
        <w:pStyle w:val="BodyText"/>
      </w:pPr>
      <w:r w:rsidRPr="009B5137">
        <w:t>Nil</w:t>
      </w:r>
    </w:p>
    <w:p w:rsidR="00000000" w:rsidRPr="009B5137" w:rsidP="009B5137">
      <w:pPr>
        <w:pStyle w:val="Heading1"/>
      </w:pPr>
      <w:bookmarkStart w:id="4" w:name="O_993408"/>
      <w:bookmarkEnd w:id="4"/>
      <w:r w:rsidRPr="009B5137">
        <w:t>Unit Sector</w:t>
      </w:r>
    </w:p>
    <w:p w:rsidR="00000000" w:rsidRPr="009B5137" w:rsidP="00C6216B">
      <w:pPr>
        <w:pStyle w:val="BodyText"/>
      </w:pPr>
      <w:r w:rsidRPr="009B5137">
        <w:t>Viticulture (VIT)</w:t>
      </w:r>
    </w:p>
    <w:p w:rsidR="00000000" w:rsidRPr="009B5137" w:rsidP="009B5137">
      <w:pPr>
        <w:pStyle w:val="Heading1"/>
      </w:pPr>
      <w:bookmarkStart w:id="5" w:name="O_993409"/>
      <w:bookmarkEnd w:id="5"/>
      <w:r w:rsidRPr="009B513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21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7" w:rsidP="009B5137">
            <w:pPr>
              <w:pStyle w:val="BodyText"/>
            </w:pPr>
            <w:r w:rsidRPr="009B513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rPr>
                <w:rStyle w:val="SpecialBold"/>
              </w:rPr>
              <w:t>Performance Criteria</w:t>
            </w:r>
          </w:p>
        </w:tc>
      </w:tr>
      <w:tr w:rsidTr="00C621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7" w:rsidP="009B5137">
            <w:pPr>
              <w:pStyle w:val="BodyText"/>
            </w:pPr>
            <w:r w:rsidRPr="009B513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21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1. Monitor vine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7" w:rsidP="009B5137">
            <w:pPr>
              <w:pStyle w:val="BodyText"/>
            </w:pPr>
            <w:r w:rsidRPr="009B5137">
              <w:t xml:space="preserve">1.1 Identify and confirm job requirements </w:t>
            </w:r>
          </w:p>
          <w:p w:rsidR="00000000" w:rsidRPr="009B5137" w:rsidP="009B5137">
            <w:pPr>
              <w:pStyle w:val="BodyText"/>
            </w:pPr>
            <w:r w:rsidRPr="009B5137">
              <w:t>1.2 Identify potential health</w:t>
            </w:r>
            <w:r w:rsidRPr="009B5137">
              <w:t xml:space="preserve"> and safety hazards and controls according to workplace procedures</w:t>
            </w:r>
          </w:p>
          <w:p w:rsidR="00000000" w:rsidRPr="009B5137" w:rsidP="009B5137">
            <w:pPr>
              <w:pStyle w:val="BodyText"/>
            </w:pPr>
            <w:r w:rsidRPr="009B5137">
              <w:t xml:space="preserve">1.3 Select, fit and use personal protective equipment according to workplace procedures </w:t>
            </w:r>
          </w:p>
          <w:p w:rsidR="00000000" w:rsidRPr="009B5137" w:rsidP="009B5137">
            <w:pPr>
              <w:pStyle w:val="BodyText"/>
            </w:pPr>
            <w:r w:rsidRPr="009B5137">
              <w:t>1.4 Monitor vineyard and recognise evidence of vine disorders, pests and diseases</w:t>
            </w:r>
          </w:p>
          <w:p w:rsidR="00000000" w:rsidRPr="009B5137" w:rsidP="009B5137">
            <w:pPr>
              <w:pStyle w:val="BodyText"/>
            </w:pPr>
            <w:r w:rsidRPr="009B5137">
              <w:t>1.5 Identify cause</w:t>
            </w:r>
            <w:r w:rsidRPr="009B5137">
              <w:t xml:space="preserve"> of symptoms of disorders, pests or diseases</w:t>
            </w:r>
          </w:p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1.6 Identify and recommend appropriate remedial actions with supervisor for approval</w:t>
            </w:r>
          </w:p>
        </w:tc>
      </w:tr>
      <w:tr w:rsidTr="00C621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2. Implement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7" w:rsidP="009B5137">
            <w:pPr>
              <w:pStyle w:val="BodyText"/>
            </w:pPr>
            <w:r w:rsidRPr="009B5137">
              <w:t>2.1 Coordinate resources and brief personnel to deliver requirements according to workplace procedures</w:t>
            </w:r>
          </w:p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2.2 Implement approved control measures according to workplace procedures</w:t>
            </w:r>
          </w:p>
        </w:tc>
      </w:tr>
      <w:tr w:rsidTr="00C621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3. Evaluate effectiveness of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7" w:rsidP="009B5137">
            <w:pPr>
              <w:pStyle w:val="BodyText"/>
            </w:pPr>
            <w:r w:rsidRPr="009B5137">
              <w:t>3.1 Monitor vineyard to evalua</w:t>
            </w:r>
            <w:r w:rsidRPr="009B5137">
              <w:t>te the effectiveness of treatment</w:t>
            </w:r>
          </w:p>
          <w:p w:rsidR="00000000" w:rsidRPr="009B5137" w:rsidP="009B5137">
            <w:pPr>
              <w:pStyle w:val="BodyText"/>
            </w:pPr>
            <w:r w:rsidRPr="009B5137">
              <w:t>3.2 Record workplace information according to workplace procedures</w:t>
            </w:r>
          </w:p>
        </w:tc>
      </w:tr>
    </w:tbl>
    <w:p w:rsidR="00000000" w:rsidRPr="009B5137" w:rsidP="009B5137">
      <w:pPr>
        <w:pStyle w:val="BodyText"/>
      </w:pPr>
    </w:p>
    <w:p w:rsidR="00000000" w:rsidRPr="009B5137" w:rsidP="009B5137">
      <w:pPr>
        <w:pStyle w:val="AllowPageBreak"/>
      </w:pPr>
    </w:p>
    <w:p w:rsidR="00000000" w:rsidRPr="009B5137" w:rsidP="009B5137">
      <w:pPr>
        <w:pStyle w:val="Heading1"/>
      </w:pPr>
      <w:bookmarkStart w:id="6" w:name="O_993410"/>
      <w:bookmarkEnd w:id="6"/>
      <w:r w:rsidRPr="009B5137">
        <w:t>Foundation Skills</w:t>
      </w:r>
    </w:p>
    <w:p w:rsidR="00000000" w:rsidRPr="00C6216B" w:rsidP="00C6216B">
      <w:pPr>
        <w:pStyle w:val="BodyText"/>
        <w:rPr>
          <w:i/>
        </w:rPr>
      </w:pPr>
      <w:r w:rsidRPr="00C6216B">
        <w:rPr>
          <w:rStyle w:val="Emphasis"/>
        </w:rPr>
        <w:t xml:space="preserve">This section describes those language, literacy, numeracy and employment skills that are essential for performance in </w:t>
      </w:r>
      <w:r w:rsidRPr="00C6216B">
        <w:rPr>
          <w:rStyle w:val="Emphasis"/>
        </w:rPr>
        <w:t>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5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7" w:rsidP="009B5137">
            <w:pPr>
              <w:pStyle w:val="BodyText"/>
            </w:pPr>
            <w:r w:rsidRPr="009B513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rPr>
                <w:rStyle w:val="SpecialBold"/>
              </w:rPr>
              <w:t>Description</w:t>
            </w:r>
          </w:p>
        </w:tc>
      </w:tr>
      <w:tr w:rsidTr="009B5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ListBullet"/>
              <w:rPr>
                <w:lang w:val="en-NZ"/>
              </w:rPr>
            </w:pPr>
            <w:r w:rsidRPr="009B5137">
              <w:t xml:space="preserve">Comprehend information from a variety of workplace documents </w:t>
            </w:r>
          </w:p>
        </w:tc>
      </w:tr>
      <w:tr w:rsidTr="009B5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ListBullet"/>
              <w:rPr>
                <w:lang w:val="en-NZ"/>
              </w:rPr>
            </w:pPr>
            <w:r w:rsidRPr="009B5137">
              <w:t>Record workplace information using industry-based vocabulary, grammar and conventions</w:t>
            </w:r>
          </w:p>
        </w:tc>
      </w:tr>
      <w:tr w:rsidTr="009B5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ListBullet"/>
              <w:rPr>
                <w:lang w:val="en-NZ"/>
              </w:rPr>
            </w:pPr>
            <w:r w:rsidRPr="009B5137">
              <w:t>Converse clearly using industry-specific language to confirm remedial treatment requirements</w:t>
            </w:r>
          </w:p>
        </w:tc>
      </w:tr>
      <w:tr w:rsidTr="009B5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ListBullet"/>
              <w:rPr>
                <w:lang w:val="en-NZ"/>
              </w:rPr>
            </w:pPr>
            <w:r w:rsidRPr="009B5137">
              <w:t>Calculate numerical information relating to specifications, treatments and schedules</w:t>
            </w:r>
          </w:p>
        </w:tc>
      </w:tr>
      <w:tr w:rsidTr="009B5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ListBullet"/>
              <w:rPr>
                <w:lang w:val="en-NZ"/>
              </w:rPr>
            </w:pPr>
            <w:r w:rsidRPr="009B5137">
              <w:t>Apply workplace procedures and legislative responsibilities relevant to own role</w:t>
            </w:r>
          </w:p>
        </w:tc>
      </w:tr>
      <w:tr w:rsidTr="009B5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ListBullet"/>
              <w:rPr>
                <w:lang w:val="en-NZ"/>
              </w:rPr>
            </w:pPr>
            <w:r w:rsidRPr="009B5137">
              <w:t>Use required communication mode to rep</w:t>
            </w:r>
            <w:r w:rsidRPr="009B5137">
              <w:t>ort operational information to relevant personnel</w:t>
            </w:r>
          </w:p>
        </w:tc>
      </w:tr>
      <w:tr w:rsidTr="009B5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7" w:rsidP="009B5137">
            <w:pPr>
              <w:pStyle w:val="ListBullet"/>
            </w:pPr>
            <w:r w:rsidRPr="009B5137">
              <w:t>Plan and organise tasks to achieve job requirements</w:t>
            </w:r>
          </w:p>
          <w:p w:rsidR="00000000" w:rsidRPr="009B5137" w:rsidP="009B5137">
            <w:pPr>
              <w:pStyle w:val="ListBullet"/>
            </w:pPr>
            <w:r w:rsidRPr="009B5137">
              <w:t xml:space="preserve">Identify and respond to routine problems by referring to workplace procedures </w:t>
            </w:r>
          </w:p>
        </w:tc>
      </w:tr>
    </w:tbl>
    <w:p w:rsidR="00000000" w:rsidRPr="009B5137" w:rsidP="009B5137">
      <w:pPr>
        <w:pStyle w:val="BodyText"/>
      </w:pPr>
    </w:p>
    <w:p w:rsidR="00000000" w:rsidRPr="009B5137" w:rsidP="009B5137">
      <w:pPr>
        <w:pStyle w:val="AllowPageBreak"/>
      </w:pPr>
    </w:p>
    <w:p w:rsidR="00000000" w:rsidRPr="009B5137" w:rsidP="009B5137">
      <w:pPr>
        <w:pStyle w:val="Heading1"/>
      </w:pPr>
      <w:bookmarkStart w:id="7" w:name="O_993412"/>
      <w:bookmarkEnd w:id="7"/>
      <w:r w:rsidRPr="009B513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B5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7" w:rsidP="009B5137">
            <w:pPr>
              <w:pStyle w:val="BodyText"/>
            </w:pPr>
            <w:r w:rsidRPr="009B513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7" w:rsidP="009B5137">
            <w:pPr>
              <w:pStyle w:val="BodyText"/>
            </w:pPr>
            <w:r w:rsidRPr="009B513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7" w:rsidP="009B5137">
            <w:pPr>
              <w:pStyle w:val="BodyText"/>
            </w:pPr>
            <w:r w:rsidRPr="009B513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rPr>
                <w:rStyle w:val="SpecialBold"/>
              </w:rPr>
              <w:t>Equivalence status</w:t>
            </w:r>
          </w:p>
        </w:tc>
      </w:tr>
      <w:tr w:rsidTr="009B5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FBPVIT3009 Monitor and control vine disorders and damage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FDFWGG3012A Monitor and control vine disorders and damage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7" w:rsidP="009B5137">
            <w:pPr>
              <w:pStyle w:val="BodyText"/>
            </w:pPr>
            <w:r w:rsidRPr="009B5137">
              <w:t xml:space="preserve">Updated to meet Standards for Training Packages  </w:t>
            </w:r>
          </w:p>
          <w:p w:rsidR="00000000" w:rsidRPr="009B5137" w:rsidP="009B5137">
            <w:pPr>
              <w:pStyle w:val="BodyText"/>
            </w:pPr>
            <w:r w:rsidRPr="009B5137">
              <w:t xml:space="preserve">Code changed to reflect industry sector  </w:t>
            </w:r>
          </w:p>
          <w:p w:rsidR="00000000" w:rsidP="009B5137">
            <w:pPr>
              <w:pStyle w:val="BodyText"/>
              <w:rPr>
                <w:lang w:val="en-NZ"/>
              </w:rPr>
            </w:pPr>
            <w:r w:rsidRPr="009B5137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7" w:rsidP="009B5137">
            <w:pPr>
              <w:pStyle w:val="BodyText"/>
            </w:pPr>
            <w:r w:rsidRPr="009B5137">
              <w:t>Equivalent unit</w:t>
            </w:r>
          </w:p>
        </w:tc>
      </w:tr>
    </w:tbl>
    <w:p w:rsidR="00000000" w:rsidRPr="009B5137" w:rsidP="009B5137">
      <w:pPr>
        <w:pStyle w:val="BodyText"/>
      </w:pPr>
    </w:p>
    <w:p w:rsidR="00000000" w:rsidRPr="009B5137" w:rsidP="009B5137">
      <w:pPr>
        <w:pStyle w:val="AllowPageBreak"/>
      </w:pPr>
    </w:p>
    <w:p w:rsidR="00000000" w:rsidRPr="009B5137" w:rsidP="009B5137">
      <w:pPr>
        <w:pStyle w:val="Heading1"/>
      </w:pPr>
      <w:bookmarkStart w:id="8" w:name="O_993419"/>
      <w:bookmarkEnd w:id="8"/>
      <w:r w:rsidRPr="009B5137">
        <w:t>Links</w:t>
      </w:r>
    </w:p>
    <w:p w:rsidR="00000000" w:rsidRPr="009B5137" w:rsidP="00C6216B">
      <w:pPr>
        <w:pStyle w:val="BodyText"/>
      </w:pPr>
      <w:r w:rsidRPr="009B513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4366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B5137" w:rsidP="009B5137"/>
    <w:sectPr w:rsidSect="009B51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37" w:rsidRPr="00C6216B" w:rsidP="00C621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6B" w:rsidP="009B5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216B" w:rsidP="009B5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6216B" w:rsidP="009B5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137" w:rsidRPr="00C6216B" w:rsidP="00C621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6B" w:rsidRPr="002D2AF8" w:rsidP="009B5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FBPVIT3009 Monitor and control vine disorders and damage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2024</w:t>
    </w:r>
    <w:r>
      <w:fldChar w:fldCharType="end"/>
    </w:r>
  </w:p>
  <w:p w:rsidR="00C6216B" w:rsidP="009B5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1A4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4AC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137"/>
  </w:style>
  <w:style w:type="character" w:customStyle="1" w:styleId="Heading1Char">
    <w:name w:val="Heading 1 Char"/>
    <w:basedOn w:val="DefaultParagraphFont"/>
    <w:link w:val="Heading1"/>
    <w:rsid w:val="009B5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1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137"/>
    <w:rPr>
      <w:b/>
      <w:spacing w:val="0"/>
    </w:rPr>
  </w:style>
  <w:style w:type="character" w:styleId="Emphasis">
    <w:name w:val="Emphasis"/>
    <w:basedOn w:val="DefaultParagraphFont"/>
    <w:qFormat/>
    <w:rsid w:val="009B5137"/>
    <w:rPr>
      <w:i/>
    </w:rPr>
  </w:style>
  <w:style w:type="paragraph" w:customStyle="1" w:styleId="SuperHeading">
    <w:name w:val="SuperHeading"/>
    <w:basedOn w:val="Normal"/>
    <w:rsid w:val="009B5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1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1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5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137"/>
  </w:style>
  <w:style w:type="paragraph" w:styleId="TableofFigures">
    <w:name w:val="table of figures"/>
    <w:basedOn w:val="Normal"/>
    <w:next w:val="Normal"/>
    <w:semiHidden/>
    <w:rsid w:val="009B5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1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5137"/>
    <w:rPr>
      <w:rFonts w:ascii="Wingdings" w:hAnsi="Wingdings"/>
    </w:rPr>
  </w:style>
  <w:style w:type="paragraph" w:customStyle="1" w:styleId="TableHeading">
    <w:name w:val="Table Heading"/>
    <w:basedOn w:val="HeadingBase"/>
    <w:rsid w:val="009B5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137"/>
    <w:rPr>
      <w:color w:val="0033CC"/>
      <w:u w:val="none"/>
    </w:rPr>
  </w:style>
  <w:style w:type="paragraph" w:customStyle="1" w:styleId="BodyTextRight">
    <w:name w:val="Body Text Right"/>
    <w:basedOn w:val="BodyText"/>
    <w:rsid w:val="009B5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1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137"/>
    <w:rPr>
      <w:sz w:val="32"/>
    </w:rPr>
  </w:style>
  <w:style w:type="paragraph" w:customStyle="1" w:styleId="HeadingProcedure">
    <w:name w:val="Heading Procedure"/>
    <w:basedOn w:val="HeadingBase"/>
    <w:next w:val="Normal"/>
    <w:rsid w:val="009B5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137"/>
    <w:pPr>
      <w:spacing w:before="60" w:after="60"/>
    </w:pPr>
  </w:style>
  <w:style w:type="paragraph" w:styleId="ListContinue">
    <w:name w:val="List Continue"/>
    <w:basedOn w:val="List"/>
    <w:rsid w:val="009B5137"/>
    <w:pPr>
      <w:ind w:firstLine="0"/>
    </w:pPr>
  </w:style>
  <w:style w:type="paragraph" w:customStyle="1" w:styleId="ListNote">
    <w:name w:val="List Note"/>
    <w:basedOn w:val="List"/>
    <w:rsid w:val="009B5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137"/>
    <w:rPr>
      <w:rFonts w:ascii="Courier New" w:hAnsi="Courier New"/>
    </w:rPr>
  </w:style>
  <w:style w:type="paragraph" w:customStyle="1" w:styleId="NoteBullet">
    <w:name w:val="Note Bullet"/>
    <w:basedOn w:val="Note"/>
    <w:rsid w:val="009B5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1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5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137"/>
    <w:rPr>
      <w:b/>
      <w:smallCaps/>
    </w:rPr>
  </w:style>
  <w:style w:type="paragraph" w:customStyle="1" w:styleId="TableListNumber">
    <w:name w:val="Table List Number"/>
    <w:basedOn w:val="ListNumber"/>
    <w:rsid w:val="009B5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137"/>
    <w:pPr>
      <w:numPr>
        <w:numId w:val="8"/>
      </w:numPr>
    </w:pPr>
  </w:style>
  <w:style w:type="paragraph" w:customStyle="1" w:styleId="ListAlpha2">
    <w:name w:val="List Alpha 2"/>
    <w:basedOn w:val="List2"/>
    <w:rsid w:val="009B5137"/>
    <w:pPr>
      <w:numPr>
        <w:numId w:val="7"/>
      </w:numPr>
    </w:pPr>
  </w:style>
  <w:style w:type="paragraph" w:styleId="List2">
    <w:name w:val="List 2"/>
    <w:basedOn w:val="BodyText"/>
    <w:rsid w:val="009B5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1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1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137"/>
    <w:pPr>
      <w:numPr>
        <w:numId w:val="3"/>
      </w:numPr>
    </w:pPr>
  </w:style>
  <w:style w:type="paragraph" w:styleId="ListContinue2">
    <w:name w:val="List Continue 2"/>
    <w:basedOn w:val="List2"/>
    <w:rsid w:val="009B5137"/>
    <w:pPr>
      <w:ind w:firstLine="0"/>
    </w:pPr>
  </w:style>
  <w:style w:type="paragraph" w:styleId="ListContinue3">
    <w:name w:val="List Continue 3"/>
    <w:basedOn w:val="List3"/>
    <w:rsid w:val="009B5137"/>
    <w:pPr>
      <w:ind w:left="1021" w:firstLine="0"/>
    </w:pPr>
  </w:style>
  <w:style w:type="paragraph" w:styleId="ListContinue4">
    <w:name w:val="List Continue 4"/>
    <w:basedOn w:val="List4"/>
    <w:rsid w:val="009B5137"/>
    <w:pPr>
      <w:ind w:firstLine="0"/>
    </w:pPr>
  </w:style>
  <w:style w:type="paragraph" w:styleId="ListContinue5">
    <w:name w:val="List Continue 5"/>
    <w:basedOn w:val="List5"/>
    <w:rsid w:val="009B5137"/>
    <w:pPr>
      <w:ind w:firstLine="0"/>
    </w:pPr>
  </w:style>
  <w:style w:type="paragraph" w:styleId="ListNumber3">
    <w:name w:val="List Number 3"/>
    <w:basedOn w:val="List3"/>
    <w:rsid w:val="009B5137"/>
    <w:pPr>
      <w:numPr>
        <w:numId w:val="4"/>
      </w:numPr>
    </w:pPr>
  </w:style>
  <w:style w:type="paragraph" w:styleId="ListNumber4">
    <w:name w:val="List Number 4"/>
    <w:basedOn w:val="List4"/>
    <w:rsid w:val="009B5137"/>
    <w:pPr>
      <w:numPr>
        <w:numId w:val="5"/>
      </w:numPr>
    </w:pPr>
  </w:style>
  <w:style w:type="paragraph" w:styleId="ListNumber5">
    <w:name w:val="List Number 5"/>
    <w:basedOn w:val="List5"/>
    <w:rsid w:val="009B5137"/>
    <w:pPr>
      <w:numPr>
        <w:numId w:val="6"/>
      </w:numPr>
    </w:pPr>
  </w:style>
  <w:style w:type="paragraph" w:styleId="BlockText">
    <w:name w:val="Block Text"/>
    <w:basedOn w:val="Normal"/>
    <w:rsid w:val="009B5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137"/>
    <w:rPr>
      <w:sz w:val="16"/>
      <w:vertAlign w:val="superscript"/>
    </w:rPr>
  </w:style>
  <w:style w:type="character" w:customStyle="1" w:styleId="Symbols">
    <w:name w:val="Symbols"/>
    <w:basedOn w:val="DefaultParagraphFont"/>
    <w:rsid w:val="009B5137"/>
    <w:rPr>
      <w:rFonts w:ascii="Symbol" w:hAnsi="Symbol"/>
    </w:rPr>
  </w:style>
  <w:style w:type="character" w:customStyle="1" w:styleId="MenuOptions">
    <w:name w:val="Menu Options"/>
    <w:basedOn w:val="DefaultParagraphFont"/>
    <w:rsid w:val="009B5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137"/>
    <w:rPr>
      <w:b/>
    </w:rPr>
  </w:style>
  <w:style w:type="character" w:customStyle="1" w:styleId="Underlined">
    <w:name w:val="Underlined"/>
    <w:basedOn w:val="DefaultParagraphFont"/>
    <w:rsid w:val="009B5137"/>
    <w:rPr>
      <w:u w:val="single"/>
    </w:rPr>
  </w:style>
  <w:style w:type="paragraph" w:customStyle="1" w:styleId="TableBodyTextRight">
    <w:name w:val="Table Body Text Right"/>
    <w:basedOn w:val="TableBodyText"/>
    <w:rsid w:val="009B5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137"/>
    <w:rPr>
      <w:sz w:val="18"/>
    </w:rPr>
  </w:style>
  <w:style w:type="paragraph" w:customStyle="1" w:styleId="BodySmallRight">
    <w:name w:val="Body Small Right"/>
    <w:basedOn w:val="BodyTextRight"/>
    <w:rsid w:val="009B5137"/>
    <w:rPr>
      <w:sz w:val="18"/>
      <w:szCs w:val="18"/>
    </w:rPr>
  </w:style>
  <w:style w:type="paragraph" w:customStyle="1" w:styleId="MarginEdition">
    <w:name w:val="Margin Edition"/>
    <w:basedOn w:val="MarginNote"/>
    <w:rsid w:val="009B5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137"/>
    <w:rPr>
      <w:sz w:val="2"/>
      <w:szCs w:val="2"/>
    </w:rPr>
  </w:style>
  <w:style w:type="character" w:customStyle="1" w:styleId="Small">
    <w:name w:val="Small"/>
    <w:basedOn w:val="DefaultParagraphFont"/>
    <w:rsid w:val="009B5137"/>
    <w:rPr>
      <w:sz w:val="16"/>
    </w:rPr>
  </w:style>
  <w:style w:type="paragraph" w:customStyle="1" w:styleId="WideTable">
    <w:name w:val="Wide Table"/>
    <w:basedOn w:val="Normal"/>
    <w:rsid w:val="009B5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137"/>
  </w:style>
  <w:style w:type="paragraph" w:styleId="Quote">
    <w:name w:val="Quote"/>
    <w:basedOn w:val="Heading1"/>
    <w:link w:val="QuoteChar"/>
    <w:qFormat/>
    <w:rsid w:val="009B5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137"/>
    <w:pPr>
      <w:pageBreakBefore/>
    </w:pPr>
  </w:style>
  <w:style w:type="paragraph" w:customStyle="1" w:styleId="Border">
    <w:name w:val="Border"/>
    <w:basedOn w:val="Normal"/>
    <w:qFormat/>
    <w:rsid w:val="009B5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137"/>
    <w:rPr>
      <w:u w:val="single"/>
    </w:rPr>
  </w:style>
  <w:style w:type="character" w:customStyle="1" w:styleId="BoldandItalics">
    <w:name w:val="Bold and Italics"/>
    <w:qFormat/>
    <w:rsid w:val="009B5137"/>
    <w:rPr>
      <w:b/>
      <w:i/>
      <w:u w:val="none"/>
    </w:rPr>
  </w:style>
  <w:style w:type="paragraph" w:styleId="BalloonText">
    <w:name w:val="Balloon Text"/>
    <w:basedOn w:val="Normal"/>
    <w:link w:val="BalloonTextChar"/>
    <w:rsid w:val="009B5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137"/>
    <w:pPr>
      <w:spacing w:before="0" w:after="0"/>
    </w:pPr>
  </w:style>
  <w:style w:type="paragraph" w:customStyle="1" w:styleId="BodyTextBold">
    <w:name w:val="Body Text Bold"/>
    <w:basedOn w:val="BodyText"/>
    <w:qFormat/>
    <w:rsid w:val="009B5137"/>
    <w:rPr>
      <w:b/>
    </w:rPr>
  </w:style>
  <w:style w:type="character" w:styleId="Hyperlink">
    <w:name w:val="Hyperlink"/>
    <w:basedOn w:val="DefaultParagraphFont"/>
    <w:uiPriority w:val="99"/>
    <w:unhideWhenUsed/>
    <w:rsid w:val="00C621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3276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FBPVIT3009 Monitor and control vine disorders and damage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2024-07-04T06:26:00Z</dcterms:created>
  <dcterms:modified xsi:type="dcterms:W3CDTF">2024-07-04T06:26:00Z</dcterms:modified>
</cp:coreProperties>
</file>