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3EB6" w:rsidP="00533E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FBPVIT3007 Operate specialised canopy management equipment</w:t>
      </w:r>
      <w:r>
        <w:fldChar w:fldCharType="end"/>
      </w:r>
    </w:p>
    <w:p w:rsidR="00533EB6" w:rsidP="00533EB6">
      <w:pPr>
        <w:pStyle w:val="Version"/>
        <w:sectPr w:rsidSect="00A279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7901" w:rsidP="00A27901">
      <w:pPr>
        <w:pStyle w:val="SuperHeading"/>
      </w:pPr>
      <w:r w:rsidRPr="00A27901">
        <w:t>FBPVIT3007 Operate specialised canopy management equipment</w:t>
      </w:r>
    </w:p>
    <w:p w:rsidR="00000000" w:rsidRPr="00A27901" w:rsidP="00A27901">
      <w:pPr>
        <w:pStyle w:val="Heading1"/>
      </w:pPr>
      <w:bookmarkStart w:id="1" w:name="O_993290"/>
      <w:bookmarkEnd w:id="1"/>
      <w:r w:rsidRPr="00A2790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279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901" w:rsidP="00A27901">
            <w:pPr>
              <w:pStyle w:val="BodyText"/>
            </w:pPr>
            <w:r w:rsidRPr="00A2790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01">
            <w:pPr>
              <w:pStyle w:val="BodyText"/>
              <w:rPr>
                <w:lang w:val="en-NZ"/>
              </w:rPr>
            </w:pPr>
            <w:r w:rsidRPr="00A27901">
              <w:rPr>
                <w:rStyle w:val="SpecialBold"/>
              </w:rPr>
              <w:t>Comments</w:t>
            </w:r>
          </w:p>
        </w:tc>
      </w:tr>
      <w:tr w:rsidTr="00A279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01">
            <w:pPr>
              <w:pStyle w:val="BodyText"/>
              <w:rPr>
                <w:lang w:val="en-NZ"/>
              </w:rPr>
            </w:pPr>
            <w:r w:rsidRPr="00A2790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901" w:rsidP="00A27901">
            <w:pPr>
              <w:pStyle w:val="BodyText"/>
            </w:pPr>
            <w:r w:rsidRPr="00A27901">
              <w:t>This version released with FBP Food, Beverage and Pharmaceutical Training Package Version 2.0.</w:t>
            </w:r>
          </w:p>
        </w:tc>
      </w:tr>
    </w:tbl>
    <w:p w:rsidR="00000000" w:rsidRPr="00A27901" w:rsidP="00A27901">
      <w:pPr>
        <w:pStyle w:val="BodyText"/>
      </w:pPr>
    </w:p>
    <w:p w:rsidR="00000000" w:rsidRPr="00A27901" w:rsidP="00A27901">
      <w:pPr>
        <w:pStyle w:val="AllowPageBreak"/>
      </w:pPr>
    </w:p>
    <w:p w:rsidR="00000000" w:rsidRPr="00A27901" w:rsidP="00A27901">
      <w:pPr>
        <w:pStyle w:val="Heading1"/>
      </w:pPr>
      <w:bookmarkStart w:id="2" w:name="O_993291"/>
      <w:bookmarkEnd w:id="2"/>
      <w:r w:rsidRPr="00A27901">
        <w:t>Application</w:t>
      </w:r>
    </w:p>
    <w:p w:rsidR="00000000" w:rsidRPr="00A27901" w:rsidP="00533EB6">
      <w:pPr>
        <w:pStyle w:val="BodyText"/>
      </w:pPr>
      <w:r w:rsidRPr="00A27901">
        <w:t>This unit of competency describes the skills and knowledge requir</w:t>
      </w:r>
      <w:r w:rsidRPr="00A27901">
        <w:t>ed to attach, set up, operate and detach canopy management equipment.</w:t>
      </w:r>
    </w:p>
    <w:p w:rsidR="00000000" w:rsidRPr="00A27901" w:rsidP="00533EB6">
      <w:pPr>
        <w:pStyle w:val="BodyText"/>
      </w:pPr>
      <w:r w:rsidRPr="00A27901">
        <w:t xml:space="preserve">The unit applies to vineyard workers who carry out the operation of specialised equipment used in grape growing and take responsibility for their own work using discretion and judgement </w:t>
      </w:r>
      <w:r w:rsidRPr="00A27901">
        <w:t xml:space="preserve">in the selection and use of available resources. </w:t>
      </w:r>
    </w:p>
    <w:p w:rsidR="00000000" w:rsidRPr="00A27901" w:rsidP="00533EB6">
      <w:pPr>
        <w:pStyle w:val="BodyText"/>
      </w:pPr>
      <w:r w:rsidRPr="00A27901">
        <w:t>All work must be carried out to comply with workplace procedures, according to state/territory health and safety, and food safety regulations, legislation and standards that apply to the workplace.</w:t>
      </w:r>
    </w:p>
    <w:p w:rsidR="00000000" w:rsidRPr="00A27901" w:rsidP="00533EB6">
      <w:pPr>
        <w:pStyle w:val="BodyText"/>
      </w:pPr>
      <w:r w:rsidRPr="00A27901">
        <w:t>No occup</w:t>
      </w:r>
      <w:r w:rsidRPr="00A27901">
        <w:t>ational licensing, legislative or certification requirements apply to this unit at the time of publication.</w:t>
      </w:r>
    </w:p>
    <w:p w:rsidR="00000000" w:rsidRPr="00A27901" w:rsidP="00A27901">
      <w:pPr>
        <w:pStyle w:val="Heading1"/>
      </w:pPr>
      <w:bookmarkStart w:id="3" w:name="O_993292"/>
      <w:bookmarkEnd w:id="3"/>
      <w:r w:rsidRPr="00A27901">
        <w:t>Pre-requisite Unit</w:t>
      </w:r>
    </w:p>
    <w:p w:rsidR="00000000" w:rsidRPr="00A27901" w:rsidP="00533EB6">
      <w:pPr>
        <w:pStyle w:val="BodyText"/>
      </w:pPr>
      <w:r w:rsidRPr="00A27901">
        <w:t>Prerequisite unit of competency for this unit is:</w:t>
      </w:r>
    </w:p>
    <w:p w:rsidR="00000000" w:rsidRPr="00A27901" w:rsidP="00A27901">
      <w:pPr>
        <w:pStyle w:val="ListBullet"/>
      </w:pPr>
      <w:r w:rsidRPr="00A27901">
        <w:t>AHCMOM202 Operate tractors</w:t>
      </w:r>
    </w:p>
    <w:p w:rsidR="00000000" w:rsidRPr="00A27901" w:rsidP="00A27901">
      <w:pPr>
        <w:pStyle w:val="AllowPageBreak"/>
      </w:pPr>
    </w:p>
    <w:p w:rsidR="00000000" w:rsidRPr="00A27901" w:rsidP="00A27901">
      <w:pPr>
        <w:pStyle w:val="Heading1"/>
      </w:pPr>
      <w:bookmarkStart w:id="4" w:name="O_993294"/>
      <w:bookmarkEnd w:id="4"/>
      <w:r w:rsidRPr="00A27901">
        <w:t>Unit Sector</w:t>
      </w:r>
    </w:p>
    <w:p w:rsidR="00000000" w:rsidRPr="00A27901" w:rsidP="00533EB6">
      <w:pPr>
        <w:pStyle w:val="BodyText"/>
      </w:pPr>
      <w:r w:rsidRPr="00A27901">
        <w:t>Viticulture (VIT)</w:t>
      </w:r>
    </w:p>
    <w:p w:rsidR="00000000" w:rsidRPr="00A27901" w:rsidP="00A27901">
      <w:pPr>
        <w:pStyle w:val="Heading1"/>
      </w:pPr>
      <w:bookmarkStart w:id="5" w:name="O_993295"/>
      <w:bookmarkEnd w:id="5"/>
      <w:r w:rsidRPr="00A27901">
        <w:t>Elements and Performance Criteria</w:t>
      </w:r>
    </w:p>
    <w:tbl>
      <w:tblPr>
        <w:tblW w:w="95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6"/>
        <w:gridCol w:w="6942"/>
      </w:tblGrid>
      <w:tr w:rsidTr="00533EB6">
        <w:tblPrEx>
          <w:tblW w:w="952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901" w:rsidP="00A27901">
            <w:pPr>
              <w:pStyle w:val="BodyText"/>
            </w:pPr>
            <w:r w:rsidRPr="00A27901">
              <w:rPr>
                <w:rStyle w:val="SpecialBold"/>
              </w:rPr>
              <w:t>Elements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01">
            <w:pPr>
              <w:pStyle w:val="BodyText"/>
              <w:rPr>
                <w:lang w:val="en-NZ"/>
              </w:rPr>
            </w:pPr>
            <w:r w:rsidRPr="00A27901">
              <w:rPr>
                <w:rStyle w:val="SpecialBold"/>
              </w:rPr>
              <w:t>Performance Criteria</w:t>
            </w:r>
          </w:p>
        </w:tc>
      </w:tr>
      <w:tr w:rsidTr="00533EB6">
        <w:tblPrEx>
          <w:tblW w:w="952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901" w:rsidP="00A27901">
            <w:pPr>
              <w:pStyle w:val="BodyText"/>
            </w:pPr>
            <w:r w:rsidRPr="00A27901">
              <w:rPr>
                <w:rStyle w:val="Emphasis"/>
              </w:rPr>
              <w:t>Elements describe the essential outcomes.</w:t>
            </w:r>
          </w:p>
        </w:tc>
        <w:tc>
          <w:tcPr>
            <w:tcW w:w="694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01">
            <w:pPr>
              <w:pStyle w:val="BodyText"/>
              <w:rPr>
                <w:lang w:val="en-NZ"/>
              </w:rPr>
            </w:pPr>
            <w:r w:rsidRPr="00A2790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33EB6">
        <w:tblPrEx>
          <w:tblW w:w="95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01">
            <w:pPr>
              <w:pStyle w:val="BodyText"/>
              <w:rPr>
                <w:lang w:val="en-NZ"/>
              </w:rPr>
            </w:pPr>
            <w:r w:rsidRPr="00A27901">
              <w:t>1. Prepare for canopy management activities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901" w:rsidP="00A27901">
            <w:pPr>
              <w:pStyle w:val="BodyText"/>
            </w:pPr>
            <w:r w:rsidRPr="00A27901">
              <w:t xml:space="preserve">1.1 Interpret and confirm job requirements </w:t>
            </w:r>
          </w:p>
          <w:p w:rsidR="00000000" w:rsidRPr="00A27901" w:rsidP="00A27901">
            <w:pPr>
              <w:pStyle w:val="BodyText"/>
            </w:pPr>
            <w:r w:rsidRPr="00A27901">
              <w:t xml:space="preserve">1.2 Confirm environmental guidelines and identify potential health </w:t>
            </w:r>
            <w:r w:rsidRPr="00A27901">
              <w:t>and safety hazards and controls according to workplace procedures</w:t>
            </w:r>
          </w:p>
          <w:p w:rsidR="00000000" w:rsidRPr="00A27901" w:rsidP="00A27901">
            <w:pPr>
              <w:pStyle w:val="BodyText"/>
            </w:pPr>
            <w:r w:rsidRPr="00A27901">
              <w:t>1.3 Select and fit personal protect</w:t>
            </w:r>
            <w:r w:rsidRPr="00A27901">
              <w:t>ive equipment according to job requirements</w:t>
            </w:r>
          </w:p>
          <w:p w:rsidR="00000000" w:rsidRPr="00A27901" w:rsidP="00A27901">
            <w:pPr>
              <w:pStyle w:val="BodyText"/>
            </w:pPr>
            <w:r w:rsidRPr="00A27901">
              <w:t>1.4 Identify and plan canopy management requirements</w:t>
            </w:r>
          </w:p>
          <w:p w:rsidR="00000000" w:rsidRPr="00A27901" w:rsidP="00A27901">
            <w:pPr>
              <w:pStyle w:val="BodyText"/>
            </w:pPr>
            <w:r w:rsidRPr="00A27901">
              <w:t>1.5 Select and ensure canopy management equipment is available and suitable according to workplace procedures</w:t>
            </w:r>
          </w:p>
          <w:p w:rsidR="00000000" w:rsidP="00A27901">
            <w:pPr>
              <w:pStyle w:val="BodyText"/>
              <w:rPr>
                <w:lang w:val="en-NZ"/>
              </w:rPr>
            </w:pPr>
            <w:r w:rsidRPr="00A27901">
              <w:t>1.6 Set, maintain and attach equipment to meet pr</w:t>
            </w:r>
            <w:r w:rsidRPr="00A27901">
              <w:t>oduction requirements according to workplace procedures</w:t>
            </w:r>
          </w:p>
        </w:tc>
      </w:tr>
      <w:tr w:rsidTr="00533EB6">
        <w:tblPrEx>
          <w:tblW w:w="95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01">
            <w:pPr>
              <w:pStyle w:val="BodyText"/>
              <w:rPr>
                <w:lang w:val="en-NZ"/>
              </w:rPr>
            </w:pPr>
            <w:r w:rsidRPr="00A27901">
              <w:t>2. Operate canopy management equipment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901" w:rsidP="00A27901">
            <w:pPr>
              <w:pStyle w:val="BodyText"/>
            </w:pPr>
            <w:r w:rsidRPr="00A27901">
              <w:t>2.1 Start up equipment safely according to workplace procedures</w:t>
            </w:r>
          </w:p>
          <w:p w:rsidR="00000000" w:rsidRPr="00A27901" w:rsidP="00A27901">
            <w:pPr>
              <w:pStyle w:val="BodyText"/>
            </w:pPr>
            <w:r w:rsidRPr="00A27901">
              <w:t>2.2 Apply canopy management techniques according to vine vigour, capacity and local conditions</w:t>
            </w:r>
          </w:p>
          <w:p w:rsidR="00000000" w:rsidRPr="00A27901" w:rsidP="00A27901">
            <w:pPr>
              <w:pStyle w:val="BodyText"/>
            </w:pPr>
            <w:r w:rsidRPr="00A27901">
              <w:t>2</w:t>
            </w:r>
            <w:r w:rsidRPr="00A27901">
              <w:t>.3 Monitor equipment performance to confirm canopy management is maintained within job requirements</w:t>
            </w:r>
          </w:p>
          <w:p w:rsidR="00000000" w:rsidP="00A27901">
            <w:pPr>
              <w:pStyle w:val="BodyText"/>
              <w:rPr>
                <w:lang w:val="en-NZ"/>
              </w:rPr>
            </w:pPr>
            <w:r w:rsidRPr="00A27901">
              <w:t>2.4 Identify and address non-conformances</w:t>
            </w:r>
          </w:p>
        </w:tc>
      </w:tr>
      <w:tr w:rsidTr="00533EB6">
        <w:tblPrEx>
          <w:tblW w:w="95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01">
            <w:pPr>
              <w:pStyle w:val="BodyText"/>
              <w:rPr>
                <w:lang w:val="en-NZ"/>
              </w:rPr>
            </w:pPr>
            <w:r w:rsidRPr="00A27901">
              <w:t>3. Shut down canopy management equipment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901" w:rsidP="00A27901">
            <w:pPr>
              <w:pStyle w:val="BodyText"/>
            </w:pPr>
            <w:r w:rsidRPr="00A27901">
              <w:t>3.1 Shut down, detach and clean canopy management equipment according to</w:t>
            </w:r>
            <w:r w:rsidRPr="00A27901">
              <w:t xml:space="preserve"> workplace procedures</w:t>
            </w:r>
          </w:p>
          <w:p w:rsidR="00000000" w:rsidRPr="00A27901" w:rsidP="00A27901">
            <w:pPr>
              <w:pStyle w:val="BodyText"/>
            </w:pPr>
            <w:r w:rsidRPr="00A27901">
              <w:t>3.2 Clear, tidy and store materials and equipment from site on completion of canopy management activities according to workplace procedures</w:t>
            </w:r>
          </w:p>
          <w:p w:rsidR="00000000" w:rsidRPr="00A27901" w:rsidP="00A27901">
            <w:pPr>
              <w:pStyle w:val="BodyText"/>
            </w:pPr>
            <w:r w:rsidRPr="00A27901">
              <w:t>3.3 Collect and dispose of waste generated by canopy management activities according to environmental and workplace practices</w:t>
            </w:r>
          </w:p>
          <w:p w:rsidR="00000000" w:rsidRPr="00A27901" w:rsidP="00A27901">
            <w:pPr>
              <w:pStyle w:val="BodyText"/>
            </w:pPr>
            <w:r w:rsidRPr="00A27901">
              <w:t>3.4 Record workplace information according to workplace procedures</w:t>
            </w:r>
          </w:p>
        </w:tc>
      </w:tr>
    </w:tbl>
    <w:p w:rsidR="00000000" w:rsidRPr="00A27901" w:rsidP="00A27901">
      <w:pPr>
        <w:pStyle w:val="BodyText"/>
      </w:pPr>
    </w:p>
    <w:p w:rsidR="00000000" w:rsidRPr="00A27901" w:rsidP="00A27901">
      <w:pPr>
        <w:pStyle w:val="AllowPageBreak"/>
      </w:pPr>
    </w:p>
    <w:p w:rsidR="00000000" w:rsidRPr="00A27901" w:rsidP="00A27901">
      <w:pPr>
        <w:pStyle w:val="Heading1"/>
      </w:pPr>
      <w:bookmarkStart w:id="6" w:name="O_993296"/>
      <w:bookmarkEnd w:id="6"/>
      <w:r w:rsidRPr="00A27901">
        <w:t>Foundation Skills</w:t>
      </w:r>
    </w:p>
    <w:p w:rsidR="00000000" w:rsidRPr="00533EB6" w:rsidP="00533EB6">
      <w:pPr>
        <w:pStyle w:val="BodyText"/>
        <w:rPr>
          <w:i/>
        </w:rPr>
      </w:pPr>
      <w:r w:rsidRPr="00533EB6">
        <w:rPr>
          <w:rStyle w:val="Emphasis"/>
        </w:rPr>
        <w:t>This section describes tho</w:t>
      </w:r>
      <w:r w:rsidRPr="00533EB6">
        <w:rPr>
          <w:rStyle w:val="Emphasis"/>
        </w:rPr>
        <w:t>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279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901" w:rsidP="00A27901">
            <w:pPr>
              <w:pStyle w:val="BodyText"/>
            </w:pPr>
            <w:r w:rsidRPr="00A2790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01">
            <w:pPr>
              <w:pStyle w:val="BodyText"/>
              <w:rPr>
                <w:lang w:val="en-NZ"/>
              </w:rPr>
            </w:pPr>
            <w:r w:rsidRPr="00A27901">
              <w:rPr>
                <w:rStyle w:val="SpecialBold"/>
              </w:rPr>
              <w:t>Description</w:t>
            </w:r>
          </w:p>
        </w:tc>
      </w:tr>
      <w:tr w:rsidTr="00A279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01">
            <w:pPr>
              <w:pStyle w:val="BodyText"/>
              <w:rPr>
                <w:lang w:val="en-NZ"/>
              </w:rPr>
            </w:pPr>
            <w:r w:rsidRPr="00A2790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01">
            <w:pPr>
              <w:pStyle w:val="ListBullet"/>
              <w:rPr>
                <w:lang w:val="en-NZ"/>
              </w:rPr>
            </w:pPr>
            <w:r w:rsidRPr="00A27901">
              <w:t xml:space="preserve">Interpret information from a variety of workplace documents </w:t>
            </w:r>
          </w:p>
        </w:tc>
      </w:tr>
      <w:tr w:rsidTr="00A279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01">
            <w:pPr>
              <w:pStyle w:val="BodyText"/>
              <w:rPr>
                <w:lang w:val="en-NZ"/>
              </w:rPr>
            </w:pPr>
            <w:r w:rsidRPr="00A2790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01">
            <w:pPr>
              <w:pStyle w:val="ListBullet"/>
              <w:rPr>
                <w:lang w:val="en-NZ"/>
              </w:rPr>
            </w:pPr>
            <w:r w:rsidRPr="00A27901">
              <w:t xml:space="preserve">Record workplace information using industry-based vocabulary, grammar and conventions </w:t>
            </w:r>
          </w:p>
        </w:tc>
      </w:tr>
      <w:tr w:rsidTr="00A279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01">
            <w:pPr>
              <w:pStyle w:val="BodyText"/>
              <w:rPr>
                <w:lang w:val="en-NZ"/>
              </w:rPr>
            </w:pPr>
            <w:r w:rsidRPr="00A2790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01">
            <w:pPr>
              <w:pStyle w:val="ListBullet"/>
              <w:rPr>
                <w:lang w:val="en-NZ"/>
              </w:rPr>
            </w:pPr>
            <w:r w:rsidRPr="00A27901">
              <w:t xml:space="preserve">Converse clearly to confirm job requirements </w:t>
            </w:r>
          </w:p>
        </w:tc>
      </w:tr>
      <w:tr w:rsidTr="00A279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01">
            <w:pPr>
              <w:pStyle w:val="BodyText"/>
              <w:rPr>
                <w:lang w:val="en-NZ"/>
              </w:rPr>
            </w:pPr>
            <w:r w:rsidRPr="00A27901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01">
            <w:pPr>
              <w:pStyle w:val="ListBullet"/>
              <w:rPr>
                <w:lang w:val="en-NZ"/>
              </w:rPr>
            </w:pPr>
            <w:r w:rsidRPr="00A27901">
              <w:t>Apply workplace procedures and legislative responsibilities relevant to own role</w:t>
            </w:r>
          </w:p>
        </w:tc>
      </w:tr>
      <w:tr w:rsidTr="00A279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01">
            <w:pPr>
              <w:pStyle w:val="BodyText"/>
              <w:rPr>
                <w:lang w:val="en-NZ"/>
              </w:rPr>
            </w:pPr>
            <w:r w:rsidRPr="00A2790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901" w:rsidP="00A27901">
            <w:pPr>
              <w:pStyle w:val="ListBullet"/>
            </w:pPr>
            <w:r w:rsidRPr="00A27901">
              <w:t>Identify and solve problems by referring to workplace procedures</w:t>
            </w:r>
          </w:p>
          <w:p w:rsidR="00000000" w:rsidRPr="00A27901" w:rsidP="00A27901">
            <w:pPr>
              <w:pStyle w:val="ListBullet"/>
            </w:pPr>
            <w:r w:rsidRPr="00A27901">
              <w:t>Plan and organise tasks to achieve job requirements</w:t>
            </w:r>
          </w:p>
        </w:tc>
      </w:tr>
    </w:tbl>
    <w:p w:rsidR="00000000" w:rsidRPr="00A27901" w:rsidP="00A27901">
      <w:pPr>
        <w:pStyle w:val="BodyText"/>
      </w:pPr>
    </w:p>
    <w:p w:rsidR="00000000" w:rsidRPr="00A27901" w:rsidP="00A27901">
      <w:pPr>
        <w:pStyle w:val="AllowPageBreak"/>
      </w:pPr>
    </w:p>
    <w:p w:rsidR="00000000" w:rsidRPr="00A27901" w:rsidP="00A27901">
      <w:pPr>
        <w:pStyle w:val="Heading1"/>
      </w:pPr>
      <w:bookmarkStart w:id="7" w:name="O_993298"/>
      <w:bookmarkEnd w:id="7"/>
      <w:r w:rsidRPr="00A2790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279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901" w:rsidP="00A27901">
            <w:pPr>
              <w:pStyle w:val="BodyText"/>
            </w:pPr>
            <w:r w:rsidRPr="00A2790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901" w:rsidP="00A27901">
            <w:pPr>
              <w:pStyle w:val="BodyText"/>
            </w:pPr>
            <w:r w:rsidRPr="00A27901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901" w:rsidP="00A27901">
            <w:pPr>
              <w:pStyle w:val="BodyText"/>
            </w:pPr>
            <w:r w:rsidRPr="00A2790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01">
            <w:pPr>
              <w:pStyle w:val="BodyText"/>
              <w:rPr>
                <w:lang w:val="en-NZ"/>
              </w:rPr>
            </w:pPr>
            <w:r w:rsidRPr="00A27901">
              <w:rPr>
                <w:rStyle w:val="SpecialBold"/>
              </w:rPr>
              <w:t>Equivalence status</w:t>
            </w:r>
          </w:p>
        </w:tc>
      </w:tr>
      <w:tr w:rsidTr="00A279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01">
            <w:pPr>
              <w:pStyle w:val="BodyText"/>
              <w:rPr>
                <w:lang w:val="en-NZ"/>
              </w:rPr>
            </w:pPr>
            <w:r w:rsidRPr="00A27901">
              <w:t>FBPVIT3007 Operate specialised canopy management equipment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01">
            <w:pPr>
              <w:pStyle w:val="BodyText"/>
              <w:rPr>
                <w:lang w:val="en-NZ"/>
              </w:rPr>
            </w:pPr>
            <w:r w:rsidRPr="00A27901">
              <w:t>FDFWGG2009A Operate specialised canopy management equipment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901" w:rsidP="00A27901">
            <w:pPr>
              <w:pStyle w:val="BodyText"/>
            </w:pPr>
            <w:r w:rsidRPr="00A27901">
              <w:t>Updated to meet Stan</w:t>
            </w:r>
            <w:r w:rsidRPr="00A27901">
              <w:t xml:space="preserve">dards for Training Packages  </w:t>
            </w:r>
          </w:p>
          <w:p w:rsidR="00000000" w:rsidRPr="00A27901" w:rsidP="00A27901">
            <w:pPr>
              <w:pStyle w:val="BodyText"/>
            </w:pPr>
            <w:r w:rsidRPr="00A27901">
              <w:t xml:space="preserve">Minor changes to Performance Criteria for clarity  </w:t>
            </w:r>
          </w:p>
          <w:p w:rsidR="00000000" w:rsidP="00A27901">
            <w:pPr>
              <w:pStyle w:val="BodyText"/>
              <w:rPr>
                <w:lang w:val="en-NZ"/>
              </w:rPr>
            </w:pPr>
            <w:r w:rsidRPr="00A27901">
              <w:t>Code changed to reflect industry sector and AQF level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901" w:rsidP="00A27901">
            <w:pPr>
              <w:pStyle w:val="BodyText"/>
            </w:pPr>
            <w:r w:rsidRPr="00A27901">
              <w:t>No equivalent unit</w:t>
            </w:r>
          </w:p>
        </w:tc>
      </w:tr>
    </w:tbl>
    <w:p w:rsidR="00000000" w:rsidRPr="00A27901" w:rsidP="00A27901">
      <w:pPr>
        <w:pStyle w:val="BodyText"/>
      </w:pPr>
    </w:p>
    <w:p w:rsidR="00000000" w:rsidRPr="00A27901" w:rsidP="00A27901">
      <w:pPr>
        <w:pStyle w:val="AllowPageBreak"/>
      </w:pPr>
    </w:p>
    <w:p w:rsidR="00000000" w:rsidRPr="00A27901" w:rsidP="00A27901">
      <w:pPr>
        <w:pStyle w:val="Heading1"/>
      </w:pPr>
      <w:bookmarkStart w:id="8" w:name="O_993305"/>
      <w:bookmarkEnd w:id="8"/>
      <w:r w:rsidRPr="00A27901">
        <w:t>Links</w:t>
      </w:r>
    </w:p>
    <w:p w:rsidR="00000000" w:rsidRPr="00A27901" w:rsidP="00533EB6">
      <w:pPr>
        <w:pStyle w:val="BodyText"/>
      </w:pPr>
      <w:r w:rsidRPr="00A27901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65F5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27901" w:rsidP="00533EB6">
      <w:pPr>
        <w:pStyle w:val="BodyText"/>
        <w:sectPr w:rsidSect="00A2790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27901" w:rsidP="00A27901">
      <w:pPr>
        <w:pStyle w:val="SuperHeading"/>
      </w:pPr>
      <w:r w:rsidRPr="00A27901">
        <w:t>Assessment Requirements for FBPVIT3007 Operate specialised canopy management equipment</w:t>
      </w:r>
    </w:p>
    <w:p w:rsidR="00000000" w:rsidRPr="00A27901" w:rsidP="00A27901">
      <w:pPr>
        <w:pStyle w:val="Heading1"/>
      </w:pPr>
      <w:bookmarkStart w:id="9" w:name="O_993300"/>
      <w:bookmarkEnd w:id="9"/>
      <w:r w:rsidRPr="00A2790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279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901" w:rsidP="00A27901">
            <w:pPr>
              <w:pStyle w:val="BodyText"/>
            </w:pPr>
            <w:r w:rsidRPr="00A2790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01">
            <w:pPr>
              <w:pStyle w:val="BodyText"/>
              <w:rPr>
                <w:lang w:val="en-NZ"/>
              </w:rPr>
            </w:pPr>
            <w:r w:rsidRPr="00A27901">
              <w:rPr>
                <w:rStyle w:val="SpecialBold"/>
              </w:rPr>
              <w:t>Comments</w:t>
            </w:r>
          </w:p>
        </w:tc>
      </w:tr>
      <w:tr w:rsidTr="00A2790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901">
            <w:pPr>
              <w:pStyle w:val="BodyText"/>
              <w:rPr>
                <w:lang w:val="en-NZ"/>
              </w:rPr>
            </w:pPr>
            <w:r w:rsidRPr="00A2790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901" w:rsidP="00A27901">
            <w:pPr>
              <w:pStyle w:val="BodyText"/>
            </w:pPr>
            <w:r w:rsidRPr="00A27901">
              <w:t>This version released with FBP Food, Beverage and Pharmaceutical Training Package Version 2.0.</w:t>
            </w:r>
          </w:p>
        </w:tc>
      </w:tr>
    </w:tbl>
    <w:p w:rsidR="00000000" w:rsidRPr="00A27901" w:rsidP="00A27901">
      <w:pPr>
        <w:pStyle w:val="BodyText"/>
      </w:pPr>
    </w:p>
    <w:p w:rsidR="00000000" w:rsidRPr="00A27901" w:rsidP="00A27901">
      <w:pPr>
        <w:pStyle w:val="AllowPageBreak"/>
      </w:pPr>
    </w:p>
    <w:p w:rsidR="00000000" w:rsidRPr="00A27901" w:rsidP="00A27901">
      <w:pPr>
        <w:pStyle w:val="Heading1"/>
      </w:pPr>
      <w:bookmarkStart w:id="10" w:name="O_993301"/>
      <w:bookmarkEnd w:id="10"/>
      <w:r w:rsidRPr="00A27901">
        <w:t>Performance Evidence</w:t>
      </w:r>
    </w:p>
    <w:p w:rsidR="00000000" w:rsidRPr="00A27901" w:rsidP="00533EB6">
      <w:pPr>
        <w:pStyle w:val="BodyText"/>
      </w:pPr>
      <w:r w:rsidRPr="00A27901">
        <w:t>An individual demonstrating competency must satisfy all of the elements and performance criteria in t</w:t>
      </w:r>
      <w:r w:rsidRPr="00A27901">
        <w:t>his unit.</w:t>
      </w:r>
    </w:p>
    <w:p w:rsidR="00000000" w:rsidRPr="00A27901" w:rsidP="00533EB6">
      <w:pPr>
        <w:pStyle w:val="BodyText"/>
      </w:pPr>
      <w:r w:rsidRPr="00A27901">
        <w:t>There must be evidence that the individual has safely and effectively set up, operated and shut down specialised canopy management equipment on at least one occasion including:</w:t>
      </w:r>
    </w:p>
    <w:p w:rsidR="00000000" w:rsidRPr="00A27901" w:rsidP="00A27901">
      <w:pPr>
        <w:pStyle w:val="ListBullet"/>
      </w:pPr>
      <w:r w:rsidRPr="00A27901">
        <w:t xml:space="preserve">recognising health and safety hazards in the workplace and applying </w:t>
      </w:r>
      <w:r w:rsidRPr="00A27901">
        <w:t>controls</w:t>
      </w:r>
    </w:p>
    <w:p w:rsidR="00000000" w:rsidRPr="00A27901" w:rsidP="00A27901">
      <w:pPr>
        <w:pStyle w:val="ListBullet"/>
      </w:pPr>
      <w:r w:rsidRPr="00A27901">
        <w:t>selecting and using personal protective equipment (PPE)</w:t>
      </w:r>
    </w:p>
    <w:p w:rsidR="00000000" w:rsidRPr="00A27901" w:rsidP="00A27901">
      <w:pPr>
        <w:pStyle w:val="ListBullet"/>
      </w:pPr>
      <w:r w:rsidRPr="00A27901">
        <w:t>attaching and setting up equipment to meet job requirements</w:t>
      </w:r>
    </w:p>
    <w:p w:rsidR="00000000" w:rsidRPr="00A27901" w:rsidP="00A27901">
      <w:pPr>
        <w:pStyle w:val="ListBullet"/>
      </w:pPr>
      <w:r w:rsidRPr="00A27901">
        <w:t>starting, operating, and shutting down equipment safely and according to workplace procedures</w:t>
      </w:r>
    </w:p>
    <w:p w:rsidR="00000000" w:rsidRPr="00A27901" w:rsidP="00A27901">
      <w:pPr>
        <w:pStyle w:val="ListBullet"/>
      </w:pPr>
      <w:r w:rsidRPr="00A27901">
        <w:t>taking corrective action according to non-conformances</w:t>
      </w:r>
    </w:p>
    <w:p w:rsidR="00000000" w:rsidRPr="00A27901" w:rsidP="00A27901">
      <w:pPr>
        <w:pStyle w:val="ListBullet"/>
      </w:pPr>
      <w:r w:rsidRPr="00A27901">
        <w:t>disposing of waste according to workplace procedures</w:t>
      </w:r>
    </w:p>
    <w:p w:rsidR="00000000" w:rsidRPr="00A27901" w:rsidP="00A27901">
      <w:pPr>
        <w:pStyle w:val="ListBullet"/>
      </w:pPr>
      <w:r w:rsidRPr="00A27901">
        <w:t>recording information according to workplace procedures.</w:t>
      </w:r>
    </w:p>
    <w:p w:rsidR="00000000" w:rsidRPr="00A27901" w:rsidP="00A27901">
      <w:pPr>
        <w:pStyle w:val="AllowPageBreak"/>
      </w:pPr>
    </w:p>
    <w:p w:rsidR="00000000" w:rsidRPr="00A27901" w:rsidP="00A27901">
      <w:pPr>
        <w:pStyle w:val="Heading1"/>
      </w:pPr>
      <w:bookmarkStart w:id="11" w:name="O_993302"/>
      <w:bookmarkEnd w:id="11"/>
      <w:r w:rsidRPr="00A27901">
        <w:t>Knowledge Evidence</w:t>
      </w:r>
    </w:p>
    <w:p w:rsidR="00000000" w:rsidRPr="00A27901" w:rsidP="00533EB6">
      <w:pPr>
        <w:pStyle w:val="BodyText"/>
      </w:pPr>
      <w:r w:rsidRPr="00A27901">
        <w:t>An individual must be able to demonstrate the knowledge</w:t>
      </w:r>
      <w:r w:rsidRPr="00A27901">
        <w:t xml:space="preserve"> required to perform the tasks outlined in the elements and performance criteria of this unit. This includes knowledge of:</w:t>
      </w:r>
    </w:p>
    <w:p w:rsidR="00000000" w:rsidRPr="00A27901" w:rsidP="00A27901">
      <w:pPr>
        <w:pStyle w:val="ListBullet"/>
      </w:pPr>
      <w:r w:rsidRPr="00A27901">
        <w:t>key factors affecting the canopy management technique, including:</w:t>
      </w:r>
    </w:p>
    <w:p w:rsidR="00000000" w:rsidRPr="00A27901" w:rsidP="00A27901">
      <w:pPr>
        <w:pStyle w:val="ListBullet2"/>
      </w:pPr>
      <w:r w:rsidRPr="00A27901">
        <w:t>climate, forecast and current weather conditions</w:t>
      </w:r>
    </w:p>
    <w:p w:rsidR="00000000" w:rsidRPr="00A27901" w:rsidP="00A27901">
      <w:pPr>
        <w:pStyle w:val="ListBullet2"/>
      </w:pPr>
      <w:r w:rsidRPr="00A27901">
        <w:t xml:space="preserve">vineyard aspect </w:t>
      </w:r>
      <w:r w:rsidRPr="00A27901">
        <w:t>and terrain</w:t>
      </w:r>
    </w:p>
    <w:p w:rsidR="00000000" w:rsidRPr="00A27901" w:rsidP="00A27901">
      <w:pPr>
        <w:pStyle w:val="ListBullet2"/>
      </w:pPr>
      <w:r w:rsidRPr="00A27901">
        <w:t>grape variety and vigour</w:t>
      </w:r>
    </w:p>
    <w:p w:rsidR="00000000" w:rsidRPr="00A27901" w:rsidP="00A27901">
      <w:pPr>
        <w:pStyle w:val="ListBullet2"/>
      </w:pPr>
      <w:r w:rsidRPr="00A27901">
        <w:t>grape quality and characteristics required</w:t>
      </w:r>
    </w:p>
    <w:p w:rsidR="00000000" w:rsidRPr="00A27901" w:rsidP="00A27901">
      <w:pPr>
        <w:pStyle w:val="ListBullet2"/>
      </w:pPr>
      <w:r w:rsidRPr="00A27901">
        <w:t>trellis design</w:t>
      </w:r>
    </w:p>
    <w:p w:rsidR="00000000" w:rsidRPr="00A27901" w:rsidP="00A27901">
      <w:pPr>
        <w:pStyle w:val="ListBullet2"/>
      </w:pPr>
      <w:r w:rsidRPr="00A27901">
        <w:t>harvesting techniques</w:t>
      </w:r>
    </w:p>
    <w:p w:rsidR="00000000" w:rsidRPr="00A27901" w:rsidP="00A27901">
      <w:pPr>
        <w:pStyle w:val="ListBullet2"/>
      </w:pPr>
      <w:r w:rsidRPr="00A27901">
        <w:t>disease risk and occurrence</w:t>
      </w:r>
    </w:p>
    <w:p w:rsidR="00000000" w:rsidRPr="00A27901" w:rsidP="00A27901">
      <w:pPr>
        <w:pStyle w:val="ListBullet2"/>
      </w:pPr>
      <w:r w:rsidRPr="00A27901">
        <w:t>stage of maturity and development</w:t>
      </w:r>
    </w:p>
    <w:p w:rsidR="00000000" w:rsidRPr="00A27901" w:rsidP="00A27901">
      <w:pPr>
        <w:pStyle w:val="ListBullet"/>
      </w:pPr>
      <w:r w:rsidRPr="00A27901">
        <w:t>canopy management equipment, operating parameters and procedures</w:t>
      </w:r>
    </w:p>
    <w:p w:rsidR="00000000" w:rsidRPr="00A27901" w:rsidP="00A27901">
      <w:pPr>
        <w:pStyle w:val="ListBullet"/>
      </w:pPr>
      <w:r w:rsidRPr="00A27901">
        <w:t>factors influencing vine vigour:</w:t>
      </w:r>
    </w:p>
    <w:p w:rsidR="00000000" w:rsidRPr="00A27901" w:rsidP="00A27901">
      <w:pPr>
        <w:pStyle w:val="ListBullet2"/>
      </w:pPr>
      <w:r w:rsidRPr="00A27901">
        <w:t>grape variety</w:t>
      </w:r>
    </w:p>
    <w:p w:rsidR="00000000" w:rsidRPr="00A27901" w:rsidP="00A27901">
      <w:pPr>
        <w:pStyle w:val="ListBullet2"/>
      </w:pPr>
      <w:r w:rsidRPr="00A27901">
        <w:t>trellis design</w:t>
      </w:r>
    </w:p>
    <w:p w:rsidR="00000000" w:rsidRPr="00A27901" w:rsidP="00A27901">
      <w:pPr>
        <w:pStyle w:val="ListBullet2"/>
      </w:pPr>
      <w:r w:rsidRPr="00A27901">
        <w:t>vine spacing</w:t>
      </w:r>
    </w:p>
    <w:p w:rsidR="00000000" w:rsidRPr="00A27901" w:rsidP="00A27901">
      <w:pPr>
        <w:pStyle w:val="ListBullet2"/>
      </w:pPr>
      <w:r w:rsidRPr="00A27901">
        <w:t>fertilisers</w:t>
      </w:r>
    </w:p>
    <w:p w:rsidR="00000000" w:rsidRPr="00A27901" w:rsidP="00A27901">
      <w:pPr>
        <w:pStyle w:val="ListBullet2"/>
      </w:pPr>
      <w:r w:rsidRPr="00A27901">
        <w:t>irrigation</w:t>
      </w:r>
    </w:p>
    <w:p w:rsidR="00000000" w:rsidRPr="00A27901" w:rsidP="00A27901">
      <w:pPr>
        <w:pStyle w:val="ListBullet2"/>
      </w:pPr>
      <w:r w:rsidRPr="00A27901">
        <w:t>rootstock</w:t>
      </w:r>
    </w:p>
    <w:p w:rsidR="00000000" w:rsidRPr="00A27901" w:rsidP="00A27901">
      <w:pPr>
        <w:pStyle w:val="ListBullet"/>
      </w:pPr>
      <w:r w:rsidRPr="00A27901">
        <w:t xml:space="preserve">features and benefits of a range of canopy management styles and techniques and their respective effect </w:t>
      </w:r>
      <w:r w:rsidRPr="00A27901">
        <w:t>on grape quality, cropping yield and wine production requirements, including techniques to manage:</w:t>
      </w:r>
    </w:p>
    <w:p w:rsidR="00000000" w:rsidRPr="00A27901" w:rsidP="00A27901">
      <w:pPr>
        <w:pStyle w:val="ListBullet2"/>
      </w:pPr>
      <w:r w:rsidRPr="00A27901">
        <w:t>light penetration and shading</w:t>
      </w:r>
    </w:p>
    <w:p w:rsidR="00000000" w:rsidRPr="00A27901" w:rsidP="00A27901">
      <w:pPr>
        <w:pStyle w:val="ListBullet2"/>
      </w:pPr>
      <w:r w:rsidRPr="00A27901">
        <w:t>air circulation and disease reduction</w:t>
      </w:r>
    </w:p>
    <w:p w:rsidR="00000000" w:rsidRPr="00A27901" w:rsidP="00A27901">
      <w:pPr>
        <w:pStyle w:val="ListBullet2"/>
      </w:pPr>
      <w:r w:rsidRPr="00A27901">
        <w:t>annual growth stages of vine development</w:t>
      </w:r>
    </w:p>
    <w:p w:rsidR="00000000" w:rsidRPr="00A27901" w:rsidP="00A27901">
      <w:pPr>
        <w:pStyle w:val="ListBullet2"/>
      </w:pPr>
      <w:r w:rsidRPr="00A27901">
        <w:t>crop quality and quantity</w:t>
      </w:r>
    </w:p>
    <w:p w:rsidR="00000000" w:rsidRPr="00A27901" w:rsidP="00A27901">
      <w:pPr>
        <w:pStyle w:val="ListBullet"/>
      </w:pPr>
      <w:r w:rsidRPr="00A27901">
        <w:t>significance and met</w:t>
      </w:r>
      <w:r w:rsidRPr="00A27901">
        <w:t>hod of monitoring canopy management activities</w:t>
      </w:r>
    </w:p>
    <w:p w:rsidR="00000000" w:rsidRPr="00A27901" w:rsidP="00A27901">
      <w:pPr>
        <w:pStyle w:val="ListBullet"/>
      </w:pPr>
      <w:r w:rsidRPr="00A27901">
        <w:t>purpose and basic components of canopy management equipment</w:t>
      </w:r>
    </w:p>
    <w:p w:rsidR="00000000" w:rsidRPr="00A27901" w:rsidP="00A27901">
      <w:pPr>
        <w:pStyle w:val="ListBullet"/>
      </w:pPr>
      <w:r w:rsidRPr="00A27901">
        <w:t>operational procedures for equipment:</w:t>
      </w:r>
    </w:p>
    <w:p w:rsidR="00000000" w:rsidRPr="00A27901" w:rsidP="00A27901">
      <w:pPr>
        <w:pStyle w:val="ListBullet2"/>
      </w:pPr>
      <w:r w:rsidRPr="00A27901">
        <w:t>attaching equipment to tractor</w:t>
      </w:r>
    </w:p>
    <w:p w:rsidR="00000000" w:rsidRPr="00A27901" w:rsidP="00A27901">
      <w:pPr>
        <w:pStyle w:val="ListBullet2"/>
      </w:pPr>
      <w:r w:rsidRPr="00A27901">
        <w:t>setting up equipment to meet requirements</w:t>
      </w:r>
    </w:p>
    <w:p w:rsidR="00000000" w:rsidRPr="00A27901" w:rsidP="00A27901">
      <w:pPr>
        <w:pStyle w:val="ListBullet2"/>
      </w:pPr>
      <w:r w:rsidRPr="00A27901">
        <w:t>confirming equipment status and condi</w:t>
      </w:r>
      <w:r w:rsidRPr="00A27901">
        <w:t>tion</w:t>
      </w:r>
    </w:p>
    <w:p w:rsidR="00000000" w:rsidRPr="00A27901" w:rsidP="00A27901">
      <w:pPr>
        <w:pStyle w:val="ListBullet2"/>
      </w:pPr>
      <w:r w:rsidRPr="00A27901">
        <w:t>operating equipment to meet requirements</w:t>
      </w:r>
    </w:p>
    <w:p w:rsidR="00000000" w:rsidRPr="00A27901" w:rsidP="00A27901">
      <w:pPr>
        <w:pStyle w:val="ListBullet2"/>
      </w:pPr>
      <w:r w:rsidRPr="00A27901">
        <w:t>starting and shutting down equipment</w:t>
      </w:r>
    </w:p>
    <w:p w:rsidR="00000000" w:rsidRPr="00A27901" w:rsidP="00A27901">
      <w:pPr>
        <w:pStyle w:val="ListBullet2"/>
      </w:pPr>
      <w:r w:rsidRPr="00A27901">
        <w:t>recognising equipment performance problems and rectifying and reporting</w:t>
      </w:r>
    </w:p>
    <w:p w:rsidR="00000000" w:rsidRPr="00A27901" w:rsidP="00A27901">
      <w:pPr>
        <w:pStyle w:val="ListBullet2"/>
      </w:pPr>
      <w:r w:rsidRPr="00A27901">
        <w:t>cleaning and storing equipment</w:t>
      </w:r>
    </w:p>
    <w:p w:rsidR="00000000" w:rsidRPr="00A27901" w:rsidP="00A27901">
      <w:pPr>
        <w:pStyle w:val="ListBullet2"/>
      </w:pPr>
      <w:r w:rsidRPr="00A27901">
        <w:t>detaching equipment from tractor</w:t>
      </w:r>
    </w:p>
    <w:p w:rsidR="00000000" w:rsidRPr="00A27901" w:rsidP="00A27901">
      <w:pPr>
        <w:pStyle w:val="ListBullet2"/>
      </w:pPr>
      <w:r w:rsidRPr="00A27901">
        <w:t>using appropriate cleaning techniques</w:t>
      </w:r>
    </w:p>
    <w:p w:rsidR="00000000" w:rsidRPr="00A27901" w:rsidP="00A27901">
      <w:pPr>
        <w:pStyle w:val="ListBullet2"/>
      </w:pPr>
      <w:r w:rsidRPr="00A27901">
        <w:t>carrying out routine maintenance of equipment</w:t>
      </w:r>
    </w:p>
    <w:p w:rsidR="00000000" w:rsidRPr="00A27901" w:rsidP="00A27901">
      <w:pPr>
        <w:pStyle w:val="ListBullet"/>
      </w:pPr>
      <w:r w:rsidRPr="00A27901">
        <w:t>monitoring canopy management activities:</w:t>
      </w:r>
    </w:p>
    <w:p w:rsidR="00000000" w:rsidRPr="00A27901" w:rsidP="00A27901">
      <w:pPr>
        <w:pStyle w:val="ListBullet2"/>
      </w:pPr>
      <w:r w:rsidRPr="00A27901">
        <w:t>width of canopy</w:t>
      </w:r>
    </w:p>
    <w:p w:rsidR="00000000" w:rsidRPr="00A27901" w:rsidP="00A27901">
      <w:pPr>
        <w:pStyle w:val="ListBullet2"/>
      </w:pPr>
      <w:r w:rsidRPr="00A27901">
        <w:t>speed of tractor and power take-off rpm</w:t>
      </w:r>
    </w:p>
    <w:p w:rsidR="00000000" w:rsidRPr="00A27901" w:rsidP="00A27901">
      <w:pPr>
        <w:pStyle w:val="ListBullet2"/>
      </w:pPr>
      <w:r w:rsidRPr="00A27901">
        <w:t>density of foliage</w:t>
      </w:r>
    </w:p>
    <w:p w:rsidR="00000000" w:rsidRPr="00A27901" w:rsidP="00A27901">
      <w:pPr>
        <w:pStyle w:val="ListBullet2"/>
      </w:pPr>
      <w:r w:rsidRPr="00A27901">
        <w:t>air circulation</w:t>
      </w:r>
    </w:p>
    <w:p w:rsidR="00000000" w:rsidRPr="00A27901" w:rsidP="00A27901">
      <w:pPr>
        <w:pStyle w:val="ListBullet2"/>
      </w:pPr>
      <w:r w:rsidRPr="00A27901">
        <w:t>light penetration or shade</w:t>
      </w:r>
    </w:p>
    <w:p w:rsidR="00000000" w:rsidRPr="00A27901" w:rsidP="00A27901">
      <w:pPr>
        <w:pStyle w:val="ListBullet2"/>
      </w:pPr>
      <w:r w:rsidRPr="00A27901">
        <w:t>bud numbers, spur length</w:t>
      </w:r>
    </w:p>
    <w:p w:rsidR="00000000" w:rsidRPr="00A27901" w:rsidP="00A27901">
      <w:pPr>
        <w:pStyle w:val="ListBullet2"/>
      </w:pPr>
      <w:r w:rsidRPr="00A27901">
        <w:t>vine damage</w:t>
      </w:r>
    </w:p>
    <w:p w:rsidR="00000000" w:rsidRPr="00A27901" w:rsidP="00A27901">
      <w:pPr>
        <w:pStyle w:val="ListBullet2"/>
      </w:pPr>
      <w:r w:rsidRPr="00A27901">
        <w:t>rate of progress</w:t>
      </w:r>
    </w:p>
    <w:p w:rsidR="00000000" w:rsidRPr="00A27901" w:rsidP="00A27901">
      <w:pPr>
        <w:pStyle w:val="ListBullet"/>
      </w:pPr>
      <w:r w:rsidRPr="00A27901">
        <w:t>health and safety hazards and controls in the workplace</w:t>
      </w:r>
    </w:p>
    <w:p w:rsidR="00000000" w:rsidRPr="00A27901" w:rsidP="00A27901">
      <w:pPr>
        <w:pStyle w:val="ListBullet"/>
      </w:pPr>
      <w:r w:rsidRPr="00A27901">
        <w:t>selecting, fitting and using PPE</w:t>
      </w:r>
    </w:p>
    <w:p w:rsidR="00000000" w:rsidRPr="00A27901" w:rsidP="00A27901">
      <w:pPr>
        <w:pStyle w:val="ListBullet"/>
      </w:pPr>
      <w:r w:rsidRPr="00A27901">
        <w:t>environmental issues and controls</w:t>
      </w:r>
    </w:p>
    <w:p w:rsidR="00000000" w:rsidRPr="00A27901" w:rsidP="00A27901">
      <w:pPr>
        <w:pStyle w:val="ListBullet"/>
      </w:pPr>
      <w:r w:rsidRPr="00A27901">
        <w:t>basic vine canopy problems or anomalies</w:t>
      </w:r>
    </w:p>
    <w:p w:rsidR="00000000" w:rsidRPr="00A27901" w:rsidP="00A27901">
      <w:pPr>
        <w:pStyle w:val="ListBullet"/>
      </w:pPr>
      <w:r w:rsidRPr="00A27901">
        <w:t>taking corrective action in response to non-conformances</w:t>
      </w:r>
    </w:p>
    <w:p w:rsidR="00000000" w:rsidRPr="00A27901" w:rsidP="00A27901">
      <w:pPr>
        <w:pStyle w:val="ListBullet"/>
      </w:pPr>
      <w:r w:rsidRPr="00A27901">
        <w:t>system for reporti</w:t>
      </w:r>
      <w:r w:rsidRPr="00A27901">
        <w:t>ng problems</w:t>
      </w:r>
    </w:p>
    <w:p w:rsidR="00000000" w:rsidRPr="00A27901" w:rsidP="00A27901">
      <w:pPr>
        <w:pStyle w:val="ListBullet"/>
      </w:pPr>
      <w:r w:rsidRPr="00A27901">
        <w:t>cleaning and storage requirements and procedures for equipment</w:t>
      </w:r>
    </w:p>
    <w:p w:rsidR="00000000" w:rsidRPr="00A27901" w:rsidP="00A27901">
      <w:pPr>
        <w:pStyle w:val="ListBullet"/>
      </w:pPr>
      <w:r w:rsidRPr="00A27901">
        <w:t>maintaining workplace records.</w:t>
      </w:r>
    </w:p>
    <w:p w:rsidR="00000000" w:rsidRPr="00A27901" w:rsidP="00A27901">
      <w:pPr>
        <w:pStyle w:val="AllowPageBreak"/>
      </w:pPr>
    </w:p>
    <w:p w:rsidR="00000000" w:rsidRPr="00A27901" w:rsidP="00A27901">
      <w:pPr>
        <w:pStyle w:val="Heading1"/>
      </w:pPr>
      <w:bookmarkStart w:id="12" w:name="O_993303"/>
      <w:bookmarkEnd w:id="12"/>
      <w:r w:rsidRPr="00A27901">
        <w:t>Assessment Conditions</w:t>
      </w:r>
    </w:p>
    <w:p w:rsidR="00000000" w:rsidRPr="00A27901" w:rsidP="00533EB6">
      <w:pPr>
        <w:pStyle w:val="BodyText"/>
      </w:pPr>
      <w:r w:rsidRPr="00A27901">
        <w:t>Assessment of skills must take place under the following conditions:</w:t>
      </w:r>
    </w:p>
    <w:p w:rsidR="00000000" w:rsidRPr="00A27901" w:rsidP="00A27901">
      <w:pPr>
        <w:pStyle w:val="ListBullet"/>
      </w:pPr>
      <w:r w:rsidRPr="00A27901">
        <w:t>physical conditions:</w:t>
      </w:r>
    </w:p>
    <w:p w:rsidR="00000000" w:rsidRPr="00A27901" w:rsidP="00A27901">
      <w:pPr>
        <w:pStyle w:val="ListBullet2"/>
      </w:pPr>
      <w:r w:rsidRPr="00A27901">
        <w:t>a vineyard or an environment that accurately represents workplace conditions</w:t>
      </w:r>
    </w:p>
    <w:p w:rsidR="00000000" w:rsidRPr="00A27901" w:rsidP="00A27901">
      <w:pPr>
        <w:pStyle w:val="ListBullet"/>
      </w:pPr>
      <w:r w:rsidRPr="00A27901">
        <w:t>resources, equipment and materials:</w:t>
      </w:r>
    </w:p>
    <w:p w:rsidR="00000000" w:rsidRPr="00A27901" w:rsidP="00A27901">
      <w:pPr>
        <w:pStyle w:val="ListBullet2"/>
      </w:pPr>
      <w:r w:rsidRPr="00A27901">
        <w:t>PPE</w:t>
      </w:r>
    </w:p>
    <w:p w:rsidR="00000000" w:rsidRPr="00A27901" w:rsidP="00A27901">
      <w:pPr>
        <w:pStyle w:val="ListBullet2"/>
      </w:pPr>
      <w:r w:rsidRPr="00A27901">
        <w:t>canopy management equipment, services and corresponding information</w:t>
      </w:r>
    </w:p>
    <w:p w:rsidR="00000000" w:rsidRPr="00A27901" w:rsidP="00A27901">
      <w:pPr>
        <w:pStyle w:val="ListBullet2"/>
      </w:pPr>
      <w:r w:rsidRPr="00A27901">
        <w:t>vines requiring canopy management</w:t>
      </w:r>
    </w:p>
    <w:p w:rsidR="00000000" w:rsidRPr="00A27901" w:rsidP="00A27901">
      <w:pPr>
        <w:pStyle w:val="ListBullet2"/>
      </w:pPr>
      <w:r w:rsidRPr="00A27901">
        <w:t xml:space="preserve">cleaning procedures, materials and </w:t>
      </w:r>
      <w:r w:rsidRPr="00A27901">
        <w:t>equipment</w:t>
      </w:r>
    </w:p>
    <w:p w:rsidR="00000000" w:rsidRPr="00A27901" w:rsidP="00A27901">
      <w:pPr>
        <w:pStyle w:val="ListBullet2"/>
      </w:pPr>
      <w:r w:rsidRPr="00A27901">
        <w:t>documentation and recording requirements and procedures</w:t>
      </w:r>
    </w:p>
    <w:p w:rsidR="00000000" w:rsidRPr="00A27901" w:rsidP="00A27901">
      <w:pPr>
        <w:pStyle w:val="ListBullet"/>
      </w:pPr>
      <w:r w:rsidRPr="00A27901">
        <w:t>specifications:</w:t>
      </w:r>
    </w:p>
    <w:p w:rsidR="00000000" w:rsidRPr="00A27901" w:rsidP="00A27901">
      <w:pPr>
        <w:pStyle w:val="ListBullet2"/>
      </w:pPr>
      <w:r w:rsidRPr="00A27901">
        <w:t>work procedures, including advice on company practices, safe work practices, canopy management and environmental requirements</w:t>
      </w:r>
    </w:p>
    <w:p w:rsidR="00000000" w:rsidRPr="00A27901" w:rsidP="00A27901">
      <w:pPr>
        <w:pStyle w:val="ListBullet2"/>
      </w:pPr>
      <w:r w:rsidRPr="00A27901">
        <w:t>work instructions and schedules.</w:t>
      </w:r>
    </w:p>
    <w:p w:rsidR="00000000" w:rsidRPr="00A27901" w:rsidP="00A27901">
      <w:pPr>
        <w:pStyle w:val="BodyText"/>
      </w:pPr>
    </w:p>
    <w:p w:rsidR="00000000" w:rsidRPr="00A27901" w:rsidP="00533EB6">
      <w:pPr>
        <w:pStyle w:val="BodyText"/>
      </w:pPr>
      <w:r w:rsidRPr="00A27901">
        <w:t>Assessors of</w:t>
      </w:r>
      <w:r w:rsidRPr="00A27901">
        <w:t xml:space="preserve"> this unit must satisfy the requirements for assessors in applicable vocational education and training legislation, frameworks and/or standards.</w:t>
      </w:r>
    </w:p>
    <w:p w:rsidR="00000000" w:rsidRPr="00A27901" w:rsidP="00A27901">
      <w:pPr>
        <w:pStyle w:val="Heading1"/>
      </w:pPr>
      <w:bookmarkStart w:id="13" w:name="O_993306"/>
      <w:bookmarkEnd w:id="13"/>
      <w:r w:rsidRPr="00A27901">
        <w:t>Links</w:t>
      </w:r>
    </w:p>
    <w:p w:rsidR="00000000" w:rsidRPr="00A27901" w:rsidP="00533EB6">
      <w:pPr>
        <w:pStyle w:val="BodyText"/>
      </w:pPr>
      <w:r w:rsidRPr="00A27901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65F5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27901" w:rsidP="00A27901"/>
    <w:sectPr w:rsidSect="00A2790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9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901" w:rsidRPr="00533EB6" w:rsidP="00533E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9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EB6" w:rsidP="00A279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33EB6" w:rsidP="00A279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33EB6" w:rsidP="00A2790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901" w:rsidP="00A279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33EB6">
      <w:t>Approved</w:t>
    </w:r>
    <w:r w:rsidR="00533EB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33EB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33EB6">
      <w:rPr>
        <w:noProof/>
      </w:rPr>
      <w:t>5</w:t>
    </w:r>
    <w:r>
      <w:rPr>
        <w:noProof/>
      </w:rPr>
      <w:fldChar w:fldCharType="end"/>
    </w:r>
  </w:p>
  <w:p w:rsidR="00A27901" w:rsidP="00A279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33EB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33EB6">
      <w:t>Manufacturing Industry Skills Alliance</w:t>
    </w:r>
    <w:r w:rsidR="00533EB6">
      <w:fldChar w:fldCharType="end"/>
    </w:r>
  </w:p>
  <w:p w:rsidR="00A27901" w:rsidP="00A279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9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E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7901" w:rsidRPr="00533EB6" w:rsidP="00533E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9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3EB6" w:rsidRPr="002D2AF8" w:rsidP="00A279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FBPVIT3007 Operate specialised canopy management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33EB6" w:rsidP="00A2790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901" w:rsidRPr="002D2AF8" w:rsidP="00A279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33EB6">
      <w:t>FBPVIT3007 Operate specialised canopy management equipment</w:t>
    </w:r>
    <w:r w:rsidR="00533EB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33EB6">
      <w:rPr>
        <w:noProof/>
      </w:rPr>
      <w:t>2 March 2025</w:t>
    </w:r>
    <w:r>
      <w:fldChar w:fldCharType="end"/>
    </w:r>
  </w:p>
  <w:p w:rsidR="00A27901" w:rsidP="00A279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9465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FE10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2CB7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9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79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79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79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79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79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79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79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79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79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79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7901"/>
  </w:style>
  <w:style w:type="character" w:customStyle="1" w:styleId="Heading1Char">
    <w:name w:val="Heading 1 Char"/>
    <w:basedOn w:val="DefaultParagraphFont"/>
    <w:link w:val="Heading1"/>
    <w:rsid w:val="00A279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79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79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790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7901"/>
    <w:rPr>
      <w:b/>
      <w:spacing w:val="0"/>
    </w:rPr>
  </w:style>
  <w:style w:type="paragraph" w:styleId="ListBullet2">
    <w:name w:val="List Bullet 2"/>
    <w:basedOn w:val="List2"/>
    <w:rsid w:val="00A2790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27901"/>
    <w:rPr>
      <w:i/>
    </w:rPr>
  </w:style>
  <w:style w:type="paragraph" w:customStyle="1" w:styleId="SuperHeading">
    <w:name w:val="SuperHeading"/>
    <w:basedOn w:val="Normal"/>
    <w:rsid w:val="00A279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79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79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79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79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79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79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79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79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79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79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79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79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79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79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79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79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79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79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79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79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79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79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79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79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79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79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79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79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79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79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79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79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79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279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79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79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7901"/>
  </w:style>
  <w:style w:type="paragraph" w:styleId="TableofFigures">
    <w:name w:val="table of figures"/>
    <w:basedOn w:val="Normal"/>
    <w:next w:val="Normal"/>
    <w:semiHidden/>
    <w:rsid w:val="00A279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79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27901"/>
    <w:rPr>
      <w:rFonts w:ascii="Wingdings" w:hAnsi="Wingdings"/>
    </w:rPr>
  </w:style>
  <w:style w:type="paragraph" w:customStyle="1" w:styleId="TableHeading">
    <w:name w:val="Table Heading"/>
    <w:basedOn w:val="HeadingBase"/>
    <w:rsid w:val="00A279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7901"/>
    <w:rPr>
      <w:color w:val="0033CC"/>
      <w:u w:val="none"/>
    </w:rPr>
  </w:style>
  <w:style w:type="paragraph" w:customStyle="1" w:styleId="BodyTextRight">
    <w:name w:val="Body Text Right"/>
    <w:basedOn w:val="BodyText"/>
    <w:rsid w:val="00A279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79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79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79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79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79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7901"/>
    <w:rPr>
      <w:sz w:val="32"/>
    </w:rPr>
  </w:style>
  <w:style w:type="paragraph" w:customStyle="1" w:styleId="HeadingProcedure">
    <w:name w:val="Heading Procedure"/>
    <w:basedOn w:val="HeadingBase"/>
    <w:next w:val="Normal"/>
    <w:rsid w:val="00A279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7901"/>
    <w:pPr>
      <w:spacing w:before="60" w:after="60"/>
    </w:pPr>
  </w:style>
  <w:style w:type="paragraph" w:styleId="ListContinue">
    <w:name w:val="List Continue"/>
    <w:basedOn w:val="List"/>
    <w:rsid w:val="00A27901"/>
    <w:pPr>
      <w:ind w:firstLine="0"/>
    </w:pPr>
  </w:style>
  <w:style w:type="paragraph" w:customStyle="1" w:styleId="ListNote">
    <w:name w:val="List Note"/>
    <w:basedOn w:val="List"/>
    <w:rsid w:val="00A279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79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79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7901"/>
    <w:rPr>
      <w:rFonts w:ascii="Courier New" w:hAnsi="Courier New"/>
    </w:rPr>
  </w:style>
  <w:style w:type="paragraph" w:customStyle="1" w:styleId="NoteBullet">
    <w:name w:val="Note Bullet"/>
    <w:basedOn w:val="Note"/>
    <w:rsid w:val="00A279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79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79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79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79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79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79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7901"/>
    <w:rPr>
      <w:b/>
      <w:smallCaps/>
    </w:rPr>
  </w:style>
  <w:style w:type="paragraph" w:customStyle="1" w:styleId="TableListNumber">
    <w:name w:val="Table List Number"/>
    <w:basedOn w:val="ListNumber"/>
    <w:rsid w:val="00A279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79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7901"/>
    <w:pPr>
      <w:numPr>
        <w:numId w:val="9"/>
      </w:numPr>
    </w:pPr>
  </w:style>
  <w:style w:type="paragraph" w:customStyle="1" w:styleId="ListAlpha2">
    <w:name w:val="List Alpha 2"/>
    <w:basedOn w:val="List2"/>
    <w:rsid w:val="00A27901"/>
    <w:pPr>
      <w:numPr>
        <w:numId w:val="8"/>
      </w:numPr>
    </w:pPr>
  </w:style>
  <w:style w:type="paragraph" w:styleId="List2">
    <w:name w:val="List 2"/>
    <w:basedOn w:val="BodyText"/>
    <w:rsid w:val="00A279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79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79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79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79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79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7901"/>
    <w:pPr>
      <w:numPr>
        <w:numId w:val="4"/>
      </w:numPr>
    </w:pPr>
  </w:style>
  <w:style w:type="paragraph" w:styleId="ListContinue2">
    <w:name w:val="List Continue 2"/>
    <w:basedOn w:val="List2"/>
    <w:rsid w:val="00A27901"/>
    <w:pPr>
      <w:ind w:firstLine="0"/>
    </w:pPr>
  </w:style>
  <w:style w:type="paragraph" w:styleId="ListContinue3">
    <w:name w:val="List Continue 3"/>
    <w:basedOn w:val="List3"/>
    <w:rsid w:val="00A27901"/>
    <w:pPr>
      <w:ind w:left="1021" w:firstLine="0"/>
    </w:pPr>
  </w:style>
  <w:style w:type="paragraph" w:styleId="ListContinue4">
    <w:name w:val="List Continue 4"/>
    <w:basedOn w:val="List4"/>
    <w:rsid w:val="00A27901"/>
    <w:pPr>
      <w:ind w:firstLine="0"/>
    </w:pPr>
  </w:style>
  <w:style w:type="paragraph" w:styleId="ListContinue5">
    <w:name w:val="List Continue 5"/>
    <w:basedOn w:val="List5"/>
    <w:rsid w:val="00A27901"/>
    <w:pPr>
      <w:ind w:firstLine="0"/>
    </w:pPr>
  </w:style>
  <w:style w:type="paragraph" w:styleId="ListNumber3">
    <w:name w:val="List Number 3"/>
    <w:basedOn w:val="List3"/>
    <w:rsid w:val="00A27901"/>
    <w:pPr>
      <w:numPr>
        <w:numId w:val="5"/>
      </w:numPr>
    </w:pPr>
  </w:style>
  <w:style w:type="paragraph" w:styleId="ListNumber4">
    <w:name w:val="List Number 4"/>
    <w:basedOn w:val="List4"/>
    <w:rsid w:val="00A27901"/>
    <w:pPr>
      <w:numPr>
        <w:numId w:val="6"/>
      </w:numPr>
    </w:pPr>
  </w:style>
  <w:style w:type="paragraph" w:styleId="ListNumber5">
    <w:name w:val="List Number 5"/>
    <w:basedOn w:val="List5"/>
    <w:rsid w:val="00A27901"/>
    <w:pPr>
      <w:numPr>
        <w:numId w:val="7"/>
      </w:numPr>
    </w:pPr>
  </w:style>
  <w:style w:type="paragraph" w:styleId="BlockText">
    <w:name w:val="Block Text"/>
    <w:basedOn w:val="Normal"/>
    <w:rsid w:val="00A279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79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7901"/>
    <w:rPr>
      <w:sz w:val="16"/>
      <w:vertAlign w:val="superscript"/>
    </w:rPr>
  </w:style>
  <w:style w:type="character" w:customStyle="1" w:styleId="Symbols">
    <w:name w:val="Symbols"/>
    <w:basedOn w:val="DefaultParagraphFont"/>
    <w:rsid w:val="00A27901"/>
    <w:rPr>
      <w:rFonts w:ascii="Symbol" w:hAnsi="Symbol"/>
    </w:rPr>
  </w:style>
  <w:style w:type="character" w:customStyle="1" w:styleId="MenuOptions">
    <w:name w:val="Menu Options"/>
    <w:basedOn w:val="DefaultParagraphFont"/>
    <w:rsid w:val="00A279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7901"/>
    <w:rPr>
      <w:b/>
    </w:rPr>
  </w:style>
  <w:style w:type="character" w:customStyle="1" w:styleId="Underlined">
    <w:name w:val="Underlined"/>
    <w:basedOn w:val="DefaultParagraphFont"/>
    <w:rsid w:val="00A27901"/>
    <w:rPr>
      <w:u w:val="single"/>
    </w:rPr>
  </w:style>
  <w:style w:type="paragraph" w:customStyle="1" w:styleId="TableBodyTextRight">
    <w:name w:val="Table Body Text Right"/>
    <w:basedOn w:val="TableBodyText"/>
    <w:rsid w:val="00A279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7901"/>
    <w:rPr>
      <w:sz w:val="18"/>
    </w:rPr>
  </w:style>
  <w:style w:type="paragraph" w:customStyle="1" w:styleId="BodySmallRight">
    <w:name w:val="Body Small Right"/>
    <w:basedOn w:val="BodyTextRight"/>
    <w:rsid w:val="00A27901"/>
    <w:rPr>
      <w:sz w:val="18"/>
      <w:szCs w:val="18"/>
    </w:rPr>
  </w:style>
  <w:style w:type="paragraph" w:customStyle="1" w:styleId="MarginEdition">
    <w:name w:val="Margin Edition"/>
    <w:basedOn w:val="MarginNote"/>
    <w:rsid w:val="00A279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7901"/>
    <w:rPr>
      <w:sz w:val="2"/>
      <w:szCs w:val="2"/>
    </w:rPr>
  </w:style>
  <w:style w:type="character" w:customStyle="1" w:styleId="Small">
    <w:name w:val="Small"/>
    <w:basedOn w:val="DefaultParagraphFont"/>
    <w:rsid w:val="00A27901"/>
    <w:rPr>
      <w:sz w:val="16"/>
    </w:rPr>
  </w:style>
  <w:style w:type="paragraph" w:customStyle="1" w:styleId="WideTable">
    <w:name w:val="Wide Table"/>
    <w:basedOn w:val="Normal"/>
    <w:rsid w:val="00A279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7901"/>
  </w:style>
  <w:style w:type="paragraph" w:styleId="Quote">
    <w:name w:val="Quote"/>
    <w:basedOn w:val="Heading1"/>
    <w:link w:val="QuoteChar"/>
    <w:qFormat/>
    <w:rsid w:val="00A279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79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7901"/>
    <w:pPr>
      <w:pageBreakBefore/>
    </w:pPr>
  </w:style>
  <w:style w:type="paragraph" w:customStyle="1" w:styleId="Border">
    <w:name w:val="Border"/>
    <w:basedOn w:val="Normal"/>
    <w:qFormat/>
    <w:rsid w:val="00A279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79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79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79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79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79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79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79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79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7901"/>
    <w:rPr>
      <w:u w:val="single"/>
    </w:rPr>
  </w:style>
  <w:style w:type="character" w:customStyle="1" w:styleId="BoldandItalics">
    <w:name w:val="Bold and Italics"/>
    <w:qFormat/>
    <w:rsid w:val="00A27901"/>
    <w:rPr>
      <w:b/>
      <w:i/>
      <w:u w:val="none"/>
    </w:rPr>
  </w:style>
  <w:style w:type="paragraph" w:styleId="BalloonText">
    <w:name w:val="Balloon Text"/>
    <w:basedOn w:val="Normal"/>
    <w:link w:val="BalloonTextChar"/>
    <w:rsid w:val="00A279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79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79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79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79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79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7901"/>
    <w:pPr>
      <w:spacing w:before="0" w:after="0"/>
    </w:pPr>
  </w:style>
  <w:style w:type="paragraph" w:customStyle="1" w:styleId="BodyTextBold">
    <w:name w:val="Body Text Bold"/>
    <w:basedOn w:val="BodyText"/>
    <w:qFormat/>
    <w:rsid w:val="00A27901"/>
    <w:rPr>
      <w:b/>
    </w:rPr>
  </w:style>
  <w:style w:type="character" w:styleId="Hyperlink">
    <w:name w:val="Hyperlink"/>
    <w:basedOn w:val="DefaultParagraphFont"/>
    <w:uiPriority w:val="99"/>
    <w:unhideWhenUsed/>
    <w:rsid w:val="00533E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1072</Words>
  <Characters>7230</Characters>
  <Application>Microsoft Office Word</Application>
  <DocSecurity>0</DocSecurity>
  <Lines>241</Lines>
  <Paragraphs>180</Paragraphs>
  <ScaleCrop>false</ScaleCrop>
  <Company>Author-it Software Corporation Ltd.</Company>
  <LinksUpToDate>false</LinksUpToDate>
  <CharactersWithSpaces>8122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FBPVIT3007 Operate specialised canopy management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2025-03-01T23:02:00Z</dcterms:created>
  <dcterms:modified xsi:type="dcterms:W3CDTF">2025-03-01T23:02:00Z</dcterms:modified>
</cp:coreProperties>
</file>