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3A0" w:rsidP="00410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FBPVIT3004 Monitor and maintain nursery plants</w:t>
      </w:r>
      <w:r>
        <w:fldChar w:fldCharType="end"/>
      </w:r>
    </w:p>
    <w:p w:rsidR="004103A0" w:rsidP="004103A0">
      <w:pPr>
        <w:pStyle w:val="Version"/>
        <w:sectPr w:rsidSect="002C37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7FE" w:rsidP="002C37FE">
      <w:pPr>
        <w:pStyle w:val="SuperHeading"/>
      </w:pPr>
      <w:r w:rsidRPr="002C37FE">
        <w:t>Assessment Requirements for FBPVIT3004 Monitor and maintain nursery plants</w:t>
      </w:r>
    </w:p>
    <w:p w:rsidR="00000000" w:rsidRPr="002C37FE" w:rsidP="002C37FE">
      <w:pPr>
        <w:pStyle w:val="Heading1"/>
      </w:pPr>
      <w:bookmarkStart w:id="1" w:name="O_993186"/>
      <w:bookmarkEnd w:id="1"/>
      <w:r w:rsidRPr="002C37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3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7FE" w:rsidP="002C37FE">
            <w:pPr>
              <w:pStyle w:val="BodyText"/>
            </w:pPr>
            <w:r w:rsidRPr="002C37F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7FE">
            <w:pPr>
              <w:pStyle w:val="BodyText"/>
              <w:rPr>
                <w:lang w:val="en-NZ"/>
              </w:rPr>
            </w:pPr>
            <w:r w:rsidRPr="002C37FE">
              <w:rPr>
                <w:rStyle w:val="SpecialBold"/>
              </w:rPr>
              <w:t>Comments</w:t>
            </w:r>
          </w:p>
        </w:tc>
      </w:tr>
      <w:tr w:rsidTr="002C3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7FE">
            <w:pPr>
              <w:pStyle w:val="BodyText"/>
              <w:rPr>
                <w:lang w:val="en-NZ"/>
              </w:rPr>
            </w:pPr>
            <w:r w:rsidRPr="002C37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7FE" w:rsidP="002C37FE">
            <w:pPr>
              <w:pStyle w:val="BodyText"/>
            </w:pPr>
            <w:r w:rsidRPr="002C37FE">
              <w:t>This version released with FBP Food, Beverage and Pharmaceutical Training Package Version 2.0.</w:t>
            </w:r>
          </w:p>
        </w:tc>
      </w:tr>
    </w:tbl>
    <w:p w:rsidR="00000000" w:rsidRPr="002C37FE" w:rsidP="002C37FE">
      <w:pPr>
        <w:pStyle w:val="BodyText"/>
      </w:pPr>
    </w:p>
    <w:p w:rsidR="00000000" w:rsidRPr="002C37FE" w:rsidP="002C37FE">
      <w:pPr>
        <w:pStyle w:val="AllowPageBreak"/>
      </w:pPr>
    </w:p>
    <w:p w:rsidR="00000000" w:rsidRPr="002C37FE" w:rsidP="002C37FE">
      <w:pPr>
        <w:pStyle w:val="Heading1"/>
      </w:pPr>
      <w:bookmarkStart w:id="2" w:name="O_993187"/>
      <w:bookmarkEnd w:id="2"/>
      <w:r w:rsidRPr="002C37FE">
        <w:t>Performance Evidence</w:t>
      </w:r>
    </w:p>
    <w:p w:rsidR="00000000" w:rsidRPr="002C37FE" w:rsidP="004103A0">
      <w:pPr>
        <w:pStyle w:val="BodyText"/>
      </w:pPr>
      <w:r w:rsidRPr="002C37FE">
        <w:t>An individual demonstrating competency must satisfy all of the elements and performance criteria in this unit.</w:t>
      </w:r>
    </w:p>
    <w:p w:rsidR="00000000" w:rsidRPr="002C37FE" w:rsidP="004103A0">
      <w:pPr>
        <w:pStyle w:val="BodyText"/>
      </w:pPr>
      <w:r w:rsidRPr="002C37FE">
        <w:t>There must be evidence that the individual has safely and effectively monitored and maintained three different containerised</w:t>
      </w:r>
      <w:r w:rsidRPr="002C37FE">
        <w:t xml:space="preserve"> nursery plants and demonstrated the following:</w:t>
      </w:r>
    </w:p>
    <w:p w:rsidR="00000000" w:rsidRPr="002C37FE" w:rsidP="002C37FE">
      <w:pPr>
        <w:pStyle w:val="ListBullet"/>
      </w:pPr>
      <w:r w:rsidRPr="002C37FE">
        <w:t>identifying and following health and safety in the workplace procedures</w:t>
      </w:r>
    </w:p>
    <w:p w:rsidR="00000000" w:rsidRPr="002C37FE" w:rsidP="002C37FE">
      <w:pPr>
        <w:pStyle w:val="ListBullet"/>
      </w:pPr>
      <w:r w:rsidRPr="002C37FE">
        <w:t>selecting and using personal protective equipment (PPE)</w:t>
      </w:r>
    </w:p>
    <w:p w:rsidR="00000000" w:rsidRPr="002C37FE" w:rsidP="002C37FE">
      <w:pPr>
        <w:pStyle w:val="ListBullet"/>
      </w:pPr>
      <w:r w:rsidRPr="002C37FE">
        <w:t>identifying environmental factors and their effect on plant growth and health</w:t>
      </w:r>
    </w:p>
    <w:p w:rsidR="00000000" w:rsidRPr="002C37FE" w:rsidP="002C37FE">
      <w:pPr>
        <w:pStyle w:val="ListBullet"/>
      </w:pPr>
      <w:r w:rsidRPr="002C37FE">
        <w:t>monitoring and controlling irrigation and treatments to meet production outcomes</w:t>
      </w:r>
    </w:p>
    <w:p w:rsidR="00000000" w:rsidRPr="002C37FE" w:rsidP="002C37FE">
      <w:pPr>
        <w:pStyle w:val="ListBullet"/>
      </w:pPr>
      <w:r w:rsidRPr="002C37FE">
        <w:t>identifying and addressing non-conformances</w:t>
      </w:r>
    </w:p>
    <w:p w:rsidR="00000000" w:rsidRPr="002C37FE" w:rsidP="002C37FE">
      <w:pPr>
        <w:pStyle w:val="ListBullet"/>
      </w:pPr>
      <w:r w:rsidRPr="002C37FE">
        <w:t>confirming available stock levels to meet customer requirements</w:t>
      </w:r>
    </w:p>
    <w:p w:rsidR="00000000" w:rsidRPr="002C37FE" w:rsidP="002C37FE">
      <w:pPr>
        <w:pStyle w:val="ListBullet"/>
      </w:pPr>
      <w:r w:rsidRPr="002C37FE">
        <w:t>preparing stock for dispatch</w:t>
      </w:r>
    </w:p>
    <w:p w:rsidR="00000000" w:rsidRPr="002C37FE" w:rsidP="002C37FE">
      <w:pPr>
        <w:pStyle w:val="ListBullet"/>
      </w:pPr>
      <w:r w:rsidRPr="002C37FE">
        <w:t>dispatching nursery plant stock to mee</w:t>
      </w:r>
      <w:r w:rsidRPr="002C37FE">
        <w:t>t customer requirements</w:t>
      </w:r>
    </w:p>
    <w:p w:rsidR="00000000" w:rsidRPr="002C37FE" w:rsidP="002C37FE">
      <w:pPr>
        <w:pStyle w:val="ListBullet"/>
      </w:pPr>
      <w:r w:rsidRPr="002C37FE">
        <w:t>completing documentation to workplace requirements.</w:t>
      </w:r>
    </w:p>
    <w:p w:rsidR="00000000" w:rsidRPr="002C37FE" w:rsidP="002C37FE">
      <w:pPr>
        <w:pStyle w:val="AllowPageBreak"/>
      </w:pPr>
    </w:p>
    <w:p w:rsidR="00000000" w:rsidRPr="002C37FE" w:rsidP="002C37FE">
      <w:pPr>
        <w:pStyle w:val="Heading1"/>
      </w:pPr>
      <w:bookmarkStart w:id="3" w:name="O_993188"/>
      <w:bookmarkEnd w:id="3"/>
      <w:r w:rsidRPr="002C37FE">
        <w:t>Knowledge Evidence</w:t>
      </w:r>
    </w:p>
    <w:p w:rsidR="00000000" w:rsidRPr="002C37FE" w:rsidP="004103A0">
      <w:pPr>
        <w:pStyle w:val="BodyText"/>
      </w:pPr>
      <w:r w:rsidRPr="002C37FE">
        <w:t xml:space="preserve">An individual must be able to demonstrate the knowledge required to perform the tasks outlined in the elements and performance criteria of this </w:t>
      </w:r>
      <w:r w:rsidRPr="002C37FE">
        <w:t>unit. This includes knowledge of:</w:t>
      </w:r>
    </w:p>
    <w:p w:rsidR="00000000" w:rsidRPr="002C37FE" w:rsidP="002C37FE">
      <w:pPr>
        <w:pStyle w:val="ListBullet"/>
      </w:pPr>
      <w:r w:rsidRPr="002C37FE">
        <w:t>basic vine physiology, as it applies to:</w:t>
      </w:r>
    </w:p>
    <w:p w:rsidR="00000000" w:rsidRPr="002C37FE" w:rsidP="002C37FE">
      <w:pPr>
        <w:pStyle w:val="ListBullet2"/>
      </w:pPr>
      <w:r w:rsidRPr="002C37FE">
        <w:t>transpiration</w:t>
      </w:r>
    </w:p>
    <w:p w:rsidR="00000000" w:rsidRPr="002C37FE" w:rsidP="002C37FE">
      <w:pPr>
        <w:pStyle w:val="ListBullet2"/>
      </w:pPr>
      <w:r w:rsidRPr="002C37FE">
        <w:t>water intake</w:t>
      </w:r>
    </w:p>
    <w:p w:rsidR="00000000" w:rsidRPr="002C37FE" w:rsidP="002C37FE">
      <w:pPr>
        <w:pStyle w:val="ListBullet2"/>
      </w:pPr>
      <w:r w:rsidRPr="002C37FE">
        <w:t>nutrient uptake</w:t>
      </w:r>
    </w:p>
    <w:p w:rsidR="00000000" w:rsidRPr="002C37FE" w:rsidP="002C37FE">
      <w:pPr>
        <w:pStyle w:val="ListBullet2"/>
      </w:pPr>
      <w:r w:rsidRPr="002C37FE">
        <w:t>photosynthesis</w:t>
      </w:r>
    </w:p>
    <w:p w:rsidR="00000000" w:rsidRPr="002C37FE" w:rsidP="002C37FE">
      <w:pPr>
        <w:pStyle w:val="ListBullet2"/>
      </w:pPr>
      <w:r w:rsidRPr="002C37FE">
        <w:t>respiration</w:t>
      </w:r>
    </w:p>
    <w:p w:rsidR="00000000" w:rsidRPr="002C37FE" w:rsidP="002C37FE">
      <w:pPr>
        <w:pStyle w:val="ListBullet2"/>
      </w:pPr>
      <w:r w:rsidRPr="002C37FE">
        <w:t>translocation</w:t>
      </w:r>
    </w:p>
    <w:p w:rsidR="00000000" w:rsidRPr="002C37FE" w:rsidP="002C37FE">
      <w:pPr>
        <w:pStyle w:val="ListBullet"/>
      </w:pPr>
      <w:r w:rsidRPr="002C37FE">
        <w:t>parts of the root, trunk, shoot and fruit systems of the grapevine, their role in how the vine works and their contribution to fruit quality:</w:t>
      </w:r>
    </w:p>
    <w:p w:rsidR="00000000" w:rsidRPr="002C37FE" w:rsidP="002C37FE">
      <w:pPr>
        <w:pStyle w:val="ListBullet2"/>
      </w:pPr>
      <w:r w:rsidRPr="002C37FE">
        <w:t>buds, nodes and tendrils</w:t>
      </w:r>
    </w:p>
    <w:p w:rsidR="00000000" w:rsidRPr="002C37FE" w:rsidP="002C37FE">
      <w:pPr>
        <w:pStyle w:val="ListBullet2"/>
      </w:pPr>
      <w:r w:rsidRPr="002C37FE">
        <w:t>cambium, epidermis, phloem and xylem</w:t>
      </w:r>
    </w:p>
    <w:p w:rsidR="00000000" w:rsidRPr="002C37FE" w:rsidP="002C37FE">
      <w:pPr>
        <w:pStyle w:val="ListBullet2"/>
      </w:pPr>
      <w:r w:rsidRPr="002C37FE">
        <w:t>leaf blade, bract and petiole</w:t>
      </w:r>
    </w:p>
    <w:p w:rsidR="00000000" w:rsidRPr="002C37FE" w:rsidP="002C37FE">
      <w:pPr>
        <w:pStyle w:val="ListBullet2"/>
      </w:pPr>
      <w:r w:rsidRPr="002C37FE">
        <w:t>bunch, berries and fl</w:t>
      </w:r>
      <w:r w:rsidRPr="002C37FE">
        <w:t>owers</w:t>
      </w:r>
    </w:p>
    <w:p w:rsidR="00000000" w:rsidRPr="002C37FE" w:rsidP="002C37FE">
      <w:pPr>
        <w:pStyle w:val="ListBullet"/>
      </w:pPr>
      <w:r w:rsidRPr="002C37FE">
        <w:t>key grape varieties and their distinguishing features:</w:t>
      </w:r>
    </w:p>
    <w:p w:rsidR="00000000" w:rsidRPr="002C37FE" w:rsidP="002C37FE">
      <w:pPr>
        <w:pStyle w:val="ListBullet2"/>
      </w:pPr>
      <w:r w:rsidRPr="002C37FE">
        <w:t>berry and bunch characteristics</w:t>
      </w:r>
    </w:p>
    <w:p w:rsidR="00000000" w:rsidRPr="002C37FE" w:rsidP="002C37FE">
      <w:pPr>
        <w:pStyle w:val="ListBullet2"/>
      </w:pPr>
      <w:r w:rsidRPr="002C37FE">
        <w:t>frost and disease resistance</w:t>
      </w:r>
    </w:p>
    <w:p w:rsidR="00000000" w:rsidRPr="002C37FE" w:rsidP="002C37FE">
      <w:pPr>
        <w:pStyle w:val="ListBullet2"/>
      </w:pPr>
      <w:r w:rsidRPr="002C37FE">
        <w:t>flavour and style</w:t>
      </w:r>
    </w:p>
    <w:p w:rsidR="00000000" w:rsidRPr="002C37FE" w:rsidP="002C37FE">
      <w:pPr>
        <w:pStyle w:val="ListBullet"/>
      </w:pPr>
      <w:r w:rsidRPr="002C37FE">
        <w:t>annual grapevine growth stages:</w:t>
      </w:r>
    </w:p>
    <w:p w:rsidR="00000000" w:rsidRPr="002C37FE" w:rsidP="002C37FE">
      <w:pPr>
        <w:pStyle w:val="ListBullet2"/>
      </w:pPr>
      <w:r w:rsidRPr="002C37FE">
        <w:t>budburst</w:t>
      </w:r>
    </w:p>
    <w:p w:rsidR="00000000" w:rsidRPr="002C37FE" w:rsidP="002C37FE">
      <w:pPr>
        <w:pStyle w:val="ListBullet2"/>
      </w:pPr>
      <w:r w:rsidRPr="002C37FE">
        <w:t>flowering</w:t>
      </w:r>
    </w:p>
    <w:p w:rsidR="00000000" w:rsidRPr="002C37FE" w:rsidP="002C37FE">
      <w:pPr>
        <w:pStyle w:val="ListBullet2"/>
      </w:pPr>
      <w:r w:rsidRPr="002C37FE">
        <w:t>on set of ripening</w:t>
      </w:r>
    </w:p>
    <w:p w:rsidR="00000000" w:rsidRPr="002C37FE" w:rsidP="002C37FE">
      <w:pPr>
        <w:pStyle w:val="ListBullet2"/>
      </w:pPr>
      <w:r w:rsidRPr="002C37FE">
        <w:t>maturity</w:t>
      </w:r>
    </w:p>
    <w:p w:rsidR="00000000" w:rsidRPr="002C37FE" w:rsidP="002C37FE">
      <w:pPr>
        <w:pStyle w:val="ListBullet"/>
      </w:pPr>
      <w:r w:rsidRPr="002C37FE">
        <w:t>irrigation systems and met</w:t>
      </w:r>
      <w:r w:rsidRPr="002C37FE">
        <w:t>hods including:</w:t>
      </w:r>
    </w:p>
    <w:p w:rsidR="00000000" w:rsidRPr="002C37FE" w:rsidP="002C37FE">
      <w:pPr>
        <w:pStyle w:val="ListBullet2"/>
      </w:pPr>
      <w:r w:rsidRPr="002C37FE">
        <w:t>methods of calculating daily water needs</w:t>
      </w:r>
    </w:p>
    <w:p w:rsidR="00000000" w:rsidRPr="002C37FE" w:rsidP="002C37FE">
      <w:pPr>
        <w:pStyle w:val="ListBullet2"/>
      </w:pPr>
      <w:r w:rsidRPr="002C37FE">
        <w:t>methods for monitoring water use</w:t>
      </w:r>
    </w:p>
    <w:p w:rsidR="00000000" w:rsidRPr="002C37FE" w:rsidP="002C37FE">
      <w:pPr>
        <w:pStyle w:val="ListBullet2"/>
      </w:pPr>
      <w:r w:rsidRPr="002C37FE">
        <w:t>relationship between water needs of nursery plants and environmental parameters</w:t>
      </w:r>
    </w:p>
    <w:p w:rsidR="00000000" w:rsidRPr="002C37FE" w:rsidP="002C37FE">
      <w:pPr>
        <w:pStyle w:val="ListBullet"/>
      </w:pPr>
      <w:r w:rsidRPr="002C37FE">
        <w:t>maintenance of irrigation systems:</w:t>
      </w:r>
    </w:p>
    <w:p w:rsidR="00000000" w:rsidRPr="002C37FE" w:rsidP="002C37FE">
      <w:pPr>
        <w:pStyle w:val="ListBullet2"/>
      </w:pPr>
      <w:r w:rsidRPr="002C37FE">
        <w:t>fixing blockages</w:t>
      </w:r>
    </w:p>
    <w:p w:rsidR="00000000" w:rsidRPr="002C37FE" w:rsidP="002C37FE">
      <w:pPr>
        <w:pStyle w:val="ListBullet2"/>
      </w:pPr>
      <w:r w:rsidRPr="002C37FE">
        <w:t>servicing irrigation system com</w:t>
      </w:r>
      <w:r w:rsidRPr="002C37FE">
        <w:t>ponents</w:t>
      </w:r>
    </w:p>
    <w:p w:rsidR="00000000" w:rsidRPr="002C37FE" w:rsidP="002C37FE">
      <w:pPr>
        <w:pStyle w:val="ListBullet2"/>
      </w:pPr>
      <w:r w:rsidRPr="002C37FE">
        <w:t>identifying and reporting faults in the irrigation system</w:t>
      </w:r>
    </w:p>
    <w:p w:rsidR="00000000" w:rsidRPr="002C37FE" w:rsidP="002C37FE">
      <w:pPr>
        <w:pStyle w:val="ListBullet2"/>
      </w:pPr>
      <w:r w:rsidRPr="002C37FE">
        <w:t>fixing leaking heads and hoses</w:t>
      </w:r>
    </w:p>
    <w:p w:rsidR="00000000" w:rsidRPr="002C37FE" w:rsidP="002C37FE">
      <w:pPr>
        <w:pStyle w:val="ListBullet2"/>
      </w:pPr>
      <w:r w:rsidRPr="002C37FE">
        <w:t>monitoring water requirements</w:t>
      </w:r>
    </w:p>
    <w:p w:rsidR="00000000" w:rsidRPr="002C37FE" w:rsidP="002C37FE">
      <w:pPr>
        <w:pStyle w:val="ListBullet2"/>
      </w:pPr>
      <w:r w:rsidRPr="002C37FE">
        <w:t>using soil moisture devices</w:t>
      </w:r>
    </w:p>
    <w:p w:rsidR="00000000" w:rsidRPr="002C37FE" w:rsidP="002C37FE">
      <w:pPr>
        <w:pStyle w:val="ListBullet"/>
      </w:pPr>
      <w:r w:rsidRPr="002C37FE">
        <w:t>checking plants for physical signs of water stress or waterlogging</w:t>
      </w:r>
    </w:p>
    <w:p w:rsidR="00000000" w:rsidRPr="002C37FE" w:rsidP="002C37FE">
      <w:pPr>
        <w:pStyle w:val="ListBullet"/>
      </w:pPr>
      <w:r w:rsidRPr="002C37FE">
        <w:t>types of potting media, their characteristics and effect on plant growth</w:t>
      </w:r>
    </w:p>
    <w:p w:rsidR="00000000" w:rsidRPr="002C37FE" w:rsidP="002C37FE">
      <w:pPr>
        <w:pStyle w:val="ListBullet"/>
      </w:pPr>
      <w:r w:rsidRPr="002C37FE">
        <w:t>tests to determine quality of potting media:</w:t>
      </w:r>
    </w:p>
    <w:p w:rsidR="00000000" w:rsidRPr="002C37FE" w:rsidP="002C37FE">
      <w:pPr>
        <w:pStyle w:val="ListBullet2"/>
      </w:pPr>
      <w:r w:rsidRPr="002C37FE">
        <w:t>pH, drainage, aeration</w:t>
      </w:r>
    </w:p>
    <w:p w:rsidR="00000000" w:rsidRPr="002C37FE" w:rsidP="002C37FE">
      <w:pPr>
        <w:pStyle w:val="ListBullet2"/>
      </w:pPr>
      <w:r w:rsidRPr="002C37FE">
        <w:t>salinity</w:t>
      </w:r>
    </w:p>
    <w:p w:rsidR="00000000" w:rsidRPr="002C37FE" w:rsidP="002C37FE">
      <w:pPr>
        <w:pStyle w:val="ListBullet2"/>
      </w:pPr>
      <w:r w:rsidRPr="002C37FE">
        <w:t>nitrate levels</w:t>
      </w:r>
    </w:p>
    <w:p w:rsidR="00000000" w:rsidRPr="002C37FE" w:rsidP="002C37FE">
      <w:pPr>
        <w:pStyle w:val="ListBullet2"/>
      </w:pPr>
      <w:r w:rsidRPr="002C37FE">
        <w:t>water repellence</w:t>
      </w:r>
    </w:p>
    <w:p w:rsidR="00000000" w:rsidRPr="002C37FE" w:rsidP="002C37FE">
      <w:pPr>
        <w:pStyle w:val="ListBullet"/>
      </w:pPr>
      <w:r w:rsidRPr="002C37FE">
        <w:t>maintenance of work area to meet workplace hygiene standards:</w:t>
      </w:r>
    </w:p>
    <w:p w:rsidR="00000000" w:rsidRPr="002C37FE" w:rsidP="002C37FE">
      <w:pPr>
        <w:pStyle w:val="ListBullet2"/>
      </w:pPr>
      <w:r w:rsidRPr="002C37FE">
        <w:t xml:space="preserve">removing </w:t>
      </w:r>
      <w:r w:rsidRPr="002C37FE">
        <w:t>weeds</w:t>
      </w:r>
    </w:p>
    <w:p w:rsidR="00000000" w:rsidRPr="002C37FE" w:rsidP="002C37FE">
      <w:pPr>
        <w:pStyle w:val="ListBullet2"/>
      </w:pPr>
      <w:r w:rsidRPr="002C37FE">
        <w:t>removing dead or diseased plant materials</w:t>
      </w:r>
    </w:p>
    <w:p w:rsidR="00000000" w:rsidRPr="002C37FE" w:rsidP="002C37FE">
      <w:pPr>
        <w:pStyle w:val="ListBullet2"/>
      </w:pPr>
      <w:r w:rsidRPr="002C37FE">
        <w:t>washing work area on transfer of plants</w:t>
      </w:r>
    </w:p>
    <w:p w:rsidR="00000000" w:rsidRPr="002C37FE" w:rsidP="002C37FE">
      <w:pPr>
        <w:pStyle w:val="ListBullet2"/>
      </w:pPr>
      <w:r w:rsidRPr="002C37FE">
        <w:t>disinfecting tools, equipment and work areas</w:t>
      </w:r>
    </w:p>
    <w:p w:rsidR="00000000" w:rsidRPr="002C37FE" w:rsidP="002C37FE">
      <w:pPr>
        <w:pStyle w:val="ListBullet2"/>
      </w:pPr>
      <w:r w:rsidRPr="002C37FE">
        <w:t>using foot baths on entry to different work areas</w:t>
      </w:r>
    </w:p>
    <w:p w:rsidR="00000000" w:rsidRPr="002C37FE" w:rsidP="002C37FE">
      <w:pPr>
        <w:pStyle w:val="ListBullet"/>
      </w:pPr>
      <w:r w:rsidRPr="002C37FE">
        <w:t>procedures for applying treatments to vines:</w:t>
      </w:r>
    </w:p>
    <w:p w:rsidR="00000000" w:rsidRPr="002C37FE" w:rsidP="002C37FE">
      <w:pPr>
        <w:pStyle w:val="ListBullet2"/>
      </w:pPr>
      <w:r w:rsidRPr="002C37FE">
        <w:t>fungicides</w:t>
      </w:r>
    </w:p>
    <w:p w:rsidR="00000000" w:rsidRPr="002C37FE" w:rsidP="002C37FE">
      <w:pPr>
        <w:pStyle w:val="ListBullet2"/>
      </w:pPr>
      <w:r w:rsidRPr="002C37FE">
        <w:t>fertilisers</w:t>
      </w:r>
    </w:p>
    <w:p w:rsidR="00000000" w:rsidRPr="002C37FE" w:rsidP="002C37FE">
      <w:pPr>
        <w:pStyle w:val="ListBullet2"/>
      </w:pPr>
      <w:r w:rsidRPr="002C37FE">
        <w:t>insecticides</w:t>
      </w:r>
    </w:p>
    <w:p w:rsidR="00000000" w:rsidRPr="002C37FE" w:rsidP="002C37FE">
      <w:pPr>
        <w:pStyle w:val="ListBullet2"/>
      </w:pPr>
      <w:r w:rsidRPr="002C37FE">
        <w:t>hormones</w:t>
      </w:r>
    </w:p>
    <w:p w:rsidR="00000000" w:rsidRPr="002C37FE" w:rsidP="002C37FE">
      <w:pPr>
        <w:pStyle w:val="ListBullet2"/>
      </w:pPr>
      <w:r w:rsidRPr="002C37FE">
        <w:t>pruning</w:t>
      </w:r>
    </w:p>
    <w:p w:rsidR="00000000" w:rsidRPr="002C37FE" w:rsidP="002C37FE">
      <w:pPr>
        <w:pStyle w:val="ListBullet2"/>
      </w:pPr>
      <w:r w:rsidRPr="002C37FE">
        <w:t>hardening off</w:t>
      </w:r>
    </w:p>
    <w:p w:rsidR="00000000" w:rsidRPr="002C37FE" w:rsidP="002C37FE">
      <w:pPr>
        <w:pStyle w:val="ListBullet2"/>
      </w:pPr>
      <w:r w:rsidRPr="002C37FE">
        <w:t>preparing, mixing and using chemicals</w:t>
      </w:r>
    </w:p>
    <w:p w:rsidR="00000000" w:rsidRPr="002C37FE" w:rsidP="002C37FE">
      <w:pPr>
        <w:pStyle w:val="ListBullet2"/>
      </w:pPr>
      <w:r w:rsidRPr="002C37FE">
        <w:t>quality parameters for nursery plants</w:t>
      </w:r>
    </w:p>
    <w:p w:rsidR="00000000" w:rsidRPr="002C37FE" w:rsidP="002C37FE">
      <w:pPr>
        <w:pStyle w:val="ListBullet2"/>
      </w:pPr>
      <w:r w:rsidRPr="002C37FE">
        <w:t>treatments required by plants at different growth stages</w:t>
      </w:r>
    </w:p>
    <w:p w:rsidR="00000000" w:rsidRPr="002C37FE" w:rsidP="002C37FE">
      <w:pPr>
        <w:pStyle w:val="ListBullet"/>
      </w:pPr>
      <w:r w:rsidRPr="002C37FE">
        <w:t>health and safety hazards and controls in the workplace:</w:t>
      </w:r>
    </w:p>
    <w:p w:rsidR="00000000" w:rsidRPr="002C37FE" w:rsidP="002C37FE">
      <w:pPr>
        <w:pStyle w:val="ListBullet2"/>
      </w:pPr>
      <w:r w:rsidRPr="002C37FE">
        <w:t>sele</w:t>
      </w:r>
      <w:r w:rsidRPr="002C37FE">
        <w:t>cting, fitting and using appropriate PPE</w:t>
      </w:r>
    </w:p>
    <w:p w:rsidR="00000000" w:rsidRPr="002C37FE" w:rsidP="002C37FE">
      <w:pPr>
        <w:pStyle w:val="ListBullet2"/>
      </w:pPr>
      <w:r w:rsidRPr="002C37FE">
        <w:t>identifying potential and existing hazards in the work area and implementing safe work procedures to minimise hazards</w:t>
      </w:r>
    </w:p>
    <w:p w:rsidR="00000000" w:rsidRPr="002C37FE" w:rsidP="002C37FE">
      <w:pPr>
        <w:pStyle w:val="ListBullet"/>
      </w:pPr>
      <w:r w:rsidRPr="002C37FE">
        <w:t>procedures for monitoring and preparing stock for dispatch:</w:t>
      </w:r>
    </w:p>
    <w:p w:rsidR="00000000" w:rsidRPr="002C37FE" w:rsidP="002C37FE">
      <w:pPr>
        <w:pStyle w:val="ListBullet2"/>
      </w:pPr>
      <w:r w:rsidRPr="002C37FE">
        <w:t>packing, dispatching and handling t</w:t>
      </w:r>
      <w:r w:rsidRPr="002C37FE">
        <w:t>echniques of nursery plants</w:t>
      </w:r>
    </w:p>
    <w:p w:rsidR="00000000" w:rsidRPr="002C37FE" w:rsidP="002C37FE">
      <w:pPr>
        <w:pStyle w:val="ListBullet2"/>
      </w:pPr>
      <w:r w:rsidRPr="002C37FE">
        <w:t>labelling containers</w:t>
      </w:r>
    </w:p>
    <w:p w:rsidR="00000000" w:rsidRPr="002C37FE" w:rsidP="002C37FE">
      <w:pPr>
        <w:pStyle w:val="ListBullet2"/>
      </w:pPr>
      <w:r w:rsidRPr="002C37FE">
        <w:t>checking orders against stock prepared</w:t>
      </w:r>
    </w:p>
    <w:p w:rsidR="00000000" w:rsidRPr="002C37FE" w:rsidP="002C37FE">
      <w:pPr>
        <w:pStyle w:val="ListBullet2"/>
      </w:pPr>
      <w:r w:rsidRPr="002C37FE">
        <w:t xml:space="preserve">hydrating stock </w:t>
      </w:r>
    </w:p>
    <w:p w:rsidR="00000000" w:rsidRPr="002C37FE" w:rsidP="002C37FE">
      <w:pPr>
        <w:pStyle w:val="ListBullet"/>
      </w:pPr>
      <w:r w:rsidRPr="002C37FE">
        <w:t>procedures and responsibility for reporting problems and anomalies</w:t>
      </w:r>
    </w:p>
    <w:p w:rsidR="00000000" w:rsidRPr="002C37FE" w:rsidP="002C37FE">
      <w:pPr>
        <w:pStyle w:val="ListBullet"/>
      </w:pPr>
      <w:r w:rsidRPr="002C37FE">
        <w:t>procedures for liaising with customers</w:t>
      </w:r>
    </w:p>
    <w:p w:rsidR="00000000" w:rsidRPr="002C37FE" w:rsidP="002C37FE">
      <w:pPr>
        <w:pStyle w:val="ListBullet"/>
      </w:pPr>
      <w:r w:rsidRPr="002C37FE">
        <w:t>procedures for maintaining workplace records</w:t>
      </w:r>
      <w:r w:rsidRPr="002C37FE">
        <w:t>.</w:t>
      </w:r>
    </w:p>
    <w:p w:rsidR="00000000" w:rsidRPr="002C37FE" w:rsidP="002C37FE">
      <w:pPr>
        <w:pStyle w:val="AllowPageBreak"/>
      </w:pPr>
    </w:p>
    <w:p w:rsidR="00000000" w:rsidRPr="002C37FE" w:rsidP="002C37FE">
      <w:pPr>
        <w:pStyle w:val="Heading1"/>
      </w:pPr>
      <w:bookmarkStart w:id="4" w:name="O_993189"/>
      <w:bookmarkEnd w:id="4"/>
      <w:r w:rsidRPr="002C37FE">
        <w:t>Assessment Conditions</w:t>
      </w:r>
    </w:p>
    <w:p w:rsidR="00000000" w:rsidRPr="002C37FE" w:rsidP="004103A0">
      <w:pPr>
        <w:pStyle w:val="BodyText"/>
      </w:pPr>
      <w:r w:rsidRPr="002C37FE">
        <w:t>Assessment of skills must take place under the following conditions:</w:t>
      </w:r>
    </w:p>
    <w:p w:rsidR="00000000" w:rsidRPr="002C37FE" w:rsidP="002C37FE">
      <w:pPr>
        <w:pStyle w:val="ListBullet"/>
      </w:pPr>
      <w:r w:rsidRPr="002C37FE">
        <w:t>physical conditions:</w:t>
      </w:r>
    </w:p>
    <w:p w:rsidR="00000000" w:rsidRPr="002C37FE" w:rsidP="002C37FE">
      <w:pPr>
        <w:pStyle w:val="ListBullet2"/>
      </w:pPr>
      <w:r w:rsidRPr="002C37FE">
        <w:t>a plant nursey or an environment that accurately represents workplace conditions</w:t>
      </w:r>
    </w:p>
    <w:p w:rsidR="00000000" w:rsidRPr="002C37FE" w:rsidP="002C37FE">
      <w:pPr>
        <w:pStyle w:val="ListBullet"/>
      </w:pPr>
      <w:r w:rsidRPr="002C37FE">
        <w:t>resources, equipment and materials:</w:t>
      </w:r>
    </w:p>
    <w:p w:rsidR="00000000" w:rsidRPr="002C37FE" w:rsidP="002C37FE">
      <w:pPr>
        <w:pStyle w:val="ListBullet2"/>
      </w:pPr>
      <w:r w:rsidRPr="002C37FE">
        <w:t>PPE</w:t>
      </w:r>
    </w:p>
    <w:p w:rsidR="00000000" w:rsidRPr="002C37FE" w:rsidP="002C37FE">
      <w:pPr>
        <w:pStyle w:val="ListBullet2"/>
      </w:pPr>
      <w:r w:rsidRPr="002C37FE">
        <w:t>equipment, services and corresponding information</w:t>
      </w:r>
    </w:p>
    <w:p w:rsidR="00000000" w:rsidRPr="002C37FE" w:rsidP="002C37FE">
      <w:pPr>
        <w:pStyle w:val="ListBullet2"/>
      </w:pPr>
      <w:r w:rsidRPr="002C37FE">
        <w:t>nursery stock</w:t>
      </w:r>
    </w:p>
    <w:p w:rsidR="00000000" w:rsidRPr="002C37FE" w:rsidP="002C37FE">
      <w:pPr>
        <w:pStyle w:val="ListBullet2"/>
      </w:pPr>
      <w:r w:rsidRPr="002C37FE">
        <w:t>hygiene procedures, materials and equipment</w:t>
      </w:r>
    </w:p>
    <w:p w:rsidR="00000000" w:rsidRPr="002C37FE" w:rsidP="002C37FE">
      <w:pPr>
        <w:pStyle w:val="ListBullet2"/>
      </w:pPr>
      <w:r w:rsidRPr="002C37FE">
        <w:t>system for recording requirements and procedures</w:t>
      </w:r>
    </w:p>
    <w:p w:rsidR="00000000" w:rsidRPr="002C37FE" w:rsidP="002C37FE">
      <w:pPr>
        <w:pStyle w:val="ListBullet"/>
      </w:pPr>
      <w:r w:rsidRPr="002C37FE">
        <w:t>specifications:</w:t>
      </w:r>
    </w:p>
    <w:p w:rsidR="00000000" w:rsidRPr="002C37FE" w:rsidP="002C37FE">
      <w:pPr>
        <w:pStyle w:val="ListBullet2"/>
      </w:pPr>
      <w:r w:rsidRPr="002C37FE">
        <w:t>work procedures, including advice on company practices, safe work practices, plan</w:t>
      </w:r>
      <w:r w:rsidRPr="002C37FE">
        <w:t>t quality and environmental requirements</w:t>
      </w:r>
    </w:p>
    <w:p w:rsidR="00000000" w:rsidRPr="002C37FE" w:rsidP="002C37FE">
      <w:pPr>
        <w:pStyle w:val="ListBullet2"/>
      </w:pPr>
      <w:r w:rsidRPr="002C37FE">
        <w:t>work instructions and schedules.</w:t>
      </w:r>
    </w:p>
    <w:p w:rsidR="00000000" w:rsidRPr="002C37FE" w:rsidP="002C37FE">
      <w:pPr>
        <w:pStyle w:val="BodyText"/>
      </w:pPr>
    </w:p>
    <w:p w:rsidR="00000000" w:rsidRPr="002C37FE" w:rsidP="004103A0">
      <w:pPr>
        <w:pStyle w:val="BodyText"/>
      </w:pPr>
      <w:r w:rsidRPr="002C37FE">
        <w:t>Assessors of this unit must satisfy the requirements for assessors in applicable vocational education and training legislation, frameworks and/or standards.</w:t>
      </w:r>
    </w:p>
    <w:p w:rsidR="00000000" w:rsidRPr="002C37FE" w:rsidP="002C37FE">
      <w:pPr>
        <w:pStyle w:val="Heading1"/>
      </w:pPr>
      <w:bookmarkStart w:id="5" w:name="O_993192"/>
      <w:bookmarkEnd w:id="5"/>
      <w:r w:rsidRPr="002C37FE">
        <w:t>Links</w:t>
      </w:r>
    </w:p>
    <w:p w:rsidR="00000000" w:rsidRPr="002C37FE" w:rsidP="004103A0">
      <w:pPr>
        <w:pStyle w:val="BodyText"/>
      </w:pPr>
      <w:r w:rsidRPr="002C37F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C570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37FE" w:rsidP="002C37FE"/>
    <w:sectPr w:rsidSect="002C37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E" w:rsidRPr="004103A0" w:rsidP="00410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A0" w:rsidP="002C3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3A0" w:rsidP="002C3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103A0" w:rsidP="002C37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7FE" w:rsidRPr="004103A0" w:rsidP="004103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3A0" w:rsidRPr="002D2AF8" w:rsidP="002C3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FBPVIT3004 Monitor and maintain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103A0" w:rsidP="002C37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62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6C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F20C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7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7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7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7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7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7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7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7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7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7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7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7FE"/>
  </w:style>
  <w:style w:type="character" w:customStyle="1" w:styleId="Heading1Char">
    <w:name w:val="Heading 1 Char"/>
    <w:basedOn w:val="DefaultParagraphFont"/>
    <w:link w:val="Heading1"/>
    <w:rsid w:val="002C37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7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7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7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7FE"/>
    <w:rPr>
      <w:b/>
      <w:spacing w:val="0"/>
    </w:rPr>
  </w:style>
  <w:style w:type="paragraph" w:styleId="ListBullet2">
    <w:name w:val="List Bullet 2"/>
    <w:basedOn w:val="List2"/>
    <w:rsid w:val="002C37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37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7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7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7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7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7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7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7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7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7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7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7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7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7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7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7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7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7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7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7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7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7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7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7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7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7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7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7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7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7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7FE"/>
    <w:rPr>
      <w:i/>
    </w:rPr>
  </w:style>
  <w:style w:type="paragraph" w:styleId="Caption">
    <w:name w:val="caption"/>
    <w:basedOn w:val="BodyText"/>
    <w:next w:val="Normal"/>
    <w:qFormat/>
    <w:rsid w:val="002C37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7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7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7FE"/>
  </w:style>
  <w:style w:type="paragraph" w:styleId="TableofFigures">
    <w:name w:val="table of figures"/>
    <w:basedOn w:val="Normal"/>
    <w:next w:val="Normal"/>
    <w:semiHidden/>
    <w:rsid w:val="002C37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7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7FE"/>
    <w:rPr>
      <w:rFonts w:ascii="Wingdings" w:hAnsi="Wingdings"/>
    </w:rPr>
  </w:style>
  <w:style w:type="paragraph" w:customStyle="1" w:styleId="TableHeading">
    <w:name w:val="Table Heading"/>
    <w:basedOn w:val="HeadingBase"/>
    <w:rsid w:val="002C37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7FE"/>
    <w:rPr>
      <w:color w:val="0033CC"/>
      <w:u w:val="none"/>
    </w:rPr>
  </w:style>
  <w:style w:type="paragraph" w:customStyle="1" w:styleId="BodyTextRight">
    <w:name w:val="Body Text Right"/>
    <w:basedOn w:val="BodyText"/>
    <w:rsid w:val="002C37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7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7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7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7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7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7FE"/>
    <w:rPr>
      <w:sz w:val="32"/>
    </w:rPr>
  </w:style>
  <w:style w:type="paragraph" w:customStyle="1" w:styleId="HeadingProcedure">
    <w:name w:val="Heading Procedure"/>
    <w:basedOn w:val="HeadingBase"/>
    <w:next w:val="Normal"/>
    <w:rsid w:val="002C37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7FE"/>
    <w:pPr>
      <w:spacing w:before="60" w:after="60"/>
    </w:pPr>
  </w:style>
  <w:style w:type="paragraph" w:styleId="ListContinue">
    <w:name w:val="List Continue"/>
    <w:basedOn w:val="List"/>
    <w:rsid w:val="002C37FE"/>
    <w:pPr>
      <w:ind w:firstLine="0"/>
    </w:pPr>
  </w:style>
  <w:style w:type="paragraph" w:customStyle="1" w:styleId="ListNote">
    <w:name w:val="List Note"/>
    <w:basedOn w:val="List"/>
    <w:rsid w:val="002C37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7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7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7FE"/>
    <w:rPr>
      <w:rFonts w:ascii="Courier New" w:hAnsi="Courier New"/>
    </w:rPr>
  </w:style>
  <w:style w:type="paragraph" w:customStyle="1" w:styleId="NoteBullet">
    <w:name w:val="Note Bullet"/>
    <w:basedOn w:val="Note"/>
    <w:rsid w:val="002C37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7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7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7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7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7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7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7FE"/>
    <w:rPr>
      <w:b/>
      <w:smallCaps/>
    </w:rPr>
  </w:style>
  <w:style w:type="paragraph" w:customStyle="1" w:styleId="TableListNumber">
    <w:name w:val="Table List Number"/>
    <w:basedOn w:val="ListNumber"/>
    <w:rsid w:val="002C37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7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7FE"/>
    <w:pPr>
      <w:numPr>
        <w:numId w:val="9"/>
      </w:numPr>
    </w:pPr>
  </w:style>
  <w:style w:type="paragraph" w:customStyle="1" w:styleId="ListAlpha2">
    <w:name w:val="List Alpha 2"/>
    <w:basedOn w:val="List2"/>
    <w:rsid w:val="002C37FE"/>
    <w:pPr>
      <w:numPr>
        <w:numId w:val="8"/>
      </w:numPr>
    </w:pPr>
  </w:style>
  <w:style w:type="paragraph" w:styleId="List2">
    <w:name w:val="List 2"/>
    <w:basedOn w:val="BodyText"/>
    <w:rsid w:val="002C37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7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7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7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7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7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7FE"/>
    <w:pPr>
      <w:numPr>
        <w:numId w:val="4"/>
      </w:numPr>
    </w:pPr>
  </w:style>
  <w:style w:type="paragraph" w:styleId="ListContinue2">
    <w:name w:val="List Continue 2"/>
    <w:basedOn w:val="List2"/>
    <w:rsid w:val="002C37FE"/>
    <w:pPr>
      <w:ind w:firstLine="0"/>
    </w:pPr>
  </w:style>
  <w:style w:type="paragraph" w:styleId="ListContinue3">
    <w:name w:val="List Continue 3"/>
    <w:basedOn w:val="List3"/>
    <w:rsid w:val="002C37FE"/>
    <w:pPr>
      <w:ind w:left="1021" w:firstLine="0"/>
    </w:pPr>
  </w:style>
  <w:style w:type="paragraph" w:styleId="ListContinue4">
    <w:name w:val="List Continue 4"/>
    <w:basedOn w:val="List4"/>
    <w:rsid w:val="002C37FE"/>
    <w:pPr>
      <w:ind w:firstLine="0"/>
    </w:pPr>
  </w:style>
  <w:style w:type="paragraph" w:styleId="ListContinue5">
    <w:name w:val="List Continue 5"/>
    <w:basedOn w:val="List5"/>
    <w:rsid w:val="002C37FE"/>
    <w:pPr>
      <w:ind w:firstLine="0"/>
    </w:pPr>
  </w:style>
  <w:style w:type="paragraph" w:styleId="ListNumber3">
    <w:name w:val="List Number 3"/>
    <w:basedOn w:val="List3"/>
    <w:rsid w:val="002C37FE"/>
    <w:pPr>
      <w:numPr>
        <w:numId w:val="5"/>
      </w:numPr>
    </w:pPr>
  </w:style>
  <w:style w:type="paragraph" w:styleId="ListNumber4">
    <w:name w:val="List Number 4"/>
    <w:basedOn w:val="List4"/>
    <w:rsid w:val="002C37FE"/>
    <w:pPr>
      <w:numPr>
        <w:numId w:val="6"/>
      </w:numPr>
    </w:pPr>
  </w:style>
  <w:style w:type="paragraph" w:styleId="ListNumber5">
    <w:name w:val="List Number 5"/>
    <w:basedOn w:val="List5"/>
    <w:rsid w:val="002C37FE"/>
    <w:pPr>
      <w:numPr>
        <w:numId w:val="7"/>
      </w:numPr>
    </w:pPr>
  </w:style>
  <w:style w:type="paragraph" w:styleId="BlockText">
    <w:name w:val="Block Text"/>
    <w:basedOn w:val="Normal"/>
    <w:rsid w:val="002C37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7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7FE"/>
    <w:rPr>
      <w:sz w:val="16"/>
      <w:vertAlign w:val="superscript"/>
    </w:rPr>
  </w:style>
  <w:style w:type="character" w:customStyle="1" w:styleId="Symbols">
    <w:name w:val="Symbols"/>
    <w:basedOn w:val="DefaultParagraphFont"/>
    <w:rsid w:val="002C37FE"/>
    <w:rPr>
      <w:rFonts w:ascii="Symbol" w:hAnsi="Symbol"/>
    </w:rPr>
  </w:style>
  <w:style w:type="character" w:customStyle="1" w:styleId="MenuOptions">
    <w:name w:val="Menu Options"/>
    <w:basedOn w:val="DefaultParagraphFont"/>
    <w:rsid w:val="002C37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7FE"/>
    <w:rPr>
      <w:b/>
    </w:rPr>
  </w:style>
  <w:style w:type="character" w:customStyle="1" w:styleId="Underlined">
    <w:name w:val="Underlined"/>
    <w:basedOn w:val="DefaultParagraphFont"/>
    <w:rsid w:val="002C37FE"/>
    <w:rPr>
      <w:u w:val="single"/>
    </w:rPr>
  </w:style>
  <w:style w:type="paragraph" w:customStyle="1" w:styleId="TableBodyTextRight">
    <w:name w:val="Table Body Text Right"/>
    <w:basedOn w:val="TableBodyText"/>
    <w:rsid w:val="002C37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7FE"/>
    <w:rPr>
      <w:sz w:val="18"/>
    </w:rPr>
  </w:style>
  <w:style w:type="paragraph" w:customStyle="1" w:styleId="BodySmallRight">
    <w:name w:val="Body Small Right"/>
    <w:basedOn w:val="BodyTextRight"/>
    <w:rsid w:val="002C37FE"/>
    <w:rPr>
      <w:sz w:val="18"/>
      <w:szCs w:val="18"/>
    </w:rPr>
  </w:style>
  <w:style w:type="paragraph" w:customStyle="1" w:styleId="MarginEdition">
    <w:name w:val="Margin Edition"/>
    <w:basedOn w:val="MarginNote"/>
    <w:rsid w:val="002C37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7FE"/>
    <w:rPr>
      <w:sz w:val="2"/>
      <w:szCs w:val="2"/>
    </w:rPr>
  </w:style>
  <w:style w:type="character" w:customStyle="1" w:styleId="Small">
    <w:name w:val="Small"/>
    <w:basedOn w:val="DefaultParagraphFont"/>
    <w:rsid w:val="002C37FE"/>
    <w:rPr>
      <w:sz w:val="16"/>
    </w:rPr>
  </w:style>
  <w:style w:type="paragraph" w:customStyle="1" w:styleId="WideTable">
    <w:name w:val="Wide Table"/>
    <w:basedOn w:val="Normal"/>
    <w:rsid w:val="002C37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7FE"/>
  </w:style>
  <w:style w:type="paragraph" w:styleId="Quote">
    <w:name w:val="Quote"/>
    <w:basedOn w:val="Heading1"/>
    <w:link w:val="QuoteChar"/>
    <w:qFormat/>
    <w:rsid w:val="002C37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7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7FE"/>
    <w:pPr>
      <w:pageBreakBefore/>
    </w:pPr>
  </w:style>
  <w:style w:type="paragraph" w:customStyle="1" w:styleId="Border">
    <w:name w:val="Border"/>
    <w:basedOn w:val="Normal"/>
    <w:qFormat/>
    <w:rsid w:val="002C37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7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7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7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7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7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7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7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7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7FE"/>
    <w:rPr>
      <w:u w:val="single"/>
    </w:rPr>
  </w:style>
  <w:style w:type="character" w:customStyle="1" w:styleId="BoldandItalics">
    <w:name w:val="Bold and Italics"/>
    <w:qFormat/>
    <w:rsid w:val="002C37FE"/>
    <w:rPr>
      <w:b/>
      <w:i/>
      <w:u w:val="none"/>
    </w:rPr>
  </w:style>
  <w:style w:type="paragraph" w:styleId="BalloonText">
    <w:name w:val="Balloon Text"/>
    <w:basedOn w:val="Normal"/>
    <w:link w:val="BalloonTextChar"/>
    <w:rsid w:val="002C3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7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7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7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7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7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7FE"/>
    <w:pPr>
      <w:spacing w:before="0" w:after="0"/>
    </w:pPr>
  </w:style>
  <w:style w:type="paragraph" w:customStyle="1" w:styleId="BodyTextBold">
    <w:name w:val="Body Text Bold"/>
    <w:basedOn w:val="BodyText"/>
    <w:qFormat/>
    <w:rsid w:val="002C37FE"/>
    <w:rPr>
      <w:b/>
    </w:rPr>
  </w:style>
  <w:style w:type="character" w:styleId="Hyperlink">
    <w:name w:val="Hyperlink"/>
    <w:basedOn w:val="DefaultParagraphFont"/>
    <w:uiPriority w:val="99"/>
    <w:unhideWhenUsed/>
    <w:rsid w:val="004103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4133</Characters>
  <Application>Microsoft Office Word</Application>
  <DocSecurity>0</DocSecurity>
  <Lines>125</Lines>
  <Paragraphs>121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FBPVIT3004 Monitor and maintain nursery plants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