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6002" w:rsidP="004560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FBPVIT3003 Operate spreading and seeding equipment</w:t>
      </w:r>
      <w:r>
        <w:fldChar w:fldCharType="end"/>
      </w:r>
    </w:p>
    <w:p w:rsidR="00456002" w:rsidP="00456002">
      <w:pPr>
        <w:pStyle w:val="Version"/>
        <w:sectPr w:rsidSect="003638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388C" w:rsidP="0036388C">
      <w:pPr>
        <w:pStyle w:val="SuperHeading"/>
      </w:pPr>
      <w:r w:rsidRPr="0036388C">
        <w:t>FBPVIT3003 Operate spreading and seeding equipment</w:t>
      </w:r>
    </w:p>
    <w:p w:rsidR="00000000" w:rsidRPr="0036388C" w:rsidP="0036388C">
      <w:pPr>
        <w:pStyle w:val="Heading1"/>
      </w:pPr>
      <w:bookmarkStart w:id="1" w:name="O_992914"/>
      <w:bookmarkEnd w:id="1"/>
      <w:r w:rsidRPr="003638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638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88C" w:rsidP="0036388C">
            <w:pPr>
              <w:pStyle w:val="BodyText"/>
            </w:pPr>
            <w:r w:rsidRPr="0036388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8C">
            <w:pPr>
              <w:pStyle w:val="BodyText"/>
              <w:rPr>
                <w:lang w:val="en-NZ"/>
              </w:rPr>
            </w:pPr>
            <w:r w:rsidRPr="0036388C">
              <w:rPr>
                <w:rStyle w:val="SpecialBold"/>
              </w:rPr>
              <w:t>Comments</w:t>
            </w:r>
          </w:p>
        </w:tc>
      </w:tr>
      <w:tr w:rsidTr="003638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8C">
            <w:pPr>
              <w:pStyle w:val="BodyText"/>
              <w:rPr>
                <w:lang w:val="en-NZ"/>
              </w:rPr>
            </w:pPr>
            <w:r w:rsidRPr="0036388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88C" w:rsidP="0036388C">
            <w:pPr>
              <w:pStyle w:val="BodyText"/>
            </w:pPr>
            <w:r w:rsidRPr="0036388C">
              <w:t>This version released with FBP Food, Beverage and Pharmaceutical Training Package Version 2.0.</w:t>
            </w:r>
          </w:p>
        </w:tc>
      </w:tr>
    </w:tbl>
    <w:p w:rsidR="00000000" w:rsidRPr="0036388C" w:rsidP="0036388C">
      <w:pPr>
        <w:pStyle w:val="BodyText"/>
      </w:pPr>
    </w:p>
    <w:p w:rsidR="00000000" w:rsidRPr="0036388C" w:rsidP="0036388C">
      <w:pPr>
        <w:pStyle w:val="AllowPageBreak"/>
      </w:pPr>
    </w:p>
    <w:p w:rsidR="00000000" w:rsidRPr="0036388C" w:rsidP="0036388C">
      <w:pPr>
        <w:pStyle w:val="Heading1"/>
      </w:pPr>
      <w:bookmarkStart w:id="2" w:name="O_992915"/>
      <w:bookmarkEnd w:id="2"/>
      <w:r w:rsidRPr="0036388C">
        <w:t>Application</w:t>
      </w:r>
    </w:p>
    <w:p w:rsidR="00000000" w:rsidRPr="0036388C" w:rsidP="00456002">
      <w:pPr>
        <w:pStyle w:val="BodyText"/>
      </w:pPr>
      <w:r w:rsidRPr="0036388C">
        <w:t>This unit of competency describes the skills and knowledge required to at</w:t>
      </w:r>
      <w:r w:rsidRPr="0036388C">
        <w:t>tach, set up and detach spreading and seeding equipment that requires calibration.</w:t>
      </w:r>
    </w:p>
    <w:p w:rsidR="00000000" w:rsidRPr="0036388C" w:rsidP="00456002">
      <w:pPr>
        <w:pStyle w:val="BodyText"/>
      </w:pPr>
      <w:r w:rsidRPr="0036388C">
        <w:t>The unit applies to individuals who complete spreading and seeding activities such as planting cover crops and ensuring deep incorporation of ameliorants and fertilisers.</w:t>
      </w:r>
    </w:p>
    <w:p w:rsidR="00000000" w:rsidRPr="0036388C" w:rsidP="00456002">
      <w:pPr>
        <w:pStyle w:val="BodyText"/>
      </w:pPr>
      <w:r w:rsidRPr="0036388C">
        <w:t>Al</w:t>
      </w:r>
      <w:r w:rsidRPr="0036388C">
        <w:t>l work must be carried out to comply with workplace procedures, according to state/territory health and safety, and food safety regulations, legislation and standards that apply to the workplace.</w:t>
      </w:r>
    </w:p>
    <w:p w:rsidR="00000000" w:rsidRPr="0036388C" w:rsidP="00456002">
      <w:pPr>
        <w:pStyle w:val="BodyText"/>
      </w:pPr>
      <w:r w:rsidRPr="0036388C">
        <w:t>No occupational licensing, legislative or certification requ</w:t>
      </w:r>
      <w:r w:rsidRPr="0036388C">
        <w:t>irements apply to this unit at the time of publication.</w:t>
      </w:r>
    </w:p>
    <w:p w:rsidR="00000000" w:rsidRPr="0036388C" w:rsidP="0036388C">
      <w:pPr>
        <w:pStyle w:val="Heading1"/>
      </w:pPr>
      <w:bookmarkStart w:id="3" w:name="O_992916"/>
      <w:bookmarkEnd w:id="3"/>
      <w:r w:rsidRPr="0036388C">
        <w:t>Pre-requisite Unit</w:t>
      </w:r>
    </w:p>
    <w:p w:rsidR="00000000" w:rsidRPr="0036388C" w:rsidP="00456002">
      <w:pPr>
        <w:pStyle w:val="BodyText"/>
      </w:pPr>
      <w:r w:rsidRPr="0036388C">
        <w:t>Nil</w:t>
      </w:r>
    </w:p>
    <w:p w:rsidR="00000000" w:rsidRPr="0036388C" w:rsidP="0036388C">
      <w:pPr>
        <w:pStyle w:val="Heading1"/>
      </w:pPr>
      <w:bookmarkStart w:id="4" w:name="O_992918"/>
      <w:bookmarkEnd w:id="4"/>
      <w:r w:rsidRPr="0036388C">
        <w:t>Unit Sector</w:t>
      </w:r>
    </w:p>
    <w:p w:rsidR="00000000" w:rsidRPr="0036388C" w:rsidP="00456002">
      <w:pPr>
        <w:pStyle w:val="BodyText"/>
      </w:pPr>
      <w:r w:rsidRPr="0036388C">
        <w:t>Viticulture (VIT)</w:t>
      </w:r>
    </w:p>
    <w:p w:rsidR="00000000" w:rsidRPr="0036388C" w:rsidP="0036388C">
      <w:pPr>
        <w:pStyle w:val="Heading1"/>
      </w:pPr>
      <w:bookmarkStart w:id="5" w:name="O_992919"/>
      <w:bookmarkEnd w:id="5"/>
      <w:r w:rsidRPr="0036388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60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88C" w:rsidP="0036388C">
            <w:pPr>
              <w:pStyle w:val="BodyText"/>
            </w:pPr>
            <w:r w:rsidRPr="0036388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8C">
            <w:pPr>
              <w:pStyle w:val="BodyText"/>
              <w:rPr>
                <w:lang w:val="en-NZ"/>
              </w:rPr>
            </w:pPr>
            <w:r w:rsidRPr="0036388C">
              <w:rPr>
                <w:rStyle w:val="SpecialBold"/>
              </w:rPr>
              <w:t>Performance Criteria</w:t>
            </w:r>
          </w:p>
        </w:tc>
      </w:tr>
      <w:tr w:rsidTr="004560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88C" w:rsidP="0036388C">
            <w:pPr>
              <w:pStyle w:val="BodyText"/>
            </w:pPr>
            <w:r w:rsidRPr="0036388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8C">
            <w:pPr>
              <w:pStyle w:val="BodyText"/>
              <w:rPr>
                <w:lang w:val="en-NZ"/>
              </w:rPr>
            </w:pPr>
            <w:r w:rsidRPr="003638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60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8C">
            <w:pPr>
              <w:pStyle w:val="BodyText"/>
              <w:rPr>
                <w:lang w:val="en-NZ"/>
              </w:rPr>
            </w:pPr>
            <w:r w:rsidRPr="0036388C">
              <w:t>1. Prepare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88C" w:rsidP="0036388C">
            <w:pPr>
              <w:pStyle w:val="BodyText"/>
            </w:pPr>
            <w:r w:rsidRPr="0036388C">
              <w:t>1.1 Interpret and confirm job requirements</w:t>
            </w:r>
          </w:p>
          <w:p w:rsidR="00000000" w:rsidRPr="0036388C" w:rsidP="0036388C">
            <w:pPr>
              <w:pStyle w:val="BodyText"/>
            </w:pPr>
            <w:r w:rsidRPr="0036388C">
              <w:t>1.2 Confirm environmental guidelines and identify</w:t>
            </w:r>
            <w:r w:rsidRPr="0036388C">
              <w:t xml:space="preserve"> potential health and safety hazards and controls according to workplace procedures</w:t>
            </w:r>
          </w:p>
          <w:p w:rsidR="00000000" w:rsidRPr="0036388C" w:rsidP="0036388C">
            <w:pPr>
              <w:pStyle w:val="BodyText"/>
            </w:pPr>
            <w:r w:rsidRPr="0036388C">
              <w:t xml:space="preserve">1.3 Select and fit personal protective equipment according to job </w:t>
            </w:r>
            <w:r w:rsidRPr="0036388C">
              <w:t>requirements</w:t>
            </w:r>
          </w:p>
          <w:p w:rsidR="00000000" w:rsidRPr="0036388C" w:rsidP="0036388C">
            <w:pPr>
              <w:pStyle w:val="BodyText"/>
            </w:pPr>
            <w:r w:rsidRPr="0036388C">
              <w:t>1.4 Prepare and ensure seeding or spreading materials are available to meet job requirements</w:t>
            </w:r>
          </w:p>
          <w:p w:rsidR="00000000" w:rsidP="0036388C">
            <w:pPr>
              <w:pStyle w:val="BodyText"/>
              <w:rPr>
                <w:lang w:val="en-NZ"/>
              </w:rPr>
            </w:pPr>
            <w:r w:rsidRPr="0036388C">
              <w:t>1.5 Select, maintain, set and calibrate equipment to meet workplace procedures</w:t>
            </w:r>
          </w:p>
        </w:tc>
      </w:tr>
      <w:tr w:rsidTr="004560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8C">
            <w:pPr>
              <w:pStyle w:val="BodyText"/>
              <w:rPr>
                <w:lang w:val="en-NZ"/>
              </w:rPr>
            </w:pPr>
            <w:r w:rsidRPr="0036388C">
              <w:t>2. Operate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88C" w:rsidP="0036388C">
            <w:pPr>
              <w:pStyle w:val="BodyText"/>
            </w:pPr>
            <w:r w:rsidRPr="0036388C">
              <w:t xml:space="preserve">2.1 Start up and operate equipment safely according to workplace procedures </w:t>
            </w:r>
          </w:p>
          <w:p w:rsidR="00000000" w:rsidRPr="0036388C" w:rsidP="0036388C">
            <w:pPr>
              <w:pStyle w:val="BodyText"/>
            </w:pPr>
            <w:r w:rsidRPr="0036388C">
              <w:t>2.2 Apply materials according to job requirements</w:t>
            </w:r>
          </w:p>
          <w:p w:rsidR="00000000" w:rsidRPr="0036388C" w:rsidP="0036388C">
            <w:pPr>
              <w:pStyle w:val="BodyText"/>
            </w:pPr>
            <w:r w:rsidRPr="0036388C">
              <w:t>2.3 Monitor equipment perfor</w:t>
            </w:r>
            <w:r w:rsidRPr="0036388C">
              <w:t xml:space="preserve">mance </w:t>
            </w:r>
          </w:p>
          <w:p w:rsidR="00000000" w:rsidP="0036388C">
            <w:pPr>
              <w:pStyle w:val="BodyText"/>
              <w:rPr>
                <w:lang w:val="en-NZ"/>
              </w:rPr>
            </w:pPr>
            <w:r w:rsidRPr="0036388C">
              <w:t>2.4 Recognise and address non-conformances with equipment operation in accordance with workplace procedures</w:t>
            </w:r>
          </w:p>
        </w:tc>
      </w:tr>
      <w:tr w:rsidTr="004560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8C">
            <w:pPr>
              <w:pStyle w:val="BodyText"/>
              <w:rPr>
                <w:lang w:val="en-NZ"/>
              </w:rPr>
            </w:pPr>
            <w:r w:rsidRPr="0036388C">
              <w:t>3. Complete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88C" w:rsidP="0036388C">
            <w:pPr>
              <w:pStyle w:val="BodyText"/>
            </w:pPr>
            <w:r w:rsidRPr="0036388C">
              <w:t>3.1 Shut down equipment according to workplace procedures</w:t>
            </w:r>
          </w:p>
          <w:p w:rsidR="00000000" w:rsidRPr="0036388C" w:rsidP="0036388C">
            <w:pPr>
              <w:pStyle w:val="BodyText"/>
            </w:pPr>
            <w:r w:rsidRPr="0036388C">
              <w:t>3.2 Clean and store equipment according to workplace procedu</w:t>
            </w:r>
            <w:r w:rsidRPr="0036388C">
              <w:t>res</w:t>
            </w:r>
          </w:p>
          <w:p w:rsidR="00000000" w:rsidRPr="0036388C" w:rsidP="0036388C">
            <w:pPr>
              <w:pStyle w:val="BodyText"/>
            </w:pPr>
            <w:r w:rsidRPr="0036388C">
              <w:t>3.3 Collect, treat, and dispose of waste generated by the process according to workplace procedures</w:t>
            </w:r>
          </w:p>
          <w:p w:rsidR="00000000" w:rsidRPr="0036388C" w:rsidP="0036388C">
            <w:pPr>
              <w:pStyle w:val="BodyText"/>
            </w:pPr>
            <w:r w:rsidRPr="0036388C">
              <w:t>3.4 Record workplace information according to workplace procedures</w:t>
            </w:r>
          </w:p>
        </w:tc>
      </w:tr>
    </w:tbl>
    <w:p w:rsidR="00000000" w:rsidRPr="0036388C" w:rsidP="0036388C">
      <w:pPr>
        <w:pStyle w:val="BodyText"/>
      </w:pPr>
    </w:p>
    <w:p w:rsidR="00000000" w:rsidRPr="0036388C" w:rsidP="0036388C">
      <w:pPr>
        <w:pStyle w:val="AllowPageBreak"/>
      </w:pPr>
    </w:p>
    <w:p w:rsidR="00000000" w:rsidRPr="0036388C" w:rsidP="0036388C">
      <w:pPr>
        <w:pStyle w:val="Heading1"/>
      </w:pPr>
      <w:bookmarkStart w:id="6" w:name="O_992920"/>
      <w:bookmarkEnd w:id="6"/>
      <w:r w:rsidRPr="0036388C">
        <w:t>Foundation Skills</w:t>
      </w:r>
    </w:p>
    <w:p w:rsidR="00000000" w:rsidRPr="00456002" w:rsidP="00456002">
      <w:pPr>
        <w:pStyle w:val="BodyText"/>
        <w:rPr>
          <w:i/>
        </w:rPr>
      </w:pPr>
      <w:r w:rsidRPr="00456002">
        <w:rPr>
          <w:rStyle w:val="Emphasis"/>
        </w:rPr>
        <w:t>This section describes those language, literacy,</w:t>
      </w:r>
      <w:r w:rsidRPr="00456002">
        <w:rPr>
          <w:rStyle w:val="Emphasis"/>
        </w:rPr>
        <w:t xml:space="preserve">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38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88C" w:rsidP="0036388C">
            <w:pPr>
              <w:pStyle w:val="BodyText"/>
            </w:pPr>
            <w:r w:rsidRPr="0036388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8C">
            <w:pPr>
              <w:pStyle w:val="BodyText"/>
              <w:rPr>
                <w:lang w:val="en-NZ"/>
              </w:rPr>
            </w:pPr>
            <w:r w:rsidRPr="0036388C">
              <w:rPr>
                <w:rStyle w:val="SpecialBold"/>
              </w:rPr>
              <w:t>Description</w:t>
            </w:r>
          </w:p>
        </w:tc>
      </w:tr>
      <w:tr w:rsidTr="003638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8C">
            <w:pPr>
              <w:pStyle w:val="BodyText"/>
              <w:rPr>
                <w:lang w:val="en-NZ"/>
              </w:rPr>
            </w:pPr>
            <w:r w:rsidRPr="0036388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8C">
            <w:pPr>
              <w:pStyle w:val="ListBullet"/>
              <w:rPr>
                <w:lang w:val="en-NZ"/>
              </w:rPr>
            </w:pPr>
            <w:r w:rsidRPr="0036388C">
              <w:t xml:space="preserve">Comprehend information from a variety of workplace documents </w:t>
            </w:r>
          </w:p>
        </w:tc>
      </w:tr>
      <w:tr w:rsidTr="003638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8C">
            <w:pPr>
              <w:pStyle w:val="BodyText"/>
              <w:rPr>
                <w:lang w:val="en-NZ"/>
              </w:rPr>
            </w:pPr>
            <w:r w:rsidRPr="0036388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8C">
            <w:pPr>
              <w:pStyle w:val="ListBullet"/>
              <w:rPr>
                <w:lang w:val="en-NZ"/>
              </w:rPr>
            </w:pPr>
            <w:r w:rsidRPr="0036388C">
              <w:t xml:space="preserve">Converse clearly to confirm job requirements </w:t>
            </w:r>
          </w:p>
        </w:tc>
      </w:tr>
      <w:tr w:rsidTr="003638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8C">
            <w:pPr>
              <w:pStyle w:val="BodyText"/>
              <w:rPr>
                <w:lang w:val="en-NZ"/>
              </w:rPr>
            </w:pPr>
            <w:r w:rsidRPr="0036388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8C">
            <w:pPr>
              <w:pStyle w:val="ListBullet"/>
              <w:rPr>
                <w:lang w:val="en-NZ"/>
              </w:rPr>
            </w:pPr>
            <w:r w:rsidRPr="0036388C">
              <w:t xml:space="preserve">Record workplace information using industry-based vocabulary, grammar and conventions </w:t>
            </w:r>
          </w:p>
        </w:tc>
      </w:tr>
      <w:tr w:rsidTr="003638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8C">
            <w:pPr>
              <w:pStyle w:val="BodyText"/>
              <w:rPr>
                <w:lang w:val="en-NZ"/>
              </w:rPr>
            </w:pPr>
            <w:r w:rsidRPr="0036388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8C">
            <w:pPr>
              <w:pStyle w:val="ListBullet"/>
              <w:rPr>
                <w:lang w:val="en-NZ"/>
              </w:rPr>
            </w:pPr>
            <w:r w:rsidRPr="0036388C">
              <w:t>Apply workplace procedures and legislative responsibilities relevant to own role</w:t>
            </w:r>
          </w:p>
        </w:tc>
      </w:tr>
      <w:tr w:rsidTr="003638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8C">
            <w:pPr>
              <w:pStyle w:val="BodyText"/>
              <w:rPr>
                <w:lang w:val="en-NZ"/>
              </w:rPr>
            </w:pPr>
            <w:r w:rsidRPr="0036388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88C" w:rsidP="0036388C">
            <w:pPr>
              <w:pStyle w:val="ListBullet"/>
            </w:pPr>
            <w:r w:rsidRPr="0036388C">
              <w:t>Plan and organise tasks required to achieve job requirements</w:t>
            </w:r>
          </w:p>
          <w:p w:rsidR="00000000" w:rsidRPr="0036388C" w:rsidP="0036388C">
            <w:pPr>
              <w:pStyle w:val="ListBullet"/>
            </w:pPr>
            <w:r w:rsidRPr="0036388C">
              <w:t>Identify and solve problems by referring to workplace procedures</w:t>
            </w:r>
          </w:p>
        </w:tc>
      </w:tr>
    </w:tbl>
    <w:p w:rsidR="00000000" w:rsidRPr="0036388C" w:rsidP="0036388C">
      <w:pPr>
        <w:pStyle w:val="BodyText"/>
      </w:pPr>
    </w:p>
    <w:p w:rsidR="00000000" w:rsidRPr="0036388C" w:rsidP="0036388C">
      <w:pPr>
        <w:pStyle w:val="AllowPageBreak"/>
      </w:pPr>
    </w:p>
    <w:p w:rsidR="00000000" w:rsidRPr="0036388C" w:rsidP="0036388C">
      <w:pPr>
        <w:pStyle w:val="Heading1"/>
      </w:pPr>
      <w:bookmarkStart w:id="7" w:name="O_992922"/>
      <w:bookmarkEnd w:id="7"/>
      <w:r w:rsidRPr="0036388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638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88C" w:rsidP="0036388C">
            <w:pPr>
              <w:pStyle w:val="BodyText"/>
            </w:pPr>
            <w:r w:rsidRPr="0036388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88C" w:rsidP="0036388C">
            <w:pPr>
              <w:pStyle w:val="BodyText"/>
            </w:pPr>
            <w:r w:rsidRPr="0036388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88C" w:rsidP="0036388C">
            <w:pPr>
              <w:pStyle w:val="BodyText"/>
            </w:pPr>
            <w:r w:rsidRPr="0036388C">
              <w:rPr>
                <w:rStyle w:val="SpecialBold"/>
              </w:rPr>
              <w:t>Comm</w:t>
            </w:r>
            <w:r w:rsidRPr="0036388C">
              <w:rPr>
                <w:rStyle w:val="SpecialBold"/>
              </w:rPr>
              <w:t>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8C">
            <w:pPr>
              <w:pStyle w:val="BodyText"/>
              <w:rPr>
                <w:lang w:val="en-NZ"/>
              </w:rPr>
            </w:pPr>
            <w:r w:rsidRPr="0036388C">
              <w:rPr>
                <w:rStyle w:val="SpecialBold"/>
              </w:rPr>
              <w:t>Equivalence status</w:t>
            </w:r>
          </w:p>
        </w:tc>
      </w:tr>
      <w:tr w:rsidTr="003638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44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8C">
            <w:pPr>
              <w:pStyle w:val="BodyText"/>
              <w:rPr>
                <w:lang w:val="en-NZ"/>
              </w:rPr>
            </w:pPr>
            <w:r w:rsidRPr="0036388C">
              <w:t>FBPVIT3003 Operate spreading and seeding equipment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8C">
            <w:pPr>
              <w:pStyle w:val="BodyText"/>
              <w:rPr>
                <w:lang w:val="en-NZ"/>
              </w:rPr>
            </w:pPr>
            <w:r w:rsidRPr="0036388C">
              <w:t>FDFWGG3013A Operate spreading and seeding equipment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88C" w:rsidP="0036388C">
            <w:pPr>
              <w:pStyle w:val="BodyText"/>
            </w:pPr>
            <w:r w:rsidRPr="0036388C">
              <w:t xml:space="preserve">Updated to meet Standards for Training Packages  </w:t>
            </w:r>
          </w:p>
          <w:p w:rsidR="00000000" w:rsidRPr="0036388C" w:rsidP="0036388C">
            <w:pPr>
              <w:pStyle w:val="BodyText"/>
            </w:pPr>
            <w:r w:rsidRPr="0036388C">
              <w:t xml:space="preserve">Code changed to reflect industry sector  </w:t>
            </w:r>
          </w:p>
          <w:p w:rsidR="00000000" w:rsidRPr="0036388C" w:rsidP="0036388C">
            <w:pPr>
              <w:pStyle w:val="BodyText"/>
            </w:pPr>
            <w:r w:rsidRPr="0036388C">
              <w:t xml:space="preserve">Minor changes to Elements and Performance Criteria for clarity  </w:t>
            </w:r>
          </w:p>
          <w:p w:rsidR="00000000" w:rsidP="0036388C">
            <w:pPr>
              <w:pStyle w:val="BodyText"/>
              <w:rPr>
                <w:lang w:val="en-NZ"/>
              </w:rPr>
            </w:pPr>
            <w:r w:rsidRPr="0036388C">
              <w:t>Prerequisites removed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88C" w:rsidP="0036388C">
            <w:pPr>
              <w:pStyle w:val="BodyText"/>
            </w:pPr>
            <w:r w:rsidRPr="0036388C">
              <w:t>Equivalent unit</w:t>
            </w:r>
          </w:p>
        </w:tc>
      </w:tr>
    </w:tbl>
    <w:p w:rsidR="00000000" w:rsidRPr="0036388C" w:rsidP="0036388C">
      <w:pPr>
        <w:pStyle w:val="BodyText"/>
      </w:pPr>
    </w:p>
    <w:p w:rsidR="00000000" w:rsidRPr="0036388C" w:rsidP="0036388C">
      <w:pPr>
        <w:pStyle w:val="AllowPageBreak"/>
      </w:pPr>
    </w:p>
    <w:p w:rsidR="00000000" w:rsidRPr="0036388C" w:rsidP="0036388C">
      <w:pPr>
        <w:pStyle w:val="Heading1"/>
      </w:pPr>
      <w:bookmarkStart w:id="8" w:name="O_992929"/>
      <w:bookmarkEnd w:id="8"/>
      <w:r w:rsidRPr="0036388C">
        <w:t>Links</w:t>
      </w:r>
    </w:p>
    <w:p w:rsidR="00000000" w:rsidRPr="0036388C" w:rsidP="00456002">
      <w:pPr>
        <w:pStyle w:val="BodyText"/>
      </w:pPr>
      <w:r w:rsidRPr="0036388C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A4A6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6388C" w:rsidP="00456002">
      <w:pPr>
        <w:pStyle w:val="BodyText"/>
        <w:sectPr w:rsidSect="0036388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388C" w:rsidP="0036388C">
      <w:pPr>
        <w:pStyle w:val="SuperHeading"/>
      </w:pPr>
      <w:r w:rsidRPr="0036388C">
        <w:t>Assessment Requirements for FBPVIT3003 Operate spreading and seeding equipment</w:t>
      </w:r>
    </w:p>
    <w:p w:rsidR="00000000" w:rsidRPr="0036388C" w:rsidP="0036388C">
      <w:pPr>
        <w:pStyle w:val="Heading1"/>
      </w:pPr>
      <w:bookmarkStart w:id="9" w:name="O_992924"/>
      <w:bookmarkEnd w:id="9"/>
      <w:r w:rsidRPr="003638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638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88C" w:rsidP="0036388C">
            <w:pPr>
              <w:pStyle w:val="BodyText"/>
            </w:pPr>
            <w:r w:rsidRPr="0036388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8C">
            <w:pPr>
              <w:pStyle w:val="BodyText"/>
              <w:rPr>
                <w:lang w:val="en-NZ"/>
              </w:rPr>
            </w:pPr>
            <w:r w:rsidRPr="0036388C">
              <w:rPr>
                <w:rStyle w:val="SpecialBold"/>
              </w:rPr>
              <w:t>Comments</w:t>
            </w:r>
          </w:p>
        </w:tc>
      </w:tr>
      <w:tr w:rsidTr="003638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8C">
            <w:pPr>
              <w:pStyle w:val="BodyText"/>
              <w:rPr>
                <w:lang w:val="en-NZ"/>
              </w:rPr>
            </w:pPr>
            <w:r w:rsidRPr="0036388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88C" w:rsidP="0036388C">
            <w:pPr>
              <w:pStyle w:val="BodyText"/>
            </w:pPr>
            <w:r w:rsidRPr="0036388C">
              <w:t>This version released with FBP Food, Beverage and Pharmaceutical Training Package Version 2.0.</w:t>
            </w:r>
          </w:p>
        </w:tc>
      </w:tr>
    </w:tbl>
    <w:p w:rsidR="00000000" w:rsidRPr="0036388C" w:rsidP="0036388C">
      <w:pPr>
        <w:pStyle w:val="BodyText"/>
      </w:pPr>
    </w:p>
    <w:p w:rsidR="00000000" w:rsidRPr="0036388C" w:rsidP="0036388C">
      <w:pPr>
        <w:pStyle w:val="AllowPageBreak"/>
      </w:pPr>
    </w:p>
    <w:p w:rsidR="00000000" w:rsidRPr="0036388C" w:rsidP="0036388C">
      <w:pPr>
        <w:pStyle w:val="Heading1"/>
      </w:pPr>
      <w:bookmarkStart w:id="10" w:name="O_992925"/>
      <w:bookmarkEnd w:id="10"/>
      <w:r w:rsidRPr="0036388C">
        <w:t>Performance Evidence</w:t>
      </w:r>
    </w:p>
    <w:p w:rsidR="00000000" w:rsidRPr="0036388C" w:rsidP="00456002">
      <w:pPr>
        <w:pStyle w:val="BodyText"/>
      </w:pPr>
      <w:r w:rsidRPr="0036388C">
        <w:t xml:space="preserve">An individual demonstrating competency must satisfy all of the elements and performance criteria in this unit. </w:t>
      </w:r>
    </w:p>
    <w:p w:rsidR="00000000" w:rsidRPr="0036388C" w:rsidP="00456002">
      <w:pPr>
        <w:pStyle w:val="BodyText"/>
      </w:pPr>
      <w:r w:rsidRPr="0036388C">
        <w:t>There mus</w:t>
      </w:r>
      <w:r w:rsidRPr="0036388C">
        <w:t>t be evidence that the individual has safely and effectively set up, operated and shut down seed spreading equipment at least once and demonstrated the following, including:</w:t>
      </w:r>
    </w:p>
    <w:p w:rsidR="00000000" w:rsidRPr="0036388C" w:rsidP="0036388C">
      <w:pPr>
        <w:pStyle w:val="ListBullet"/>
      </w:pPr>
      <w:r w:rsidRPr="0036388C">
        <w:t>recognising health and safety hazards and applying controls in the workplace</w:t>
      </w:r>
    </w:p>
    <w:p w:rsidR="00000000" w:rsidRPr="0036388C" w:rsidP="0036388C">
      <w:pPr>
        <w:pStyle w:val="ListBullet"/>
      </w:pPr>
      <w:r w:rsidRPr="0036388C">
        <w:t>selecting and using personal protective equipment (PPE)</w:t>
      </w:r>
    </w:p>
    <w:p w:rsidR="00000000" w:rsidRPr="0036388C" w:rsidP="0036388C">
      <w:pPr>
        <w:pStyle w:val="ListBullet"/>
      </w:pPr>
      <w:r w:rsidRPr="0036388C">
        <w:t>ensuring availability of specified materials and preparing according to workplace requirements</w:t>
      </w:r>
    </w:p>
    <w:p w:rsidR="00000000" w:rsidRPr="0036388C" w:rsidP="0036388C">
      <w:pPr>
        <w:pStyle w:val="ListBullet"/>
      </w:pPr>
      <w:r w:rsidRPr="0036388C">
        <w:t>selecting, attaching, setting up and calibrating equipment to meet job requirements</w:t>
      </w:r>
    </w:p>
    <w:p w:rsidR="00000000" w:rsidRPr="0036388C" w:rsidP="0036388C">
      <w:pPr>
        <w:pStyle w:val="ListBullet"/>
      </w:pPr>
      <w:r w:rsidRPr="0036388C">
        <w:t>starting, operating a</w:t>
      </w:r>
      <w:r w:rsidRPr="0036388C">
        <w:t>nd shutting down equipment in accordance with workplace procedures</w:t>
      </w:r>
    </w:p>
    <w:p w:rsidR="00000000" w:rsidRPr="0036388C" w:rsidP="0036388C">
      <w:pPr>
        <w:pStyle w:val="ListBullet"/>
      </w:pPr>
      <w:r w:rsidRPr="0036388C">
        <w:t>monitoring spreading or seeding operations to achieve specified result</w:t>
      </w:r>
    </w:p>
    <w:p w:rsidR="00000000" w:rsidRPr="0036388C" w:rsidP="0036388C">
      <w:pPr>
        <w:pStyle w:val="ListBullet"/>
      </w:pPr>
      <w:r w:rsidRPr="0036388C">
        <w:t xml:space="preserve">shutting down the equipment according to workplace procedures </w:t>
      </w:r>
    </w:p>
    <w:p w:rsidR="00000000" w:rsidRPr="0036388C" w:rsidP="0036388C">
      <w:pPr>
        <w:pStyle w:val="ListBullet"/>
      </w:pPr>
      <w:r w:rsidRPr="0036388C">
        <w:t>taking corrective action in response to non-conformance</w:t>
      </w:r>
      <w:r w:rsidRPr="0036388C">
        <w:t xml:space="preserve"> results </w:t>
      </w:r>
    </w:p>
    <w:p w:rsidR="00000000" w:rsidRPr="0036388C" w:rsidP="0036388C">
      <w:pPr>
        <w:pStyle w:val="ListBullet"/>
      </w:pPr>
      <w:r w:rsidRPr="0036388C">
        <w:t>disposing of waste materials according to workplace and environmental policies</w:t>
      </w:r>
    </w:p>
    <w:p w:rsidR="00000000" w:rsidRPr="0036388C" w:rsidP="0036388C">
      <w:pPr>
        <w:pStyle w:val="ListBullet"/>
      </w:pPr>
      <w:r w:rsidRPr="0036388C">
        <w:t>recording information accurately.</w:t>
      </w:r>
    </w:p>
    <w:p w:rsidR="00000000" w:rsidRPr="0036388C" w:rsidP="0036388C">
      <w:pPr>
        <w:pStyle w:val="AllowPageBreak"/>
      </w:pPr>
    </w:p>
    <w:p w:rsidR="00000000" w:rsidRPr="0036388C" w:rsidP="0036388C">
      <w:pPr>
        <w:pStyle w:val="Heading1"/>
      </w:pPr>
      <w:bookmarkStart w:id="11" w:name="O_992926"/>
      <w:bookmarkEnd w:id="11"/>
      <w:r w:rsidRPr="0036388C">
        <w:t>Knowledge Evidence</w:t>
      </w:r>
    </w:p>
    <w:p w:rsidR="00000000" w:rsidRPr="0036388C" w:rsidP="00456002">
      <w:pPr>
        <w:pStyle w:val="BodyText"/>
      </w:pPr>
      <w:r w:rsidRPr="0036388C">
        <w:t>An individual must be able to demonstrate the knowledge required to perform the tasks outlined in</w:t>
      </w:r>
      <w:r w:rsidRPr="0036388C">
        <w:t xml:space="preserve"> the elements and performance criteria of this unit. This includes knowledge of:</w:t>
      </w:r>
    </w:p>
    <w:p w:rsidR="00000000" w:rsidRPr="0036388C" w:rsidP="0036388C">
      <w:pPr>
        <w:pStyle w:val="ListBullet"/>
      </w:pPr>
      <w:r w:rsidRPr="0036388C">
        <w:t>the purpose and application of spreading and seeding operations within the vineyard growing system, including:</w:t>
      </w:r>
    </w:p>
    <w:p w:rsidR="00000000" w:rsidRPr="0036388C" w:rsidP="0036388C">
      <w:pPr>
        <w:pStyle w:val="ListBullet2"/>
      </w:pPr>
      <w:r w:rsidRPr="0036388C">
        <w:t>soil ameliorants</w:t>
      </w:r>
    </w:p>
    <w:p w:rsidR="00000000" w:rsidRPr="0036388C" w:rsidP="0036388C">
      <w:pPr>
        <w:pStyle w:val="ListBullet2"/>
      </w:pPr>
      <w:r w:rsidRPr="0036388C">
        <w:t>inter-row cropping species and varieties</w:t>
      </w:r>
    </w:p>
    <w:p w:rsidR="00000000" w:rsidRPr="0036388C" w:rsidP="0036388C">
      <w:pPr>
        <w:pStyle w:val="ListBullet2"/>
      </w:pPr>
      <w:r w:rsidRPr="0036388C">
        <w:t>inter-row cropping practices and techniques</w:t>
      </w:r>
    </w:p>
    <w:p w:rsidR="00000000" w:rsidRPr="0036388C" w:rsidP="0036388C">
      <w:pPr>
        <w:pStyle w:val="ListBullet2"/>
      </w:pPr>
      <w:r w:rsidRPr="0036388C">
        <w:t>inorganic and organic fertilising materials</w:t>
      </w:r>
    </w:p>
    <w:p w:rsidR="00000000" w:rsidRPr="0036388C" w:rsidP="0036388C">
      <w:pPr>
        <w:pStyle w:val="ListBullet2"/>
      </w:pPr>
      <w:r w:rsidRPr="0036388C">
        <w:t>process specifications, procedures and operating parameters</w:t>
      </w:r>
    </w:p>
    <w:p w:rsidR="00000000" w:rsidRPr="0036388C" w:rsidP="0036388C">
      <w:pPr>
        <w:pStyle w:val="ListBullet"/>
      </w:pPr>
      <w:r w:rsidRPr="0036388C">
        <w:t>application parameters for seed or spreading materials:</w:t>
      </w:r>
    </w:p>
    <w:p w:rsidR="00000000" w:rsidRPr="0036388C" w:rsidP="0036388C">
      <w:pPr>
        <w:pStyle w:val="ListBullet2"/>
      </w:pPr>
      <w:r w:rsidRPr="0036388C">
        <w:t>correct variety or type of seed and fertiliser</w:t>
      </w:r>
    </w:p>
    <w:p w:rsidR="00000000" w:rsidRPr="0036388C" w:rsidP="0036388C">
      <w:pPr>
        <w:pStyle w:val="ListBullet2"/>
      </w:pPr>
      <w:r w:rsidRPr="0036388C">
        <w:t>cor</w:t>
      </w:r>
      <w:r w:rsidRPr="0036388C">
        <w:t>rect soil ameliorant and treatment</w:t>
      </w:r>
    </w:p>
    <w:p w:rsidR="00000000" w:rsidRPr="0036388C" w:rsidP="0036388C">
      <w:pPr>
        <w:pStyle w:val="ListBullet2"/>
      </w:pPr>
      <w:r w:rsidRPr="0036388C">
        <w:t>application rate</w:t>
      </w:r>
    </w:p>
    <w:p w:rsidR="00000000" w:rsidRPr="0036388C" w:rsidP="0036388C">
      <w:pPr>
        <w:pStyle w:val="ListBullet2"/>
      </w:pPr>
      <w:r w:rsidRPr="0036388C">
        <w:t>volume</w:t>
      </w:r>
    </w:p>
    <w:p w:rsidR="00000000" w:rsidRPr="0036388C" w:rsidP="0036388C">
      <w:pPr>
        <w:pStyle w:val="ListBullet2"/>
      </w:pPr>
      <w:r w:rsidRPr="0036388C">
        <w:t>application depth</w:t>
      </w:r>
    </w:p>
    <w:p w:rsidR="00000000" w:rsidRPr="0036388C" w:rsidP="0036388C">
      <w:pPr>
        <w:pStyle w:val="ListBullet2"/>
      </w:pPr>
      <w:r w:rsidRPr="0036388C">
        <w:t>density</w:t>
      </w:r>
    </w:p>
    <w:p w:rsidR="00000000" w:rsidRPr="0036388C" w:rsidP="0036388C">
      <w:pPr>
        <w:pStyle w:val="ListBullet2"/>
      </w:pPr>
      <w:r w:rsidRPr="0036388C">
        <w:t>coverage</w:t>
      </w:r>
    </w:p>
    <w:p w:rsidR="00000000" w:rsidRPr="0036388C" w:rsidP="0036388C">
      <w:pPr>
        <w:pStyle w:val="ListBullet2"/>
      </w:pPr>
      <w:r w:rsidRPr="0036388C">
        <w:t>required weather conditions for activity</w:t>
      </w:r>
    </w:p>
    <w:p w:rsidR="00000000" w:rsidRPr="0036388C" w:rsidP="0036388C">
      <w:pPr>
        <w:pStyle w:val="ListBullet"/>
      </w:pPr>
      <w:r w:rsidRPr="0036388C">
        <w:t>soil characteristics as they apply to spreading and seeding operations</w:t>
      </w:r>
    </w:p>
    <w:p w:rsidR="00000000" w:rsidRPr="0036388C" w:rsidP="0036388C">
      <w:pPr>
        <w:pStyle w:val="ListBullet"/>
      </w:pPr>
      <w:r w:rsidRPr="0036388C">
        <w:t>purpose and operation of seeding and spreading equipment and instrumentation components:</w:t>
      </w:r>
    </w:p>
    <w:p w:rsidR="00000000" w:rsidRPr="0036388C" w:rsidP="0036388C">
      <w:pPr>
        <w:pStyle w:val="ListBullet2"/>
      </w:pPr>
      <w:r w:rsidRPr="0036388C">
        <w:t>common causes of non-conformance and corrective action required</w:t>
      </w:r>
    </w:p>
    <w:p w:rsidR="00000000" w:rsidRPr="0036388C" w:rsidP="0036388C">
      <w:pPr>
        <w:pStyle w:val="ListBullet2"/>
      </w:pPr>
      <w:r w:rsidRPr="0036388C">
        <w:t>significance and methods of monitoring equipment performance</w:t>
      </w:r>
    </w:p>
    <w:p w:rsidR="00000000" w:rsidRPr="0036388C" w:rsidP="0036388C">
      <w:pPr>
        <w:pStyle w:val="ListBullet2"/>
      </w:pPr>
      <w:r w:rsidRPr="0036388C">
        <w:t>storage procedures for equipment and mate</w:t>
      </w:r>
      <w:r w:rsidRPr="0036388C">
        <w:t>rials</w:t>
      </w:r>
    </w:p>
    <w:p w:rsidR="00000000" w:rsidRPr="0036388C" w:rsidP="0036388C">
      <w:pPr>
        <w:pStyle w:val="ListBullet2"/>
      </w:pPr>
      <w:r w:rsidRPr="0036388C">
        <w:t>routine maintenance procedures for equipment</w:t>
      </w:r>
    </w:p>
    <w:p w:rsidR="00000000" w:rsidRPr="0036388C" w:rsidP="0036388C">
      <w:pPr>
        <w:pStyle w:val="ListBullet2"/>
      </w:pPr>
      <w:r w:rsidRPr="0036388C">
        <w:t>start up and shutdown sequence</w:t>
      </w:r>
    </w:p>
    <w:p w:rsidR="00000000" w:rsidRPr="0036388C" w:rsidP="0036388C">
      <w:pPr>
        <w:pStyle w:val="ListBullet"/>
      </w:pPr>
      <w:r w:rsidRPr="0036388C">
        <w:t>equipment status and condition:</w:t>
      </w:r>
    </w:p>
    <w:p w:rsidR="00000000" w:rsidRPr="0036388C" w:rsidP="0036388C">
      <w:pPr>
        <w:pStyle w:val="ListBullet2"/>
      </w:pPr>
      <w:r w:rsidRPr="0036388C">
        <w:t>belts and chains</w:t>
      </w:r>
    </w:p>
    <w:p w:rsidR="00000000" w:rsidRPr="0036388C" w:rsidP="0036388C">
      <w:pPr>
        <w:pStyle w:val="ListBullet2"/>
      </w:pPr>
      <w:r w:rsidRPr="0036388C">
        <w:t>lubricants</w:t>
      </w:r>
    </w:p>
    <w:p w:rsidR="00000000" w:rsidRPr="0036388C" w:rsidP="0036388C">
      <w:pPr>
        <w:pStyle w:val="ListBullet2"/>
      </w:pPr>
      <w:r w:rsidRPr="0036388C">
        <w:t>hydraulics</w:t>
      </w:r>
    </w:p>
    <w:p w:rsidR="00000000" w:rsidRPr="0036388C" w:rsidP="0036388C">
      <w:pPr>
        <w:pStyle w:val="ListBullet2"/>
      </w:pPr>
      <w:r w:rsidRPr="0036388C">
        <w:t>air intake</w:t>
      </w:r>
    </w:p>
    <w:p w:rsidR="00000000" w:rsidRPr="0036388C" w:rsidP="0036388C">
      <w:pPr>
        <w:pStyle w:val="ListBullet2"/>
      </w:pPr>
      <w:r w:rsidRPr="0036388C">
        <w:t>tyre pressure and wear</w:t>
      </w:r>
    </w:p>
    <w:p w:rsidR="00000000" w:rsidRPr="0036388C" w:rsidP="0036388C">
      <w:pPr>
        <w:pStyle w:val="ListBullet2"/>
      </w:pPr>
      <w:r w:rsidRPr="0036388C">
        <w:t>wear and tear</w:t>
      </w:r>
    </w:p>
    <w:p w:rsidR="00000000" w:rsidRPr="0036388C" w:rsidP="0036388C">
      <w:pPr>
        <w:pStyle w:val="ListBullet"/>
      </w:pPr>
      <w:r w:rsidRPr="0036388C">
        <w:t>how to select, attach, set up and calibrate equipment to meet job requirements</w:t>
      </w:r>
    </w:p>
    <w:p w:rsidR="00000000" w:rsidRPr="0036388C" w:rsidP="0036388C">
      <w:pPr>
        <w:pStyle w:val="ListBullet"/>
      </w:pPr>
      <w:r w:rsidRPr="0036388C">
        <w:t>how to select, prepare and load materials according to job requirements</w:t>
      </w:r>
    </w:p>
    <w:p w:rsidR="00000000" w:rsidRPr="0036388C" w:rsidP="0036388C">
      <w:pPr>
        <w:pStyle w:val="ListBullet"/>
      </w:pPr>
      <w:r w:rsidRPr="0036388C">
        <w:t xml:space="preserve">how to start up, operate and monitor equipment </w:t>
      </w:r>
    </w:p>
    <w:p w:rsidR="00000000" w:rsidRPr="0036388C" w:rsidP="0036388C">
      <w:pPr>
        <w:pStyle w:val="ListBullet"/>
      </w:pPr>
      <w:r w:rsidRPr="0036388C">
        <w:t>how to conduct routine maintenance of equipment according</w:t>
      </w:r>
      <w:r w:rsidRPr="0036388C">
        <w:t xml:space="preserve"> to workplace procedures</w:t>
      </w:r>
    </w:p>
    <w:p w:rsidR="00000000" w:rsidRPr="0036388C" w:rsidP="0036388C">
      <w:pPr>
        <w:pStyle w:val="ListBullet"/>
      </w:pPr>
      <w:r w:rsidRPr="0036388C">
        <w:t xml:space="preserve">local environment and operating conditions </w:t>
      </w:r>
    </w:p>
    <w:p w:rsidR="00000000" w:rsidRPr="0036388C" w:rsidP="0036388C">
      <w:pPr>
        <w:pStyle w:val="ListBullet"/>
      </w:pPr>
      <w:r w:rsidRPr="0036388C">
        <w:t>health and safety hazards and controls in the workplace</w:t>
      </w:r>
    </w:p>
    <w:p w:rsidR="00000000" w:rsidRPr="0036388C" w:rsidP="0036388C">
      <w:pPr>
        <w:pStyle w:val="ListBullet"/>
      </w:pPr>
      <w:r w:rsidRPr="0036388C">
        <w:t>PPE</w:t>
      </w:r>
    </w:p>
    <w:p w:rsidR="00000000" w:rsidRPr="0036388C" w:rsidP="0036388C">
      <w:pPr>
        <w:pStyle w:val="ListBullet"/>
      </w:pPr>
      <w:r w:rsidRPr="0036388C">
        <w:t>procedures and responsibility for reporting non-conformances</w:t>
      </w:r>
    </w:p>
    <w:p w:rsidR="00000000" w:rsidRPr="0036388C" w:rsidP="0036388C">
      <w:pPr>
        <w:pStyle w:val="ListBullet"/>
      </w:pPr>
      <w:r w:rsidRPr="0036388C">
        <w:t>procedures for collecting, sorting, treating, disposing of and rec</w:t>
      </w:r>
      <w:r w:rsidRPr="0036388C">
        <w:t>ycling waste to meet environmental compliance</w:t>
      </w:r>
    </w:p>
    <w:p w:rsidR="00000000" w:rsidRPr="0036388C" w:rsidP="0036388C">
      <w:pPr>
        <w:pStyle w:val="ListBullet"/>
      </w:pPr>
      <w:r w:rsidRPr="0036388C">
        <w:t xml:space="preserve">equipment cleaning requirements and procedures </w:t>
      </w:r>
    </w:p>
    <w:p w:rsidR="00000000" w:rsidRPr="0036388C" w:rsidP="0036388C">
      <w:pPr>
        <w:pStyle w:val="ListBullet"/>
      </w:pPr>
      <w:r w:rsidRPr="0036388C">
        <w:t>storage requirements associated with temporary or seasonal breaks in activity</w:t>
      </w:r>
    </w:p>
    <w:p w:rsidR="00000000" w:rsidRPr="0036388C" w:rsidP="0036388C">
      <w:pPr>
        <w:pStyle w:val="ListBullet"/>
      </w:pPr>
      <w:r w:rsidRPr="0036388C">
        <w:t>procedures for maintaining workplace records.</w:t>
      </w:r>
    </w:p>
    <w:p w:rsidR="00000000" w:rsidRPr="0036388C" w:rsidP="0036388C">
      <w:pPr>
        <w:pStyle w:val="AllowPageBreak"/>
      </w:pPr>
    </w:p>
    <w:p w:rsidR="00000000" w:rsidRPr="0036388C" w:rsidP="0036388C">
      <w:pPr>
        <w:pStyle w:val="Heading1"/>
      </w:pPr>
      <w:bookmarkStart w:id="12" w:name="O_992927"/>
      <w:bookmarkEnd w:id="12"/>
      <w:r w:rsidRPr="0036388C">
        <w:t>Assessment Conditions</w:t>
      </w:r>
    </w:p>
    <w:p w:rsidR="00000000" w:rsidRPr="0036388C" w:rsidP="00456002">
      <w:pPr>
        <w:pStyle w:val="BodyText"/>
      </w:pPr>
      <w:r w:rsidRPr="0036388C">
        <w:t>Assessment of skills must take place under the following conditions:</w:t>
      </w:r>
    </w:p>
    <w:p w:rsidR="00000000" w:rsidRPr="0036388C" w:rsidP="0036388C">
      <w:pPr>
        <w:pStyle w:val="ListBullet"/>
      </w:pPr>
      <w:r w:rsidRPr="0036388C">
        <w:t>physical conditions:</w:t>
      </w:r>
    </w:p>
    <w:p w:rsidR="00000000" w:rsidRPr="0036388C" w:rsidP="0036388C">
      <w:pPr>
        <w:pStyle w:val="ListBullet2"/>
      </w:pPr>
      <w:r w:rsidRPr="0036388C">
        <w:t>an agricultural or horticultural workplace or an environment that accurately represents workplace conditions</w:t>
      </w:r>
    </w:p>
    <w:p w:rsidR="00000000" w:rsidRPr="0036388C" w:rsidP="0036388C">
      <w:pPr>
        <w:pStyle w:val="ListBullet"/>
      </w:pPr>
      <w:r w:rsidRPr="0036388C">
        <w:t>resources, equipment and materials:</w:t>
      </w:r>
    </w:p>
    <w:p w:rsidR="00000000" w:rsidRPr="0036388C" w:rsidP="0036388C">
      <w:pPr>
        <w:pStyle w:val="ListBullet2"/>
      </w:pPr>
      <w:r w:rsidRPr="0036388C">
        <w:t>PPE</w:t>
      </w:r>
    </w:p>
    <w:p w:rsidR="00000000" w:rsidRPr="0036388C" w:rsidP="0036388C">
      <w:pPr>
        <w:pStyle w:val="ListBullet2"/>
      </w:pPr>
      <w:r w:rsidRPr="0036388C">
        <w:t>spreading an</w:t>
      </w:r>
      <w:r w:rsidRPr="0036388C">
        <w:t>d seeding equipment, services and corresponding information</w:t>
      </w:r>
    </w:p>
    <w:p w:rsidR="00000000" w:rsidRPr="0036388C" w:rsidP="0036388C">
      <w:pPr>
        <w:pStyle w:val="ListBullet2"/>
      </w:pPr>
      <w:r w:rsidRPr="0036388C">
        <w:t>spreading and seeding products and materials</w:t>
      </w:r>
    </w:p>
    <w:p w:rsidR="00000000" w:rsidRPr="0036388C" w:rsidP="0036388C">
      <w:pPr>
        <w:pStyle w:val="ListBullet2"/>
      </w:pPr>
      <w:r w:rsidRPr="0036388C">
        <w:t>cleaning procedures, materials and equipment</w:t>
      </w:r>
    </w:p>
    <w:p w:rsidR="00000000" w:rsidRPr="0036388C" w:rsidP="0036388C">
      <w:pPr>
        <w:pStyle w:val="ListBullet2"/>
      </w:pPr>
      <w:r w:rsidRPr="0036388C">
        <w:t>documentation and recording requirements and procedures</w:t>
      </w:r>
    </w:p>
    <w:p w:rsidR="00000000" w:rsidRPr="0036388C" w:rsidP="0036388C">
      <w:pPr>
        <w:pStyle w:val="ListBullet"/>
      </w:pPr>
      <w:r w:rsidRPr="0036388C">
        <w:t>specifications:</w:t>
      </w:r>
    </w:p>
    <w:p w:rsidR="00000000" w:rsidRPr="0036388C" w:rsidP="0036388C">
      <w:pPr>
        <w:pStyle w:val="ListBullet2"/>
      </w:pPr>
      <w:r w:rsidRPr="0036388C">
        <w:t>work procedures, including advice on company practices, safe work practices, equipment calibration and environmental requirements</w:t>
      </w:r>
    </w:p>
    <w:p w:rsidR="00000000" w:rsidRPr="0036388C" w:rsidP="0036388C">
      <w:pPr>
        <w:pStyle w:val="ListBullet2"/>
      </w:pPr>
      <w:r w:rsidRPr="0036388C">
        <w:t>work instructions and schedules.</w:t>
      </w:r>
    </w:p>
    <w:p w:rsidR="00000000" w:rsidRPr="0036388C" w:rsidP="0036388C">
      <w:pPr>
        <w:pStyle w:val="BodyText"/>
      </w:pPr>
    </w:p>
    <w:p w:rsidR="00000000" w:rsidRPr="0036388C" w:rsidP="00456002">
      <w:pPr>
        <w:pStyle w:val="BodyText"/>
      </w:pPr>
      <w:r w:rsidRPr="0036388C">
        <w:t xml:space="preserve">Assessors of this unit must satisfy the requirements for assessors in applicable vocational </w:t>
      </w:r>
      <w:r w:rsidRPr="0036388C">
        <w:t xml:space="preserve">education and </w:t>
      </w:r>
      <w:r w:rsidRPr="0036388C">
        <w:t>training legislation, frameworks and/or standards.</w:t>
      </w:r>
    </w:p>
    <w:p w:rsidR="00000000" w:rsidRPr="0036388C" w:rsidP="0036388C">
      <w:pPr>
        <w:pStyle w:val="Heading1"/>
      </w:pPr>
      <w:bookmarkStart w:id="13" w:name="O_992930"/>
      <w:bookmarkEnd w:id="13"/>
      <w:r w:rsidRPr="0036388C">
        <w:t>Links</w:t>
      </w:r>
    </w:p>
    <w:p w:rsidR="00000000" w:rsidRPr="0036388C" w:rsidP="00456002">
      <w:pPr>
        <w:pStyle w:val="BodyText"/>
      </w:pPr>
      <w:r w:rsidRPr="0036388C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A4A6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6388C" w:rsidP="0036388C"/>
    <w:sectPr w:rsidSect="0036388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8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88C" w:rsidRPr="00456002" w:rsidP="004560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8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002" w:rsidP="003638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56002" w:rsidP="003638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56002" w:rsidP="0036388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88C" w:rsidP="003638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6002">
      <w:t>Approved</w:t>
    </w:r>
    <w:r w:rsidR="004560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600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6002">
      <w:rPr>
        <w:noProof/>
      </w:rPr>
      <w:t>5</w:t>
    </w:r>
    <w:r>
      <w:rPr>
        <w:noProof/>
      </w:rPr>
      <w:fldChar w:fldCharType="end"/>
    </w:r>
  </w:p>
  <w:p w:rsidR="0036388C" w:rsidP="003638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60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6002">
      <w:t>Manufacturing Industry Skills Alliance</w:t>
    </w:r>
    <w:r w:rsidR="00456002">
      <w:fldChar w:fldCharType="end"/>
    </w:r>
  </w:p>
  <w:p w:rsidR="0036388C" w:rsidP="003638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8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0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388C" w:rsidRPr="00456002" w:rsidP="004560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8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002" w:rsidRPr="002D2AF8" w:rsidP="003638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FBPVIT3003 Operate spreading and seeding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6002" w:rsidP="0036388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88C" w:rsidRPr="002D2AF8" w:rsidP="003638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6002">
      <w:t>FBPVIT3003 Operate spreading and seeding equipment</w:t>
    </w:r>
    <w:r w:rsidR="004560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6002">
      <w:rPr>
        <w:noProof/>
      </w:rPr>
      <w:t>2 March 2025</w:t>
    </w:r>
    <w:r>
      <w:fldChar w:fldCharType="end"/>
    </w:r>
  </w:p>
  <w:p w:rsidR="0036388C" w:rsidP="003638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843E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2856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7EE7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8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38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38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38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38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38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38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38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38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38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38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388C"/>
  </w:style>
  <w:style w:type="character" w:customStyle="1" w:styleId="Heading1Char">
    <w:name w:val="Heading 1 Char"/>
    <w:basedOn w:val="DefaultParagraphFont"/>
    <w:link w:val="Heading1"/>
    <w:rsid w:val="003638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38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38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38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388C"/>
    <w:rPr>
      <w:b/>
      <w:spacing w:val="0"/>
    </w:rPr>
  </w:style>
  <w:style w:type="paragraph" w:styleId="ListBullet2">
    <w:name w:val="List Bullet 2"/>
    <w:basedOn w:val="List2"/>
    <w:rsid w:val="0036388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6388C"/>
    <w:rPr>
      <w:i/>
    </w:rPr>
  </w:style>
  <w:style w:type="paragraph" w:customStyle="1" w:styleId="SuperHeading">
    <w:name w:val="SuperHeading"/>
    <w:basedOn w:val="Normal"/>
    <w:rsid w:val="003638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38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38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38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38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38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38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38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38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38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38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38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38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38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38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38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38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38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38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38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38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38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38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38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38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38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38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38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38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38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38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38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38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38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38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38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38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388C"/>
  </w:style>
  <w:style w:type="paragraph" w:styleId="TableofFigures">
    <w:name w:val="table of figures"/>
    <w:basedOn w:val="Normal"/>
    <w:next w:val="Normal"/>
    <w:semiHidden/>
    <w:rsid w:val="003638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38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388C"/>
    <w:rPr>
      <w:rFonts w:ascii="Wingdings" w:hAnsi="Wingdings"/>
    </w:rPr>
  </w:style>
  <w:style w:type="paragraph" w:customStyle="1" w:styleId="TableHeading">
    <w:name w:val="Table Heading"/>
    <w:basedOn w:val="HeadingBase"/>
    <w:rsid w:val="003638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388C"/>
    <w:rPr>
      <w:color w:val="0033CC"/>
      <w:u w:val="none"/>
    </w:rPr>
  </w:style>
  <w:style w:type="paragraph" w:customStyle="1" w:styleId="BodyTextRight">
    <w:name w:val="Body Text Right"/>
    <w:basedOn w:val="BodyText"/>
    <w:rsid w:val="003638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38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38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38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38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38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388C"/>
    <w:rPr>
      <w:sz w:val="32"/>
    </w:rPr>
  </w:style>
  <w:style w:type="paragraph" w:customStyle="1" w:styleId="HeadingProcedure">
    <w:name w:val="Heading Procedure"/>
    <w:basedOn w:val="HeadingBase"/>
    <w:next w:val="Normal"/>
    <w:rsid w:val="003638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388C"/>
    <w:pPr>
      <w:spacing w:before="60" w:after="60"/>
    </w:pPr>
  </w:style>
  <w:style w:type="paragraph" w:styleId="ListContinue">
    <w:name w:val="List Continue"/>
    <w:basedOn w:val="List"/>
    <w:rsid w:val="0036388C"/>
    <w:pPr>
      <w:ind w:firstLine="0"/>
    </w:pPr>
  </w:style>
  <w:style w:type="paragraph" w:customStyle="1" w:styleId="ListNote">
    <w:name w:val="List Note"/>
    <w:basedOn w:val="List"/>
    <w:rsid w:val="003638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38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38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388C"/>
    <w:rPr>
      <w:rFonts w:ascii="Courier New" w:hAnsi="Courier New"/>
    </w:rPr>
  </w:style>
  <w:style w:type="paragraph" w:customStyle="1" w:styleId="NoteBullet">
    <w:name w:val="Note Bullet"/>
    <w:basedOn w:val="Note"/>
    <w:rsid w:val="003638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38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38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38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38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38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38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388C"/>
    <w:rPr>
      <w:b/>
      <w:smallCaps/>
    </w:rPr>
  </w:style>
  <w:style w:type="paragraph" w:customStyle="1" w:styleId="TableListNumber">
    <w:name w:val="Table List Number"/>
    <w:basedOn w:val="ListNumber"/>
    <w:rsid w:val="003638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38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388C"/>
    <w:pPr>
      <w:numPr>
        <w:numId w:val="9"/>
      </w:numPr>
    </w:pPr>
  </w:style>
  <w:style w:type="paragraph" w:customStyle="1" w:styleId="ListAlpha2">
    <w:name w:val="List Alpha 2"/>
    <w:basedOn w:val="List2"/>
    <w:rsid w:val="0036388C"/>
    <w:pPr>
      <w:numPr>
        <w:numId w:val="8"/>
      </w:numPr>
    </w:pPr>
  </w:style>
  <w:style w:type="paragraph" w:styleId="List2">
    <w:name w:val="List 2"/>
    <w:basedOn w:val="BodyText"/>
    <w:rsid w:val="003638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38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38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38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38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38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388C"/>
    <w:pPr>
      <w:numPr>
        <w:numId w:val="4"/>
      </w:numPr>
    </w:pPr>
  </w:style>
  <w:style w:type="paragraph" w:styleId="ListContinue2">
    <w:name w:val="List Continue 2"/>
    <w:basedOn w:val="List2"/>
    <w:rsid w:val="0036388C"/>
    <w:pPr>
      <w:ind w:firstLine="0"/>
    </w:pPr>
  </w:style>
  <w:style w:type="paragraph" w:styleId="ListContinue3">
    <w:name w:val="List Continue 3"/>
    <w:basedOn w:val="List3"/>
    <w:rsid w:val="0036388C"/>
    <w:pPr>
      <w:ind w:left="1021" w:firstLine="0"/>
    </w:pPr>
  </w:style>
  <w:style w:type="paragraph" w:styleId="ListContinue4">
    <w:name w:val="List Continue 4"/>
    <w:basedOn w:val="List4"/>
    <w:rsid w:val="0036388C"/>
    <w:pPr>
      <w:ind w:firstLine="0"/>
    </w:pPr>
  </w:style>
  <w:style w:type="paragraph" w:styleId="ListContinue5">
    <w:name w:val="List Continue 5"/>
    <w:basedOn w:val="List5"/>
    <w:rsid w:val="0036388C"/>
    <w:pPr>
      <w:ind w:firstLine="0"/>
    </w:pPr>
  </w:style>
  <w:style w:type="paragraph" w:styleId="ListNumber3">
    <w:name w:val="List Number 3"/>
    <w:basedOn w:val="List3"/>
    <w:rsid w:val="0036388C"/>
    <w:pPr>
      <w:numPr>
        <w:numId w:val="5"/>
      </w:numPr>
    </w:pPr>
  </w:style>
  <w:style w:type="paragraph" w:styleId="ListNumber4">
    <w:name w:val="List Number 4"/>
    <w:basedOn w:val="List4"/>
    <w:rsid w:val="0036388C"/>
    <w:pPr>
      <w:numPr>
        <w:numId w:val="6"/>
      </w:numPr>
    </w:pPr>
  </w:style>
  <w:style w:type="paragraph" w:styleId="ListNumber5">
    <w:name w:val="List Number 5"/>
    <w:basedOn w:val="List5"/>
    <w:rsid w:val="0036388C"/>
    <w:pPr>
      <w:numPr>
        <w:numId w:val="7"/>
      </w:numPr>
    </w:pPr>
  </w:style>
  <w:style w:type="paragraph" w:styleId="BlockText">
    <w:name w:val="Block Text"/>
    <w:basedOn w:val="Normal"/>
    <w:rsid w:val="003638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38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388C"/>
    <w:rPr>
      <w:sz w:val="16"/>
      <w:vertAlign w:val="superscript"/>
    </w:rPr>
  </w:style>
  <w:style w:type="character" w:customStyle="1" w:styleId="Symbols">
    <w:name w:val="Symbols"/>
    <w:basedOn w:val="DefaultParagraphFont"/>
    <w:rsid w:val="0036388C"/>
    <w:rPr>
      <w:rFonts w:ascii="Symbol" w:hAnsi="Symbol"/>
    </w:rPr>
  </w:style>
  <w:style w:type="character" w:customStyle="1" w:styleId="MenuOptions">
    <w:name w:val="Menu Options"/>
    <w:basedOn w:val="DefaultParagraphFont"/>
    <w:rsid w:val="003638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388C"/>
    <w:rPr>
      <w:b/>
    </w:rPr>
  </w:style>
  <w:style w:type="character" w:customStyle="1" w:styleId="Underlined">
    <w:name w:val="Underlined"/>
    <w:basedOn w:val="DefaultParagraphFont"/>
    <w:rsid w:val="0036388C"/>
    <w:rPr>
      <w:u w:val="single"/>
    </w:rPr>
  </w:style>
  <w:style w:type="paragraph" w:customStyle="1" w:styleId="TableBodyTextRight">
    <w:name w:val="Table Body Text Right"/>
    <w:basedOn w:val="TableBodyText"/>
    <w:rsid w:val="003638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388C"/>
    <w:rPr>
      <w:sz w:val="18"/>
    </w:rPr>
  </w:style>
  <w:style w:type="paragraph" w:customStyle="1" w:styleId="BodySmallRight">
    <w:name w:val="Body Small Right"/>
    <w:basedOn w:val="BodyTextRight"/>
    <w:rsid w:val="0036388C"/>
    <w:rPr>
      <w:sz w:val="18"/>
      <w:szCs w:val="18"/>
    </w:rPr>
  </w:style>
  <w:style w:type="paragraph" w:customStyle="1" w:styleId="MarginEdition">
    <w:name w:val="Margin Edition"/>
    <w:basedOn w:val="MarginNote"/>
    <w:rsid w:val="003638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388C"/>
    <w:rPr>
      <w:sz w:val="2"/>
      <w:szCs w:val="2"/>
    </w:rPr>
  </w:style>
  <w:style w:type="character" w:customStyle="1" w:styleId="Small">
    <w:name w:val="Small"/>
    <w:basedOn w:val="DefaultParagraphFont"/>
    <w:rsid w:val="0036388C"/>
    <w:rPr>
      <w:sz w:val="16"/>
    </w:rPr>
  </w:style>
  <w:style w:type="paragraph" w:customStyle="1" w:styleId="WideTable">
    <w:name w:val="Wide Table"/>
    <w:basedOn w:val="Normal"/>
    <w:rsid w:val="003638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388C"/>
  </w:style>
  <w:style w:type="paragraph" w:styleId="Quote">
    <w:name w:val="Quote"/>
    <w:basedOn w:val="Heading1"/>
    <w:link w:val="QuoteChar"/>
    <w:qFormat/>
    <w:rsid w:val="003638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38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388C"/>
    <w:pPr>
      <w:pageBreakBefore/>
    </w:pPr>
  </w:style>
  <w:style w:type="paragraph" w:customStyle="1" w:styleId="Border">
    <w:name w:val="Border"/>
    <w:basedOn w:val="Normal"/>
    <w:qFormat/>
    <w:rsid w:val="003638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38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8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8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38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38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38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38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38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388C"/>
    <w:rPr>
      <w:u w:val="single"/>
    </w:rPr>
  </w:style>
  <w:style w:type="character" w:customStyle="1" w:styleId="BoldandItalics">
    <w:name w:val="Bold and Italics"/>
    <w:qFormat/>
    <w:rsid w:val="0036388C"/>
    <w:rPr>
      <w:b/>
      <w:i/>
      <w:u w:val="none"/>
    </w:rPr>
  </w:style>
  <w:style w:type="paragraph" w:styleId="BalloonText">
    <w:name w:val="Balloon Text"/>
    <w:basedOn w:val="Normal"/>
    <w:link w:val="BalloonTextChar"/>
    <w:rsid w:val="003638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38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38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38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38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38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388C"/>
    <w:pPr>
      <w:spacing w:before="0" w:after="0"/>
    </w:pPr>
  </w:style>
  <w:style w:type="paragraph" w:customStyle="1" w:styleId="BodyTextBold">
    <w:name w:val="Body Text Bold"/>
    <w:basedOn w:val="BodyText"/>
    <w:qFormat/>
    <w:rsid w:val="0036388C"/>
    <w:rPr>
      <w:b/>
    </w:rPr>
  </w:style>
  <w:style w:type="character" w:styleId="Hyperlink">
    <w:name w:val="Hyperlink"/>
    <w:basedOn w:val="DefaultParagraphFont"/>
    <w:uiPriority w:val="99"/>
    <w:unhideWhenUsed/>
    <w:rsid w:val="004560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1034</Words>
  <Characters>6994</Characters>
  <Application>Microsoft Office Word</Application>
  <DocSecurity>0</DocSecurity>
  <Lines>225</Lines>
  <Paragraphs>170</Paragraphs>
  <ScaleCrop>false</ScaleCrop>
  <Company>Author-it Software Corporation Ltd.</Company>
  <LinksUpToDate>false</LinksUpToDate>
  <CharactersWithSpaces>7858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FBPVIT3003 Operate spreading and seeding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2025-03-01T16:36:00Z</dcterms:created>
  <dcterms:modified xsi:type="dcterms:W3CDTF">2025-03-01T16:36:00Z</dcterms:modified>
</cp:coreProperties>
</file>