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226" w:rsidP="00456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FBPVIT3002 Maintain field nursery</w:t>
      </w:r>
      <w:r>
        <w:fldChar w:fldCharType="end"/>
      </w:r>
    </w:p>
    <w:p w:rsidR="00456226" w:rsidP="00456226">
      <w:pPr>
        <w:pStyle w:val="Version"/>
        <w:sectPr w:rsidSect="00951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107" w:rsidP="00951107">
      <w:pPr>
        <w:pStyle w:val="SuperHeading"/>
      </w:pPr>
      <w:r w:rsidRPr="00951107">
        <w:t>Assessment Requirements for FBPVIT3002 Maintain field nursery</w:t>
      </w:r>
    </w:p>
    <w:p w:rsidR="00000000" w:rsidRPr="00951107" w:rsidP="00951107">
      <w:pPr>
        <w:pStyle w:val="Heading1"/>
      </w:pPr>
      <w:bookmarkStart w:id="1" w:name="O_992902"/>
      <w:bookmarkEnd w:id="1"/>
      <w:r w:rsidRPr="009511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07" w:rsidP="00951107">
            <w:pPr>
              <w:pStyle w:val="BodyText"/>
            </w:pPr>
            <w:r w:rsidRPr="009511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07">
            <w:pPr>
              <w:pStyle w:val="BodyText"/>
              <w:rPr>
                <w:lang w:val="en-NZ"/>
              </w:rPr>
            </w:pPr>
            <w:r w:rsidRPr="00951107">
              <w:rPr>
                <w:rStyle w:val="SpecialBold"/>
              </w:rPr>
              <w:t>Comments</w:t>
            </w:r>
          </w:p>
        </w:tc>
      </w:tr>
      <w:tr w:rsidTr="00951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07">
            <w:pPr>
              <w:pStyle w:val="BodyText"/>
              <w:rPr>
                <w:lang w:val="en-NZ"/>
              </w:rPr>
            </w:pPr>
            <w:r w:rsidRPr="009511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07" w:rsidP="00951107">
            <w:pPr>
              <w:pStyle w:val="BodyText"/>
            </w:pPr>
            <w:r w:rsidRPr="00951107">
              <w:t>This version released with FBP Food, Beverage and Pharmaceutical Training Package Version 2.0.</w:t>
            </w:r>
          </w:p>
        </w:tc>
      </w:tr>
    </w:tbl>
    <w:p w:rsidR="00000000" w:rsidRPr="00951107" w:rsidP="00951107">
      <w:pPr>
        <w:pStyle w:val="BodyText"/>
      </w:pPr>
    </w:p>
    <w:p w:rsidR="00000000" w:rsidRPr="00951107" w:rsidP="00951107">
      <w:pPr>
        <w:pStyle w:val="AllowPageBreak"/>
      </w:pPr>
    </w:p>
    <w:p w:rsidR="00000000" w:rsidRPr="00951107" w:rsidP="00951107">
      <w:pPr>
        <w:pStyle w:val="Heading1"/>
      </w:pPr>
      <w:bookmarkStart w:id="2" w:name="O_992903"/>
      <w:bookmarkEnd w:id="2"/>
      <w:r w:rsidRPr="00951107">
        <w:t>Performance Evidence</w:t>
      </w:r>
    </w:p>
    <w:p w:rsidR="00000000" w:rsidRPr="00951107" w:rsidP="00456226">
      <w:pPr>
        <w:pStyle w:val="BodyText"/>
      </w:pPr>
      <w:r w:rsidRPr="00951107">
        <w:t>An individual demonstrating competency must satisfy all of the elements and performance criteria in this unit.</w:t>
      </w:r>
    </w:p>
    <w:p w:rsidR="00000000" w:rsidRPr="00951107" w:rsidP="00456226">
      <w:pPr>
        <w:pStyle w:val="BodyText"/>
      </w:pPr>
      <w:r w:rsidRPr="00951107">
        <w:t>There must be evidence that the individual has effectively undertaken activities to maintain a field nursery at least once including planting, ma</w:t>
      </w:r>
      <w:r w:rsidRPr="00951107">
        <w:t>intaining and processing field nursery vines and:</w:t>
      </w:r>
    </w:p>
    <w:p w:rsidR="00000000" w:rsidRPr="00951107" w:rsidP="00951107">
      <w:pPr>
        <w:pStyle w:val="ListBullet"/>
      </w:pPr>
      <w:r w:rsidRPr="00951107">
        <w:t>following health and safety in the workplace procedures</w:t>
      </w:r>
    </w:p>
    <w:p w:rsidR="00000000" w:rsidRPr="00951107" w:rsidP="00951107">
      <w:pPr>
        <w:pStyle w:val="ListBullet"/>
      </w:pPr>
      <w:r w:rsidRPr="00951107">
        <w:t>selecting and fitting personal protective equipment (PPE)</w:t>
      </w:r>
    </w:p>
    <w:p w:rsidR="00000000" w:rsidRPr="00951107" w:rsidP="00951107">
      <w:pPr>
        <w:pStyle w:val="ListBullet"/>
      </w:pPr>
      <w:r w:rsidRPr="00951107">
        <w:t>planting in field nursery according to workplace procedures</w:t>
      </w:r>
    </w:p>
    <w:p w:rsidR="00000000" w:rsidRPr="00951107" w:rsidP="00951107">
      <w:pPr>
        <w:pStyle w:val="ListBullet"/>
      </w:pPr>
      <w:r w:rsidRPr="00951107">
        <w:t>following vine protection procedures</w:t>
      </w:r>
    </w:p>
    <w:p w:rsidR="00000000" w:rsidRPr="00951107" w:rsidP="00951107">
      <w:pPr>
        <w:pStyle w:val="ListBullet"/>
      </w:pPr>
      <w:r w:rsidRPr="00951107">
        <w:t>preparing for, implementing and monitoring nursery activities</w:t>
      </w:r>
    </w:p>
    <w:p w:rsidR="00000000" w:rsidRPr="00951107" w:rsidP="00951107">
      <w:pPr>
        <w:pStyle w:val="ListBullet"/>
      </w:pPr>
      <w:r w:rsidRPr="00951107">
        <w:t>preparing vine rootlings for transport</w:t>
      </w:r>
    </w:p>
    <w:p w:rsidR="00000000" w:rsidRPr="00951107" w:rsidP="00951107">
      <w:pPr>
        <w:pStyle w:val="ListBullet"/>
      </w:pPr>
      <w:r w:rsidRPr="00951107">
        <w:t>monitoring the health of rootlings</w:t>
      </w:r>
    </w:p>
    <w:p w:rsidR="00000000" w:rsidRPr="00951107" w:rsidP="00951107">
      <w:pPr>
        <w:pStyle w:val="ListBullet"/>
      </w:pPr>
      <w:r w:rsidRPr="00951107">
        <w:t>Identify and addressing non-conformances.</w:t>
      </w:r>
    </w:p>
    <w:p w:rsidR="00000000" w:rsidRPr="00951107" w:rsidP="00951107">
      <w:pPr>
        <w:pStyle w:val="AllowPageBreak"/>
      </w:pPr>
    </w:p>
    <w:p w:rsidR="00000000" w:rsidRPr="00951107" w:rsidP="00951107">
      <w:pPr>
        <w:pStyle w:val="Heading1"/>
      </w:pPr>
      <w:bookmarkStart w:id="3" w:name="O_992904"/>
      <w:bookmarkEnd w:id="3"/>
      <w:r w:rsidRPr="00951107">
        <w:t>Knowledge Evidence</w:t>
      </w:r>
    </w:p>
    <w:p w:rsidR="00000000" w:rsidRPr="00951107" w:rsidP="00456226">
      <w:pPr>
        <w:pStyle w:val="BodyText"/>
      </w:pPr>
      <w:r w:rsidRPr="00951107">
        <w:t>An in</w:t>
      </w:r>
      <w:r w:rsidRPr="00951107">
        <w:t>dividual must be able to demonstrate the knowledge required to perform the tasks outlined in the elements and performance criteria of this unit. This includes knowledge of:</w:t>
      </w:r>
    </w:p>
    <w:p w:rsidR="00000000" w:rsidRPr="00951107" w:rsidP="00951107">
      <w:pPr>
        <w:pStyle w:val="ListBullet"/>
      </w:pPr>
      <w:r w:rsidRPr="00951107">
        <w:t>health and safety hazards and controls in the workplace</w:t>
      </w:r>
    </w:p>
    <w:p w:rsidR="00000000" w:rsidRPr="00951107" w:rsidP="00951107">
      <w:pPr>
        <w:pStyle w:val="ListBullet"/>
      </w:pPr>
      <w:r w:rsidRPr="00951107">
        <w:t>PPE</w:t>
      </w:r>
    </w:p>
    <w:p w:rsidR="00000000" w:rsidRPr="00951107" w:rsidP="00951107">
      <w:pPr>
        <w:pStyle w:val="ListBullet"/>
      </w:pPr>
      <w:r w:rsidRPr="00951107">
        <w:t>preparation of field n</w:t>
      </w:r>
      <w:r w:rsidRPr="00951107">
        <w:t>ursery bed for planting:</w:t>
      </w:r>
    </w:p>
    <w:p w:rsidR="00000000" w:rsidRPr="00951107" w:rsidP="00951107">
      <w:pPr>
        <w:pStyle w:val="ListBullet2"/>
      </w:pPr>
      <w:r w:rsidRPr="00951107">
        <w:t>treatment of weeds</w:t>
      </w:r>
    </w:p>
    <w:p w:rsidR="00000000" w:rsidRPr="00951107" w:rsidP="00951107">
      <w:pPr>
        <w:pStyle w:val="ListBullet2"/>
      </w:pPr>
      <w:r w:rsidRPr="00951107">
        <w:t>soil cultivation and nutrition</w:t>
      </w:r>
    </w:p>
    <w:p w:rsidR="00000000" w:rsidRPr="00951107" w:rsidP="00951107">
      <w:pPr>
        <w:pStyle w:val="ListBullet2"/>
      </w:pPr>
      <w:r w:rsidRPr="00951107">
        <w:t>planning vine planting</w:t>
      </w:r>
    </w:p>
    <w:p w:rsidR="00000000" w:rsidRPr="00951107" w:rsidP="00951107">
      <w:pPr>
        <w:pStyle w:val="ListBullet2"/>
      </w:pPr>
      <w:r w:rsidRPr="00951107">
        <w:t>application of weed matting</w:t>
      </w:r>
    </w:p>
    <w:p w:rsidR="00000000" w:rsidRPr="00951107" w:rsidP="00951107">
      <w:pPr>
        <w:pStyle w:val="ListBullet2"/>
      </w:pPr>
      <w:r w:rsidRPr="00951107">
        <w:t>herbicide and fertiliser treatments</w:t>
      </w:r>
    </w:p>
    <w:p w:rsidR="00000000" w:rsidRPr="00951107" w:rsidP="00951107">
      <w:pPr>
        <w:pStyle w:val="ListBullet2"/>
      </w:pPr>
      <w:r w:rsidRPr="00951107">
        <w:t>positioning irrigation pipes and points</w:t>
      </w:r>
    </w:p>
    <w:p w:rsidR="00000000" w:rsidRPr="00951107" w:rsidP="00951107">
      <w:pPr>
        <w:pStyle w:val="ListBullet"/>
      </w:pPr>
      <w:r w:rsidRPr="00951107">
        <w:t>methods of planting in field nursery</w:t>
      </w:r>
    </w:p>
    <w:p w:rsidR="00000000" w:rsidRPr="00951107" w:rsidP="00951107">
      <w:pPr>
        <w:pStyle w:val="ListBullet"/>
      </w:pPr>
      <w:r w:rsidRPr="00951107">
        <w:t>selection and application of vine protection methods, including:</w:t>
      </w:r>
    </w:p>
    <w:p w:rsidR="00000000" w:rsidRPr="00951107" w:rsidP="00951107">
      <w:pPr>
        <w:pStyle w:val="ListBullet2"/>
      </w:pPr>
      <w:r w:rsidRPr="00951107">
        <w:t>weather conditions</w:t>
      </w:r>
    </w:p>
    <w:p w:rsidR="00000000" w:rsidRPr="00951107" w:rsidP="00951107">
      <w:pPr>
        <w:pStyle w:val="ListBullet2"/>
      </w:pPr>
      <w:r w:rsidRPr="00951107">
        <w:t>vineyard pests</w:t>
      </w:r>
    </w:p>
    <w:p w:rsidR="00000000" w:rsidRPr="00951107" w:rsidP="00951107">
      <w:pPr>
        <w:pStyle w:val="ListBullet2"/>
      </w:pPr>
      <w:r w:rsidRPr="00951107">
        <w:t>orientation of vineyard</w:t>
      </w:r>
    </w:p>
    <w:p w:rsidR="00000000" w:rsidRPr="00951107" w:rsidP="00951107">
      <w:pPr>
        <w:pStyle w:val="ListBullet2"/>
      </w:pPr>
      <w:r w:rsidRPr="00951107">
        <w:t>irrigation or fertilisation schedule</w:t>
      </w:r>
    </w:p>
    <w:p w:rsidR="00000000" w:rsidRPr="00951107" w:rsidP="00951107">
      <w:pPr>
        <w:pStyle w:val="ListBullet"/>
      </w:pPr>
      <w:r w:rsidRPr="00951107">
        <w:t>maintenance of health of growing vines</w:t>
      </w:r>
    </w:p>
    <w:p w:rsidR="00000000" w:rsidRPr="00951107" w:rsidP="00951107">
      <w:pPr>
        <w:pStyle w:val="ListBullet"/>
      </w:pPr>
      <w:r w:rsidRPr="00951107">
        <w:t>common causes and signs of growth disorders and correct</w:t>
      </w:r>
      <w:r w:rsidRPr="00951107">
        <w:t>ive action required:</w:t>
      </w:r>
    </w:p>
    <w:p w:rsidR="00000000" w:rsidRPr="00951107" w:rsidP="00951107">
      <w:pPr>
        <w:pStyle w:val="ListBullet2"/>
      </w:pPr>
      <w:r w:rsidRPr="00951107">
        <w:t>soil moisture</w:t>
      </w:r>
    </w:p>
    <w:p w:rsidR="00000000" w:rsidRPr="00951107" w:rsidP="00951107">
      <w:pPr>
        <w:pStyle w:val="ListBullet2"/>
      </w:pPr>
      <w:r w:rsidRPr="00951107">
        <w:t>signs of disease and pests and nutrient deficiency</w:t>
      </w:r>
    </w:p>
    <w:p w:rsidR="00000000" w:rsidRPr="00951107" w:rsidP="00951107">
      <w:pPr>
        <w:pStyle w:val="ListBullet2"/>
      </w:pPr>
      <w:r w:rsidRPr="00951107">
        <w:t>water stress</w:t>
      </w:r>
    </w:p>
    <w:p w:rsidR="00000000" w:rsidRPr="00951107" w:rsidP="00951107">
      <w:pPr>
        <w:pStyle w:val="ListBullet2"/>
      </w:pPr>
      <w:r w:rsidRPr="00951107">
        <w:t>growth rate</w:t>
      </w:r>
    </w:p>
    <w:p w:rsidR="00000000" w:rsidRPr="00951107" w:rsidP="00951107">
      <w:pPr>
        <w:pStyle w:val="ListBullet"/>
      </w:pPr>
      <w:r w:rsidRPr="00951107">
        <w:t>procedures for lifting vine rootlings from the nursery bed:</w:t>
      </w:r>
    </w:p>
    <w:p w:rsidR="00000000" w:rsidRPr="00951107" w:rsidP="00951107">
      <w:pPr>
        <w:pStyle w:val="ListBullet2"/>
      </w:pPr>
      <w:r w:rsidRPr="00951107">
        <w:t>ensuring minimal plant damage</w:t>
      </w:r>
    </w:p>
    <w:p w:rsidR="00000000" w:rsidRPr="00951107" w:rsidP="00951107">
      <w:pPr>
        <w:pStyle w:val="ListBullet2"/>
      </w:pPr>
      <w:r w:rsidRPr="00951107">
        <w:t xml:space="preserve">roots undercut </w:t>
      </w:r>
    </w:p>
    <w:p w:rsidR="00000000" w:rsidRPr="00951107" w:rsidP="00951107">
      <w:pPr>
        <w:pStyle w:val="ListBullet"/>
      </w:pPr>
      <w:r w:rsidRPr="00951107">
        <w:t>procedures for transporting rootlings:</w:t>
      </w:r>
    </w:p>
    <w:p w:rsidR="00000000" w:rsidRPr="00951107" w:rsidP="00951107">
      <w:pPr>
        <w:pStyle w:val="ListBullet2"/>
      </w:pPr>
      <w:r w:rsidRPr="00951107">
        <w:t>trimming</w:t>
      </w:r>
    </w:p>
    <w:p w:rsidR="00000000" w:rsidRPr="00951107" w:rsidP="00951107">
      <w:pPr>
        <w:pStyle w:val="ListBullet2"/>
      </w:pPr>
      <w:r w:rsidRPr="00951107">
        <w:t>counting and bundling</w:t>
      </w:r>
    </w:p>
    <w:p w:rsidR="00000000" w:rsidRPr="00951107" w:rsidP="00951107">
      <w:pPr>
        <w:pStyle w:val="ListBullet2"/>
      </w:pPr>
      <w:r w:rsidRPr="00951107">
        <w:t>labelling, grading and packing</w:t>
      </w:r>
    </w:p>
    <w:p w:rsidR="00000000" w:rsidRPr="00951107" w:rsidP="00951107">
      <w:pPr>
        <w:pStyle w:val="ListBullet"/>
      </w:pPr>
      <w:r w:rsidRPr="00951107">
        <w:t>procedures for taking corrective action in response to out-of-specification growth or appearance</w:t>
      </w:r>
    </w:p>
    <w:p w:rsidR="00000000" w:rsidRPr="00951107" w:rsidP="00951107">
      <w:pPr>
        <w:pStyle w:val="ListBullet"/>
      </w:pPr>
      <w:r w:rsidRPr="00951107">
        <w:t>procedures and responsibility for reporting problems</w:t>
      </w:r>
    </w:p>
    <w:p w:rsidR="00000000" w:rsidRPr="00951107" w:rsidP="00951107">
      <w:pPr>
        <w:pStyle w:val="ListBullet"/>
      </w:pPr>
      <w:r w:rsidRPr="00951107">
        <w:t>env</w:t>
      </w:r>
      <w:r w:rsidRPr="00951107">
        <w:t>ironmental issues and controls</w:t>
      </w:r>
    </w:p>
    <w:p w:rsidR="00000000" w:rsidRPr="00951107" w:rsidP="00951107">
      <w:pPr>
        <w:pStyle w:val="ListBullet"/>
      </w:pPr>
      <w:r w:rsidRPr="00951107">
        <w:t>reporting and recording requirements.</w:t>
      </w:r>
    </w:p>
    <w:p w:rsidR="00000000" w:rsidRPr="00951107" w:rsidP="00951107">
      <w:pPr>
        <w:pStyle w:val="AllowPageBreak"/>
      </w:pPr>
    </w:p>
    <w:p w:rsidR="00000000" w:rsidRPr="00951107" w:rsidP="00951107">
      <w:pPr>
        <w:pStyle w:val="Heading1"/>
      </w:pPr>
      <w:bookmarkStart w:id="4" w:name="O_992905"/>
      <w:bookmarkEnd w:id="4"/>
      <w:r w:rsidRPr="00951107">
        <w:t>Assessment Conditions</w:t>
      </w:r>
    </w:p>
    <w:p w:rsidR="00000000" w:rsidRPr="00951107" w:rsidP="00456226">
      <w:pPr>
        <w:pStyle w:val="BodyText"/>
      </w:pPr>
      <w:r w:rsidRPr="00951107">
        <w:t>Assessment of skills must take place under the following conditions:</w:t>
      </w:r>
    </w:p>
    <w:p w:rsidR="00000000" w:rsidRPr="00951107" w:rsidP="00951107">
      <w:pPr>
        <w:pStyle w:val="ListBullet"/>
      </w:pPr>
      <w:r w:rsidRPr="00951107">
        <w:t>physical conditions:</w:t>
      </w:r>
    </w:p>
    <w:p w:rsidR="00000000" w:rsidRPr="00951107" w:rsidP="00951107">
      <w:pPr>
        <w:pStyle w:val="ListBullet2"/>
      </w:pPr>
      <w:r w:rsidRPr="00951107">
        <w:t>a field plant nursery workplace or an environment that accurately represents workplace conditions</w:t>
      </w:r>
    </w:p>
    <w:p w:rsidR="00000000" w:rsidRPr="00951107" w:rsidP="00951107">
      <w:pPr>
        <w:pStyle w:val="ListBullet"/>
      </w:pPr>
      <w:r w:rsidRPr="00951107">
        <w:t>resources, equipment and materials:</w:t>
      </w:r>
    </w:p>
    <w:p w:rsidR="00000000" w:rsidRPr="00951107" w:rsidP="00951107">
      <w:pPr>
        <w:pStyle w:val="ListBullet2"/>
      </w:pPr>
      <w:r w:rsidRPr="00951107">
        <w:t>PPE</w:t>
      </w:r>
    </w:p>
    <w:p w:rsidR="00000000" w:rsidRPr="00951107" w:rsidP="00951107">
      <w:pPr>
        <w:pStyle w:val="ListBullet2"/>
      </w:pPr>
      <w:r w:rsidRPr="00951107">
        <w:t xml:space="preserve">field nursery equipment </w:t>
      </w:r>
    </w:p>
    <w:p w:rsidR="00000000" w:rsidRPr="00951107" w:rsidP="00951107">
      <w:pPr>
        <w:pStyle w:val="ListBullet2"/>
      </w:pPr>
      <w:r w:rsidRPr="00951107">
        <w:t>products and materials required for field nursery work</w:t>
      </w:r>
    </w:p>
    <w:p w:rsidR="00000000" w:rsidRPr="00951107" w:rsidP="00951107">
      <w:pPr>
        <w:pStyle w:val="ListBullet2"/>
      </w:pPr>
      <w:r w:rsidRPr="00951107">
        <w:t>a system for recording information</w:t>
      </w:r>
    </w:p>
    <w:p w:rsidR="00000000" w:rsidRPr="00951107" w:rsidP="00951107">
      <w:pPr>
        <w:pStyle w:val="ListBullet"/>
      </w:pPr>
      <w:r w:rsidRPr="00951107">
        <w:t>specifications:</w:t>
      </w:r>
    </w:p>
    <w:p w:rsidR="00000000" w:rsidRPr="00951107" w:rsidP="00951107">
      <w:pPr>
        <w:pStyle w:val="ListBullet2"/>
      </w:pPr>
      <w:r w:rsidRPr="00951107">
        <w:t>work procedures, including advice on company practices, safe work practices and environmental requirements</w:t>
      </w:r>
    </w:p>
    <w:p w:rsidR="00000000" w:rsidRPr="00951107" w:rsidP="00951107">
      <w:pPr>
        <w:pStyle w:val="ListBullet2"/>
      </w:pPr>
      <w:r w:rsidRPr="00951107">
        <w:t>work instructions and schedules.</w:t>
      </w:r>
    </w:p>
    <w:p w:rsidR="00000000" w:rsidRPr="00951107" w:rsidP="00951107">
      <w:pPr>
        <w:pStyle w:val="BodyText"/>
      </w:pPr>
    </w:p>
    <w:p w:rsidR="00000000" w:rsidRPr="00951107" w:rsidP="00456226">
      <w:pPr>
        <w:pStyle w:val="BodyText"/>
      </w:pPr>
      <w:r w:rsidRPr="00951107">
        <w:t>Assessors of this unit must satisfy the requirements for assessors in applicable vocational educat</w:t>
      </w:r>
      <w:r w:rsidRPr="00951107">
        <w:t>ion and training legislation, frameworks and/or standards.</w:t>
      </w:r>
    </w:p>
    <w:p w:rsidR="00000000" w:rsidRPr="00951107" w:rsidP="00951107">
      <w:pPr>
        <w:pStyle w:val="Heading1"/>
      </w:pPr>
      <w:bookmarkStart w:id="5" w:name="O_992908"/>
      <w:bookmarkEnd w:id="5"/>
      <w:r w:rsidRPr="00951107">
        <w:t>Links</w:t>
      </w:r>
    </w:p>
    <w:p w:rsidR="00000000" w:rsidRPr="00951107" w:rsidP="00456226">
      <w:pPr>
        <w:pStyle w:val="BodyText"/>
      </w:pPr>
      <w:r w:rsidRPr="0095110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26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1107" w:rsidP="00951107"/>
    <w:sectPr w:rsidSect="009511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07" w:rsidRPr="00456226" w:rsidP="00456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 w:rsidP="00951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226" w:rsidP="00951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6226" w:rsidP="00951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107" w:rsidRPr="00456226" w:rsidP="00456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 w:rsidRPr="002D2AF8" w:rsidP="00951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FBPVIT3002 Maintain field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56226" w:rsidP="00951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43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E8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AA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107"/>
  </w:style>
  <w:style w:type="character" w:customStyle="1" w:styleId="Heading1Char">
    <w:name w:val="Heading 1 Char"/>
    <w:basedOn w:val="DefaultParagraphFont"/>
    <w:link w:val="Heading1"/>
    <w:rsid w:val="00951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1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107"/>
    <w:rPr>
      <w:b/>
      <w:spacing w:val="0"/>
    </w:rPr>
  </w:style>
  <w:style w:type="paragraph" w:styleId="ListBullet2">
    <w:name w:val="List Bullet 2"/>
    <w:basedOn w:val="List2"/>
    <w:rsid w:val="009511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1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107"/>
    <w:rPr>
      <w:i/>
    </w:rPr>
  </w:style>
  <w:style w:type="paragraph" w:styleId="Caption">
    <w:name w:val="caption"/>
    <w:basedOn w:val="BodyText"/>
    <w:next w:val="Normal"/>
    <w:qFormat/>
    <w:rsid w:val="00951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107"/>
  </w:style>
  <w:style w:type="paragraph" w:styleId="TableofFigures">
    <w:name w:val="table of figures"/>
    <w:basedOn w:val="Normal"/>
    <w:next w:val="Normal"/>
    <w:semiHidden/>
    <w:rsid w:val="00951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1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107"/>
    <w:rPr>
      <w:rFonts w:ascii="Wingdings" w:hAnsi="Wingdings"/>
    </w:rPr>
  </w:style>
  <w:style w:type="paragraph" w:customStyle="1" w:styleId="TableHeading">
    <w:name w:val="Table Heading"/>
    <w:basedOn w:val="HeadingBase"/>
    <w:rsid w:val="00951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107"/>
    <w:rPr>
      <w:color w:val="0033CC"/>
      <w:u w:val="none"/>
    </w:rPr>
  </w:style>
  <w:style w:type="paragraph" w:customStyle="1" w:styleId="BodyTextRight">
    <w:name w:val="Body Text Right"/>
    <w:basedOn w:val="BodyText"/>
    <w:rsid w:val="00951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1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107"/>
    <w:rPr>
      <w:sz w:val="32"/>
    </w:rPr>
  </w:style>
  <w:style w:type="paragraph" w:customStyle="1" w:styleId="HeadingProcedure">
    <w:name w:val="Heading Procedure"/>
    <w:basedOn w:val="HeadingBase"/>
    <w:next w:val="Normal"/>
    <w:rsid w:val="00951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107"/>
    <w:pPr>
      <w:spacing w:before="60" w:after="60"/>
    </w:pPr>
  </w:style>
  <w:style w:type="paragraph" w:styleId="ListContinue">
    <w:name w:val="List Continue"/>
    <w:basedOn w:val="List"/>
    <w:rsid w:val="00951107"/>
    <w:pPr>
      <w:ind w:firstLine="0"/>
    </w:pPr>
  </w:style>
  <w:style w:type="paragraph" w:customStyle="1" w:styleId="ListNote">
    <w:name w:val="List Note"/>
    <w:basedOn w:val="List"/>
    <w:rsid w:val="00951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107"/>
    <w:rPr>
      <w:rFonts w:ascii="Courier New" w:hAnsi="Courier New"/>
    </w:rPr>
  </w:style>
  <w:style w:type="paragraph" w:customStyle="1" w:styleId="NoteBullet">
    <w:name w:val="Note Bullet"/>
    <w:basedOn w:val="Note"/>
    <w:rsid w:val="00951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1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107"/>
    <w:rPr>
      <w:b/>
      <w:smallCaps/>
    </w:rPr>
  </w:style>
  <w:style w:type="paragraph" w:customStyle="1" w:styleId="TableListNumber">
    <w:name w:val="Table List Number"/>
    <w:basedOn w:val="ListNumber"/>
    <w:rsid w:val="00951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107"/>
    <w:pPr>
      <w:numPr>
        <w:numId w:val="9"/>
      </w:numPr>
    </w:pPr>
  </w:style>
  <w:style w:type="paragraph" w:customStyle="1" w:styleId="ListAlpha2">
    <w:name w:val="List Alpha 2"/>
    <w:basedOn w:val="List2"/>
    <w:rsid w:val="00951107"/>
    <w:pPr>
      <w:numPr>
        <w:numId w:val="8"/>
      </w:numPr>
    </w:pPr>
  </w:style>
  <w:style w:type="paragraph" w:styleId="List2">
    <w:name w:val="List 2"/>
    <w:basedOn w:val="BodyText"/>
    <w:rsid w:val="00951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1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1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107"/>
    <w:pPr>
      <w:numPr>
        <w:numId w:val="4"/>
      </w:numPr>
    </w:pPr>
  </w:style>
  <w:style w:type="paragraph" w:styleId="ListContinue2">
    <w:name w:val="List Continue 2"/>
    <w:basedOn w:val="List2"/>
    <w:rsid w:val="00951107"/>
    <w:pPr>
      <w:ind w:firstLine="0"/>
    </w:pPr>
  </w:style>
  <w:style w:type="paragraph" w:styleId="ListContinue3">
    <w:name w:val="List Continue 3"/>
    <w:basedOn w:val="List3"/>
    <w:rsid w:val="00951107"/>
    <w:pPr>
      <w:ind w:left="1021" w:firstLine="0"/>
    </w:pPr>
  </w:style>
  <w:style w:type="paragraph" w:styleId="ListContinue4">
    <w:name w:val="List Continue 4"/>
    <w:basedOn w:val="List4"/>
    <w:rsid w:val="00951107"/>
    <w:pPr>
      <w:ind w:firstLine="0"/>
    </w:pPr>
  </w:style>
  <w:style w:type="paragraph" w:styleId="ListContinue5">
    <w:name w:val="List Continue 5"/>
    <w:basedOn w:val="List5"/>
    <w:rsid w:val="00951107"/>
    <w:pPr>
      <w:ind w:firstLine="0"/>
    </w:pPr>
  </w:style>
  <w:style w:type="paragraph" w:styleId="ListNumber3">
    <w:name w:val="List Number 3"/>
    <w:basedOn w:val="List3"/>
    <w:rsid w:val="00951107"/>
    <w:pPr>
      <w:numPr>
        <w:numId w:val="5"/>
      </w:numPr>
    </w:pPr>
  </w:style>
  <w:style w:type="paragraph" w:styleId="ListNumber4">
    <w:name w:val="List Number 4"/>
    <w:basedOn w:val="List4"/>
    <w:rsid w:val="00951107"/>
    <w:pPr>
      <w:numPr>
        <w:numId w:val="6"/>
      </w:numPr>
    </w:pPr>
  </w:style>
  <w:style w:type="paragraph" w:styleId="ListNumber5">
    <w:name w:val="List Number 5"/>
    <w:basedOn w:val="List5"/>
    <w:rsid w:val="00951107"/>
    <w:pPr>
      <w:numPr>
        <w:numId w:val="7"/>
      </w:numPr>
    </w:pPr>
  </w:style>
  <w:style w:type="paragraph" w:styleId="BlockText">
    <w:name w:val="Block Text"/>
    <w:basedOn w:val="Normal"/>
    <w:rsid w:val="00951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107"/>
    <w:rPr>
      <w:sz w:val="16"/>
      <w:vertAlign w:val="superscript"/>
    </w:rPr>
  </w:style>
  <w:style w:type="character" w:customStyle="1" w:styleId="Symbols">
    <w:name w:val="Symbols"/>
    <w:basedOn w:val="DefaultParagraphFont"/>
    <w:rsid w:val="00951107"/>
    <w:rPr>
      <w:rFonts w:ascii="Symbol" w:hAnsi="Symbol"/>
    </w:rPr>
  </w:style>
  <w:style w:type="character" w:customStyle="1" w:styleId="MenuOptions">
    <w:name w:val="Menu Options"/>
    <w:basedOn w:val="DefaultParagraphFont"/>
    <w:rsid w:val="00951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107"/>
    <w:rPr>
      <w:b/>
    </w:rPr>
  </w:style>
  <w:style w:type="character" w:customStyle="1" w:styleId="Underlined">
    <w:name w:val="Underlined"/>
    <w:basedOn w:val="DefaultParagraphFont"/>
    <w:rsid w:val="00951107"/>
    <w:rPr>
      <w:u w:val="single"/>
    </w:rPr>
  </w:style>
  <w:style w:type="paragraph" w:customStyle="1" w:styleId="TableBodyTextRight">
    <w:name w:val="Table Body Text Right"/>
    <w:basedOn w:val="TableBodyText"/>
    <w:rsid w:val="00951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107"/>
    <w:rPr>
      <w:sz w:val="18"/>
    </w:rPr>
  </w:style>
  <w:style w:type="paragraph" w:customStyle="1" w:styleId="BodySmallRight">
    <w:name w:val="Body Small Right"/>
    <w:basedOn w:val="BodyTextRight"/>
    <w:rsid w:val="00951107"/>
    <w:rPr>
      <w:sz w:val="18"/>
      <w:szCs w:val="18"/>
    </w:rPr>
  </w:style>
  <w:style w:type="paragraph" w:customStyle="1" w:styleId="MarginEdition">
    <w:name w:val="Margin Edition"/>
    <w:basedOn w:val="MarginNote"/>
    <w:rsid w:val="00951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107"/>
    <w:rPr>
      <w:sz w:val="2"/>
      <w:szCs w:val="2"/>
    </w:rPr>
  </w:style>
  <w:style w:type="character" w:customStyle="1" w:styleId="Small">
    <w:name w:val="Small"/>
    <w:basedOn w:val="DefaultParagraphFont"/>
    <w:rsid w:val="00951107"/>
    <w:rPr>
      <w:sz w:val="16"/>
    </w:rPr>
  </w:style>
  <w:style w:type="paragraph" w:customStyle="1" w:styleId="WideTable">
    <w:name w:val="Wide Table"/>
    <w:basedOn w:val="Normal"/>
    <w:rsid w:val="00951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107"/>
  </w:style>
  <w:style w:type="paragraph" w:styleId="Quote">
    <w:name w:val="Quote"/>
    <w:basedOn w:val="Heading1"/>
    <w:link w:val="QuoteChar"/>
    <w:qFormat/>
    <w:rsid w:val="00951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107"/>
    <w:pPr>
      <w:pageBreakBefore/>
    </w:pPr>
  </w:style>
  <w:style w:type="paragraph" w:customStyle="1" w:styleId="Border">
    <w:name w:val="Border"/>
    <w:basedOn w:val="Normal"/>
    <w:qFormat/>
    <w:rsid w:val="00951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107"/>
    <w:rPr>
      <w:u w:val="single"/>
    </w:rPr>
  </w:style>
  <w:style w:type="character" w:customStyle="1" w:styleId="BoldandItalics">
    <w:name w:val="Bold and Italics"/>
    <w:qFormat/>
    <w:rsid w:val="00951107"/>
    <w:rPr>
      <w:b/>
      <w:i/>
      <w:u w:val="none"/>
    </w:rPr>
  </w:style>
  <w:style w:type="paragraph" w:styleId="BalloonText">
    <w:name w:val="Balloon Text"/>
    <w:basedOn w:val="Normal"/>
    <w:link w:val="BalloonTextChar"/>
    <w:rsid w:val="00951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107"/>
    <w:pPr>
      <w:spacing w:before="0" w:after="0"/>
    </w:pPr>
  </w:style>
  <w:style w:type="paragraph" w:customStyle="1" w:styleId="BodyTextBold">
    <w:name w:val="Body Text Bold"/>
    <w:basedOn w:val="BodyText"/>
    <w:qFormat/>
    <w:rsid w:val="00951107"/>
    <w:rPr>
      <w:b/>
    </w:rPr>
  </w:style>
  <w:style w:type="character" w:styleId="Hyperlink">
    <w:name w:val="Hyperlink"/>
    <w:basedOn w:val="DefaultParagraphFont"/>
    <w:uiPriority w:val="99"/>
    <w:unhideWhenUsed/>
    <w:rsid w:val="00456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2894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FBPVIT3002 Maintain field nursery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2023-01-24T15:33:00Z</dcterms:created>
  <dcterms:modified xsi:type="dcterms:W3CDTF">2023-01-24T15:33:00Z</dcterms:modified>
</cp:coreProperties>
</file>