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A6C" w:rsidP="009D7A6C">
      <w:pPr>
        <w:pStyle w:val="Title"/>
      </w:pPr>
      <w:r>
        <w:fldChar w:fldCharType="begin"/>
      </w:r>
      <w:r>
        <w:instrText xml:space="preserve"> TITLE   \* MERGEFORMAT </w:instrText>
      </w:r>
      <w:r>
        <w:fldChar w:fldCharType="separate"/>
      </w:r>
      <w:r>
        <w:t>Assessment Requirements for FBPVIT2019 Operate the irrigation system</w:t>
      </w:r>
      <w:r>
        <w:fldChar w:fldCharType="end"/>
      </w:r>
    </w:p>
    <w:p w:rsidR="009D7A6C" w:rsidP="009D7A6C">
      <w:pPr>
        <w:pStyle w:val="Version"/>
        <w:sectPr w:rsidSect="009C1E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EDB" w:rsidP="009C1EDB">
      <w:pPr>
        <w:pStyle w:val="SuperHeading"/>
      </w:pPr>
      <w:r w:rsidRPr="009C1EDB">
        <w:t>Assessment Requirements for FBPVIT2019 Operate the irrigation system</w:t>
      </w:r>
    </w:p>
    <w:p w:rsidR="00000000" w:rsidRPr="009C1EDB" w:rsidP="009C1EDB">
      <w:pPr>
        <w:pStyle w:val="Heading1"/>
      </w:pPr>
      <w:bookmarkStart w:id="1" w:name="O_1019514"/>
      <w:bookmarkEnd w:id="1"/>
      <w:r w:rsidRPr="009C1EDB">
        <w:t>Modification History</w:t>
      </w:r>
    </w:p>
    <w:tbl>
      <w:tblPr>
        <w:tblW w:w="9520" w:type="dxa"/>
        <w:tblLayout w:type="fixed"/>
        <w:tblCellMar>
          <w:left w:w="62" w:type="dxa"/>
          <w:right w:w="62" w:type="dxa"/>
        </w:tblCellMar>
        <w:tblLook w:val="0000"/>
      </w:tblPr>
      <w:tblGrid>
        <w:gridCol w:w="2581"/>
        <w:gridCol w:w="6939"/>
      </w:tblGrid>
      <w:tr w:rsidTr="009C1ED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DB" w:rsidP="009C1EDB">
            <w:pPr>
              <w:pStyle w:val="BodyText"/>
            </w:pPr>
            <w:r w:rsidRPr="009C1ED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DB">
            <w:pPr>
              <w:pStyle w:val="BodyText"/>
              <w:rPr>
                <w:lang w:val="en-NZ"/>
              </w:rPr>
            </w:pPr>
            <w:r w:rsidRPr="009C1EDB">
              <w:rPr>
                <w:rStyle w:val="SpecialBold"/>
              </w:rPr>
              <w:t>Comments</w:t>
            </w:r>
          </w:p>
        </w:tc>
      </w:tr>
      <w:tr w:rsidTr="009C1ED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EDB">
            <w:pPr>
              <w:pStyle w:val="BodyText"/>
              <w:rPr>
                <w:lang w:val="en-NZ"/>
              </w:rPr>
            </w:pPr>
            <w:r w:rsidRPr="009C1ED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EDB" w:rsidP="009C1EDB">
            <w:pPr>
              <w:pStyle w:val="BodyText"/>
            </w:pPr>
            <w:r w:rsidRPr="009C1EDB">
              <w:t>This version released with FBP Food, Beverage and Pharmaceutical Training Package Version 2.0.</w:t>
            </w:r>
          </w:p>
        </w:tc>
      </w:tr>
    </w:tbl>
    <w:p w:rsidR="00000000" w:rsidRPr="009C1EDB" w:rsidP="009C1EDB">
      <w:pPr>
        <w:pStyle w:val="BodyText"/>
      </w:pPr>
    </w:p>
    <w:p w:rsidR="00000000" w:rsidRPr="009C1EDB" w:rsidP="009C1EDB">
      <w:pPr>
        <w:pStyle w:val="AllowPageBreak"/>
      </w:pPr>
    </w:p>
    <w:p w:rsidR="00000000" w:rsidRPr="009C1EDB" w:rsidP="009C1EDB">
      <w:pPr>
        <w:pStyle w:val="Heading1"/>
      </w:pPr>
      <w:bookmarkStart w:id="2" w:name="O_1019515"/>
      <w:bookmarkEnd w:id="2"/>
      <w:r w:rsidRPr="009C1EDB">
        <w:t>Performance Evidence</w:t>
      </w:r>
    </w:p>
    <w:p w:rsidR="00000000" w:rsidRPr="009C1EDB" w:rsidP="009D7A6C">
      <w:pPr>
        <w:pStyle w:val="BodyText"/>
      </w:pPr>
      <w:r w:rsidRPr="009C1EDB">
        <w:t>An individual demonstrating competency must satisfy all of the elements and performance criteria in this unit. There must be evidence that the individual has effectively operated the irrigation system on at least one occasion, includin</w:t>
      </w:r>
      <w:r w:rsidRPr="009C1EDB">
        <w:t>g:</w:t>
      </w:r>
    </w:p>
    <w:p w:rsidR="00000000" w:rsidRPr="009C1EDB" w:rsidP="009C1EDB">
      <w:pPr>
        <w:pStyle w:val="ListBullet"/>
      </w:pPr>
      <w:r w:rsidRPr="009C1EDB">
        <w:t xml:space="preserve">using appropriate personal protective clothing and equipment </w:t>
      </w:r>
    </w:p>
    <w:p w:rsidR="00000000" w:rsidRPr="009C1EDB" w:rsidP="009C1EDB">
      <w:pPr>
        <w:pStyle w:val="ListBullet"/>
      </w:pPr>
      <w:r w:rsidRPr="009C1EDB">
        <w:t>setting equipment correctly to achieve specified irrigation time, application rate and pressure</w:t>
      </w:r>
    </w:p>
    <w:p w:rsidR="00000000" w:rsidRPr="009C1EDB" w:rsidP="009C1EDB">
      <w:pPr>
        <w:pStyle w:val="ListBullet"/>
      </w:pPr>
      <w:r w:rsidRPr="009C1EDB">
        <w:t>monitoring irrigation process control points and equipment</w:t>
      </w:r>
    </w:p>
    <w:p w:rsidR="00000000" w:rsidRPr="009C1EDB" w:rsidP="009C1EDB">
      <w:pPr>
        <w:pStyle w:val="ListBullet"/>
      </w:pPr>
      <w:r w:rsidRPr="009C1EDB">
        <w:t>taking corrective action in respons</w:t>
      </w:r>
      <w:r w:rsidRPr="009C1EDB">
        <w:t>e to out-of-specification activity</w:t>
      </w:r>
    </w:p>
    <w:p w:rsidR="00000000" w:rsidRPr="009C1EDB" w:rsidP="009C1EDB">
      <w:pPr>
        <w:pStyle w:val="ListBullet"/>
      </w:pPr>
      <w:r w:rsidRPr="009C1EDB">
        <w:t>recording performance and maintenance information accurately.</w:t>
      </w:r>
    </w:p>
    <w:p w:rsidR="00000000" w:rsidRPr="009C1EDB" w:rsidP="009C1EDB">
      <w:pPr>
        <w:pStyle w:val="AllowPageBreak"/>
      </w:pPr>
    </w:p>
    <w:p w:rsidR="00000000" w:rsidRPr="009C1EDB" w:rsidP="009C1EDB">
      <w:pPr>
        <w:pStyle w:val="Heading1"/>
      </w:pPr>
      <w:bookmarkStart w:id="3" w:name="O_1019516"/>
      <w:bookmarkEnd w:id="3"/>
      <w:r w:rsidRPr="009C1EDB">
        <w:t>Knowledge Evidence</w:t>
      </w:r>
    </w:p>
    <w:p w:rsidR="00000000" w:rsidRPr="009C1EDB" w:rsidP="009D7A6C">
      <w:pPr>
        <w:pStyle w:val="BodyText"/>
      </w:pPr>
      <w:r w:rsidRPr="009C1EDB">
        <w:t>An individual must be able to demonstrate the knowledge required to perform the tasks outlined in the elements and performance criteria of this unit. This includes knowledge of:</w:t>
      </w:r>
    </w:p>
    <w:p w:rsidR="00000000" w:rsidRPr="009C1EDB" w:rsidP="009C1EDB">
      <w:pPr>
        <w:pStyle w:val="ListBullet"/>
      </w:pPr>
      <w:r w:rsidRPr="009C1EDB">
        <w:t>basic plant physiology in relation to the irrigation system, including:</w:t>
      </w:r>
    </w:p>
    <w:p w:rsidR="00000000" w:rsidRPr="009C1EDB" w:rsidP="009C1EDB">
      <w:pPr>
        <w:pStyle w:val="ListBullet2"/>
      </w:pPr>
      <w:r w:rsidRPr="009C1EDB">
        <w:t>tran</w:t>
      </w:r>
      <w:r w:rsidRPr="009C1EDB">
        <w:t>spiration</w:t>
      </w:r>
    </w:p>
    <w:p w:rsidR="00000000" w:rsidRPr="009C1EDB" w:rsidP="009C1EDB">
      <w:pPr>
        <w:pStyle w:val="ListBullet2"/>
      </w:pPr>
      <w:r w:rsidRPr="009C1EDB">
        <w:t>water intake</w:t>
      </w:r>
    </w:p>
    <w:p w:rsidR="00000000" w:rsidRPr="009C1EDB" w:rsidP="009C1EDB">
      <w:pPr>
        <w:pStyle w:val="ListBullet2"/>
      </w:pPr>
      <w:r w:rsidRPr="009C1EDB">
        <w:t>nutrient uptake</w:t>
      </w:r>
    </w:p>
    <w:p w:rsidR="00000000" w:rsidRPr="009C1EDB" w:rsidP="009C1EDB">
      <w:pPr>
        <w:pStyle w:val="ListBullet2"/>
      </w:pPr>
      <w:r w:rsidRPr="009C1EDB">
        <w:t>respiration</w:t>
      </w:r>
    </w:p>
    <w:p w:rsidR="00000000" w:rsidRPr="009C1EDB" w:rsidP="009C1EDB">
      <w:pPr>
        <w:pStyle w:val="ListBullet2"/>
      </w:pPr>
      <w:r w:rsidRPr="009C1EDB">
        <w:t>translocation</w:t>
      </w:r>
    </w:p>
    <w:p w:rsidR="00000000" w:rsidRPr="009C1EDB" w:rsidP="009C1EDB">
      <w:pPr>
        <w:pStyle w:val="ListBullet"/>
      </w:pPr>
      <w:r w:rsidRPr="009C1EDB">
        <w:t>different types of irrigation systems and the advantages and disadvantages of each</w:t>
      </w:r>
    </w:p>
    <w:p w:rsidR="00000000" w:rsidRPr="009C1EDB" w:rsidP="009C1EDB">
      <w:pPr>
        <w:pStyle w:val="ListBullet"/>
      </w:pPr>
      <w:r w:rsidRPr="009C1EDB">
        <w:t>components of irrigation equipment and the function of each, including:</w:t>
      </w:r>
    </w:p>
    <w:p w:rsidR="00000000" w:rsidRPr="009C1EDB" w:rsidP="009C1EDB">
      <w:pPr>
        <w:pStyle w:val="ListBullet2"/>
      </w:pPr>
      <w:r w:rsidRPr="009C1EDB">
        <w:t>drippers</w:t>
      </w:r>
    </w:p>
    <w:p w:rsidR="00000000" w:rsidRPr="009C1EDB" w:rsidP="009C1EDB">
      <w:pPr>
        <w:pStyle w:val="ListBullet2"/>
      </w:pPr>
      <w:r w:rsidRPr="009C1EDB">
        <w:t>pipelines</w:t>
      </w:r>
    </w:p>
    <w:p w:rsidR="00000000" w:rsidRPr="009C1EDB" w:rsidP="009C1EDB">
      <w:pPr>
        <w:pStyle w:val="ListBullet2"/>
      </w:pPr>
      <w:r w:rsidRPr="009C1EDB">
        <w:t>sprinklers</w:t>
      </w:r>
    </w:p>
    <w:p w:rsidR="00000000" w:rsidRPr="009C1EDB" w:rsidP="009C1EDB">
      <w:pPr>
        <w:pStyle w:val="ListBullet2"/>
      </w:pPr>
      <w:r w:rsidRPr="009C1EDB">
        <w:t>filters</w:t>
      </w:r>
    </w:p>
    <w:p w:rsidR="00000000" w:rsidRPr="009C1EDB" w:rsidP="009C1EDB">
      <w:pPr>
        <w:pStyle w:val="ListBullet2"/>
      </w:pPr>
      <w:r w:rsidRPr="009C1EDB">
        <w:t>microjets</w:t>
      </w:r>
    </w:p>
    <w:p w:rsidR="00000000" w:rsidRPr="009C1EDB" w:rsidP="009C1EDB">
      <w:pPr>
        <w:pStyle w:val="ListBullet2"/>
      </w:pPr>
      <w:r w:rsidRPr="009C1EDB">
        <w:t>pumps</w:t>
      </w:r>
    </w:p>
    <w:p w:rsidR="00000000" w:rsidRPr="009C1EDB" w:rsidP="009C1EDB">
      <w:pPr>
        <w:pStyle w:val="ListBullet2"/>
      </w:pPr>
      <w:r w:rsidRPr="009C1EDB">
        <w:t>furrows</w:t>
      </w:r>
    </w:p>
    <w:p w:rsidR="00000000" w:rsidRPr="009C1EDB" w:rsidP="009C1EDB">
      <w:pPr>
        <w:pStyle w:val="ListBullet2"/>
      </w:pPr>
      <w:r w:rsidRPr="009C1EDB">
        <w:t>valves</w:t>
      </w:r>
    </w:p>
    <w:p w:rsidR="00000000" w:rsidRPr="009C1EDB" w:rsidP="009C1EDB">
      <w:pPr>
        <w:pStyle w:val="ListBullet2"/>
      </w:pPr>
      <w:r w:rsidRPr="009C1EDB">
        <w:t>motors</w:t>
      </w:r>
    </w:p>
    <w:p w:rsidR="00000000" w:rsidRPr="009C1EDB" w:rsidP="009C1EDB">
      <w:pPr>
        <w:pStyle w:val="ListBullet2"/>
      </w:pPr>
      <w:r w:rsidRPr="009C1EDB">
        <w:t>timers</w:t>
      </w:r>
    </w:p>
    <w:p w:rsidR="00000000" w:rsidRPr="009C1EDB" w:rsidP="009C1EDB">
      <w:pPr>
        <w:pStyle w:val="ListBullet2"/>
      </w:pPr>
      <w:r w:rsidRPr="009C1EDB">
        <w:t>windmills</w:t>
      </w:r>
    </w:p>
    <w:p w:rsidR="00000000" w:rsidRPr="009C1EDB" w:rsidP="009C1EDB">
      <w:pPr>
        <w:pStyle w:val="ListBullet"/>
      </w:pPr>
      <w:r w:rsidRPr="009C1EDB">
        <w:t>types of maintenance and repairs that need to be undertaken, including issues with:</w:t>
      </w:r>
    </w:p>
    <w:p w:rsidR="00000000" w:rsidRPr="009C1EDB" w:rsidP="009C1EDB">
      <w:pPr>
        <w:pStyle w:val="ListBullet2"/>
      </w:pPr>
      <w:r w:rsidRPr="009C1EDB">
        <w:t>breakages</w:t>
      </w:r>
    </w:p>
    <w:p w:rsidR="00000000" w:rsidRPr="009C1EDB" w:rsidP="009C1EDB">
      <w:pPr>
        <w:pStyle w:val="ListBullet2"/>
      </w:pPr>
      <w:r w:rsidRPr="009C1EDB">
        <w:t>leaks</w:t>
      </w:r>
    </w:p>
    <w:p w:rsidR="00000000" w:rsidRPr="009C1EDB" w:rsidP="009C1EDB">
      <w:pPr>
        <w:pStyle w:val="ListBullet2"/>
      </w:pPr>
      <w:r w:rsidRPr="009C1EDB">
        <w:t>blocks</w:t>
      </w:r>
    </w:p>
    <w:p w:rsidR="00000000" w:rsidRPr="009C1EDB" w:rsidP="009C1EDB">
      <w:pPr>
        <w:pStyle w:val="ListBullet2"/>
      </w:pPr>
      <w:r w:rsidRPr="009C1EDB">
        <w:t>replacing drippers</w:t>
      </w:r>
    </w:p>
    <w:p w:rsidR="00000000" w:rsidRPr="009C1EDB" w:rsidP="009C1EDB">
      <w:pPr>
        <w:pStyle w:val="ListBullet2"/>
      </w:pPr>
      <w:r w:rsidRPr="009C1EDB">
        <w:t>making joins</w:t>
      </w:r>
    </w:p>
    <w:p w:rsidR="00000000" w:rsidRPr="009C1EDB" w:rsidP="009C1EDB">
      <w:pPr>
        <w:pStyle w:val="ListBullet2"/>
      </w:pPr>
      <w:r w:rsidRPr="009C1EDB">
        <w:t>filters and turbo keys</w:t>
      </w:r>
    </w:p>
    <w:p w:rsidR="00000000" w:rsidRPr="009C1EDB" w:rsidP="009C1EDB">
      <w:pPr>
        <w:pStyle w:val="ListBullet2"/>
      </w:pPr>
      <w:r w:rsidRPr="009C1EDB">
        <w:t>monitoring devices</w:t>
      </w:r>
    </w:p>
    <w:p w:rsidR="00000000" w:rsidRPr="009C1EDB" w:rsidP="009C1EDB">
      <w:pPr>
        <w:pStyle w:val="ListBullet2"/>
      </w:pPr>
      <w:r w:rsidRPr="009C1EDB">
        <w:t>priming pumps and motors</w:t>
      </w:r>
    </w:p>
    <w:p w:rsidR="00000000" w:rsidRPr="009C1EDB" w:rsidP="009C1EDB">
      <w:pPr>
        <w:pStyle w:val="ListBullet"/>
      </w:pPr>
      <w:r w:rsidRPr="009C1EDB">
        <w:t>routine cleaning and maintenance requirements and procedures for the system</w:t>
      </w:r>
    </w:p>
    <w:p w:rsidR="00000000" w:rsidRPr="009C1EDB" w:rsidP="009C1EDB">
      <w:pPr>
        <w:pStyle w:val="ListBullet"/>
      </w:pPr>
      <w:r w:rsidRPr="009C1EDB">
        <w:t>information technology systems where relevant</w:t>
      </w:r>
    </w:p>
    <w:p w:rsidR="00000000" w:rsidRPr="009C1EDB" w:rsidP="009C1EDB">
      <w:pPr>
        <w:pStyle w:val="ListBullet"/>
      </w:pPr>
      <w:r w:rsidRPr="009C1EDB">
        <w:t>environmentally sound methods to treat and dispose of waste</w:t>
      </w:r>
    </w:p>
    <w:p w:rsidR="00000000" w:rsidRPr="009C1EDB" w:rsidP="009C1EDB">
      <w:pPr>
        <w:pStyle w:val="ListBullet"/>
      </w:pPr>
      <w:r w:rsidRPr="009C1EDB">
        <w:t>organisational recording and reporting requireme</w:t>
      </w:r>
      <w:r w:rsidRPr="009C1EDB">
        <w:t>nts.</w:t>
      </w:r>
    </w:p>
    <w:p w:rsidR="00000000" w:rsidRPr="009C1EDB" w:rsidP="009C1EDB">
      <w:pPr>
        <w:pStyle w:val="AllowPageBreak"/>
      </w:pPr>
    </w:p>
    <w:p w:rsidR="00000000" w:rsidRPr="009C1EDB" w:rsidP="009C1EDB">
      <w:pPr>
        <w:pStyle w:val="Heading1"/>
      </w:pPr>
      <w:bookmarkStart w:id="4" w:name="O_1019517"/>
      <w:bookmarkEnd w:id="4"/>
      <w:r w:rsidRPr="009C1EDB">
        <w:t>Assessment Conditions</w:t>
      </w:r>
    </w:p>
    <w:p w:rsidR="00000000" w:rsidRPr="009C1EDB" w:rsidP="009D7A6C">
      <w:pPr>
        <w:pStyle w:val="BodyText"/>
      </w:pPr>
      <w:r w:rsidRPr="009C1EDB">
        <w:t>Assessment of skills must take place under the following conditions:</w:t>
      </w:r>
    </w:p>
    <w:p w:rsidR="00000000" w:rsidRPr="009C1EDB" w:rsidP="009C1EDB">
      <w:pPr>
        <w:pStyle w:val="ListBullet"/>
      </w:pPr>
      <w:r w:rsidRPr="009C1EDB">
        <w:t>physical conditions:</w:t>
      </w:r>
    </w:p>
    <w:p w:rsidR="00000000" w:rsidRPr="009C1EDB" w:rsidP="009C1EDB">
      <w:pPr>
        <w:pStyle w:val="ListBullet2"/>
      </w:pPr>
      <w:r w:rsidRPr="009C1EDB">
        <w:t>a workplace or an environment that accurately represents workplace conditions</w:t>
      </w:r>
    </w:p>
    <w:p w:rsidR="00000000" w:rsidRPr="009C1EDB" w:rsidP="009C1EDB">
      <w:pPr>
        <w:pStyle w:val="ListBullet"/>
      </w:pPr>
      <w:r w:rsidRPr="009C1EDB">
        <w:t>resources, equipment and materials:</w:t>
      </w:r>
    </w:p>
    <w:p w:rsidR="00000000" w:rsidRPr="009C1EDB" w:rsidP="009C1EDB">
      <w:pPr>
        <w:pStyle w:val="ListBullet2"/>
      </w:pPr>
      <w:r w:rsidRPr="009C1EDB">
        <w:t>ir</w:t>
      </w:r>
      <w:r w:rsidRPr="009C1EDB">
        <w:t>rigation equipment</w:t>
      </w:r>
    </w:p>
    <w:p w:rsidR="00000000" w:rsidRPr="009C1EDB" w:rsidP="009C1EDB">
      <w:pPr>
        <w:pStyle w:val="ListBullet2"/>
      </w:pPr>
      <w:r w:rsidRPr="009C1EDB">
        <w:t>irrigation site</w:t>
      </w:r>
    </w:p>
    <w:p w:rsidR="00000000" w:rsidRPr="009C1EDB" w:rsidP="009C1EDB">
      <w:pPr>
        <w:pStyle w:val="ListBullet"/>
      </w:pPr>
      <w:r w:rsidRPr="009C1EDB">
        <w:t>specifications:</w:t>
      </w:r>
    </w:p>
    <w:p w:rsidR="00000000" w:rsidRPr="009C1EDB" w:rsidP="009C1EDB">
      <w:pPr>
        <w:pStyle w:val="ListBullet2"/>
      </w:pPr>
      <w:r w:rsidRPr="009C1EDB">
        <w:t>work instructions and maintenance schedules.</w:t>
      </w:r>
    </w:p>
    <w:p w:rsidR="00000000" w:rsidRPr="009C1EDB" w:rsidP="009D7A6C">
      <w:pPr>
        <w:pStyle w:val="BodyText"/>
      </w:pPr>
      <w:r w:rsidRPr="009C1EDB">
        <w:t>Assessors of this unit must satisfy the requirements for assessors in applicable vocational education and training legislation, frameworks and/or standards.</w:t>
      </w:r>
    </w:p>
    <w:p w:rsidR="00000000" w:rsidRPr="009C1EDB" w:rsidP="009C1EDB">
      <w:pPr>
        <w:pStyle w:val="Heading1"/>
      </w:pPr>
      <w:bookmarkStart w:id="5" w:name="O_1019520"/>
      <w:bookmarkEnd w:id="5"/>
      <w:r w:rsidRPr="009C1EDB">
        <w:t>Links</w:t>
      </w:r>
    </w:p>
    <w:p w:rsidR="00000000" w:rsidRPr="009C1EDB" w:rsidP="009D7A6C">
      <w:pPr>
        <w:pStyle w:val="BodyText"/>
      </w:pPr>
      <w:r w:rsidRPr="009C1EDB">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7967A2">
        <w:rPr>
          <w:rStyle w:val="Hyperlink"/>
        </w:rPr>
        <w:t>https://vetnet.gov.au/Pages/TrainingDocs.aspx?q=78b15323-cd38-483e-aad7-1159b570a5c4</w:t>
      </w:r>
      <w:r>
        <w:fldChar w:fldCharType="end"/>
      </w:r>
    </w:p>
    <w:p w:rsidR="00000000" w:rsidRPr="009C1EDB" w:rsidP="009C1EDB"/>
    <w:sectPr w:rsidSect="009C1E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DB" w:rsidRPr="009D7A6C" w:rsidP="009D7A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A6C" w:rsidP="009C1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7A6C" w:rsidP="009C1E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D7A6C" w:rsidP="009C1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A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1EDB" w:rsidRPr="009D7A6C" w:rsidP="009D7A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A6C" w:rsidRPr="002D2AF8" w:rsidP="009C1EDB">
    <w:pPr>
      <w:pStyle w:val="Header"/>
      <w:framePr w:wrap="around"/>
    </w:pPr>
    <w:r>
      <w:fldChar w:fldCharType="begin"/>
    </w:r>
    <w:r>
      <w:instrText xml:space="preserve"> TITLE   \* MERGEFORMAT </w:instrText>
    </w:r>
    <w:r>
      <w:fldChar w:fldCharType="separate"/>
    </w:r>
    <w:r>
      <w:t>Assessment Requirements for FBPVIT2019 Operate the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9D7A6C" w:rsidP="009C1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E28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2E0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E004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EDB"/>
    <w:pPr>
      <w:spacing w:before="360" w:after="60"/>
      <w:outlineLvl w:val="0"/>
    </w:pPr>
    <w:rPr>
      <w:sz w:val="32"/>
    </w:rPr>
  </w:style>
  <w:style w:type="paragraph" w:styleId="Heading2">
    <w:name w:val="heading 2"/>
    <w:basedOn w:val="HeadingBase"/>
    <w:next w:val="BodyText"/>
    <w:link w:val="Heading2Char"/>
    <w:qFormat/>
    <w:rsid w:val="009C1EDB"/>
    <w:pPr>
      <w:keepLines/>
      <w:spacing w:before="240" w:after="120"/>
      <w:outlineLvl w:val="1"/>
    </w:pPr>
    <w:rPr>
      <w:sz w:val="28"/>
      <w:szCs w:val="40"/>
    </w:rPr>
  </w:style>
  <w:style w:type="paragraph" w:styleId="Heading3">
    <w:name w:val="heading 3"/>
    <w:basedOn w:val="HeadingBase"/>
    <w:next w:val="BodyText"/>
    <w:link w:val="Heading3Char"/>
    <w:qFormat/>
    <w:rsid w:val="009C1EDB"/>
    <w:pPr>
      <w:spacing w:before="180" w:after="120"/>
      <w:outlineLvl w:val="2"/>
    </w:pPr>
    <w:rPr>
      <w:spacing w:val="-10"/>
      <w:kern w:val="32"/>
    </w:rPr>
  </w:style>
  <w:style w:type="paragraph" w:styleId="Heading4">
    <w:name w:val="heading 4"/>
    <w:basedOn w:val="HeadingBase"/>
    <w:next w:val="BodyText"/>
    <w:link w:val="Heading4Char"/>
    <w:qFormat/>
    <w:rsid w:val="009C1EDB"/>
    <w:pPr>
      <w:spacing w:before="160" w:after="120"/>
      <w:outlineLvl w:val="3"/>
    </w:pPr>
    <w:rPr>
      <w:sz w:val="22"/>
    </w:rPr>
  </w:style>
  <w:style w:type="paragraph" w:styleId="Heading5">
    <w:name w:val="heading 5"/>
    <w:basedOn w:val="HeadingBase"/>
    <w:next w:val="Normal"/>
    <w:link w:val="Heading5Char"/>
    <w:qFormat/>
    <w:rsid w:val="009C1EDB"/>
    <w:pPr>
      <w:spacing w:before="80"/>
      <w:outlineLvl w:val="4"/>
    </w:pPr>
    <w:rPr>
      <w:color w:val="918585"/>
      <w:sz w:val="20"/>
    </w:rPr>
  </w:style>
  <w:style w:type="paragraph" w:styleId="Heading6">
    <w:name w:val="heading 6"/>
    <w:basedOn w:val="HeadingBase"/>
    <w:next w:val="Normal"/>
    <w:link w:val="Heading6Char"/>
    <w:qFormat/>
    <w:rsid w:val="009C1EDB"/>
    <w:pPr>
      <w:spacing w:before="60"/>
      <w:outlineLvl w:val="5"/>
    </w:pPr>
    <w:rPr>
      <w:color w:val="918585"/>
      <w:sz w:val="20"/>
    </w:rPr>
  </w:style>
  <w:style w:type="paragraph" w:styleId="Heading7">
    <w:name w:val="heading 7"/>
    <w:basedOn w:val="Normal"/>
    <w:next w:val="Normal"/>
    <w:link w:val="Heading7Char"/>
    <w:qFormat/>
    <w:rsid w:val="009C1EDB"/>
    <w:pPr>
      <w:ind w:left="720"/>
      <w:outlineLvl w:val="6"/>
    </w:pPr>
    <w:rPr>
      <w:i/>
    </w:rPr>
  </w:style>
  <w:style w:type="paragraph" w:styleId="Heading8">
    <w:name w:val="heading 8"/>
    <w:basedOn w:val="Normal"/>
    <w:next w:val="Normal"/>
    <w:link w:val="Heading8Char"/>
    <w:qFormat/>
    <w:rsid w:val="009C1EDB"/>
    <w:pPr>
      <w:ind w:left="720"/>
      <w:outlineLvl w:val="7"/>
    </w:pPr>
    <w:rPr>
      <w:i/>
    </w:rPr>
  </w:style>
  <w:style w:type="paragraph" w:styleId="Heading9">
    <w:name w:val="heading 9"/>
    <w:basedOn w:val="Normal"/>
    <w:next w:val="Normal"/>
    <w:link w:val="Heading9Char"/>
    <w:qFormat/>
    <w:rsid w:val="009C1EDB"/>
    <w:pPr>
      <w:ind w:left="720"/>
      <w:outlineLvl w:val="8"/>
    </w:pPr>
    <w:rPr>
      <w:i/>
    </w:rPr>
  </w:style>
  <w:style w:type="character" w:default="1" w:styleId="DefaultParagraphFont">
    <w:name w:val="Default Paragraph Font"/>
    <w:uiPriority w:val="1"/>
    <w:unhideWhenUsed/>
    <w:rsid w:val="009C1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EDB"/>
  </w:style>
  <w:style w:type="character" w:customStyle="1" w:styleId="Heading1Char">
    <w:name w:val="Heading 1 Char"/>
    <w:basedOn w:val="DefaultParagraphFont"/>
    <w:link w:val="Heading1"/>
    <w:rsid w:val="009C1EDB"/>
    <w:rPr>
      <w:rFonts w:ascii="Times New Roman" w:eastAsia="Times New Roman" w:hAnsi="Times New Roman" w:cs="Times New Roman"/>
      <w:b/>
      <w:sz w:val="32"/>
      <w:szCs w:val="20"/>
      <w:lang w:eastAsia="en-US"/>
    </w:rPr>
  </w:style>
  <w:style w:type="paragraph" w:styleId="BodyText">
    <w:name w:val="Body Text"/>
    <w:basedOn w:val="Normal"/>
    <w:link w:val="BodyTextChar"/>
    <w:rsid w:val="009C1E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1EDB"/>
    <w:rPr>
      <w:rFonts w:ascii="Times New Roman" w:eastAsia="Times New Roman" w:hAnsi="Times New Roman" w:cs="Times New Roman"/>
      <w:sz w:val="24"/>
      <w:lang w:eastAsia="en-US"/>
    </w:rPr>
  </w:style>
  <w:style w:type="paragraph" w:styleId="ListBullet">
    <w:name w:val="List Bullet"/>
    <w:basedOn w:val="List"/>
    <w:rsid w:val="009C1EDB"/>
    <w:pPr>
      <w:numPr>
        <w:numId w:val="12"/>
      </w:numPr>
      <w:tabs>
        <w:tab w:val="clear" w:pos="340"/>
      </w:tabs>
      <w:spacing w:before="40" w:after="40"/>
    </w:pPr>
  </w:style>
  <w:style w:type="character" w:customStyle="1" w:styleId="SpecialBold">
    <w:name w:val="Special Bold"/>
    <w:basedOn w:val="DefaultParagraphFont"/>
    <w:rsid w:val="009C1EDB"/>
    <w:rPr>
      <w:b/>
      <w:spacing w:val="0"/>
    </w:rPr>
  </w:style>
  <w:style w:type="paragraph" w:styleId="ListBullet2">
    <w:name w:val="List Bullet 2"/>
    <w:basedOn w:val="List2"/>
    <w:rsid w:val="009C1EDB"/>
    <w:pPr>
      <w:numPr>
        <w:numId w:val="13"/>
      </w:numPr>
      <w:tabs>
        <w:tab w:val="clear" w:pos="680"/>
      </w:tabs>
    </w:pPr>
  </w:style>
  <w:style w:type="paragraph" w:customStyle="1" w:styleId="SuperHeading">
    <w:name w:val="SuperHeading"/>
    <w:basedOn w:val="Normal"/>
    <w:rsid w:val="009C1EDB"/>
    <w:pPr>
      <w:spacing w:before="240" w:after="120"/>
      <w:outlineLvl w:val="0"/>
    </w:pPr>
    <w:rPr>
      <w:rFonts w:ascii="Times New Roman" w:hAnsi="Times New Roman"/>
      <w:b/>
      <w:sz w:val="32"/>
    </w:rPr>
  </w:style>
  <w:style w:type="paragraph" w:customStyle="1" w:styleId="AllowPageBreak">
    <w:name w:val="AllowPageBreak"/>
    <w:rsid w:val="009C1E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1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EDB"/>
    <w:rPr>
      <w:rFonts w:ascii="Courier New" w:eastAsia="Times New Roman" w:hAnsi="Courier New" w:cs="Times New Roman"/>
      <w:i/>
      <w:szCs w:val="20"/>
      <w:lang w:eastAsia="en-US"/>
    </w:rPr>
  </w:style>
  <w:style w:type="paragraph" w:customStyle="1" w:styleId="HeadingBase">
    <w:name w:val="Heading Base"/>
    <w:rsid w:val="009C1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EDB"/>
    <w:pPr>
      <w:tabs>
        <w:tab w:val="right" w:leader="dot" w:pos="9072"/>
      </w:tabs>
      <w:ind w:left="567"/>
    </w:pPr>
    <w:rPr>
      <w:szCs w:val="22"/>
    </w:rPr>
  </w:style>
  <w:style w:type="paragraph" w:customStyle="1" w:styleId="TOCBase">
    <w:name w:val="TOC Base"/>
    <w:rsid w:val="009C1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EDB"/>
    <w:pPr>
      <w:tabs>
        <w:tab w:val="right" w:leader="dot" w:pos="9072"/>
      </w:tabs>
      <w:spacing w:before="40" w:after="40"/>
      <w:ind w:left="284"/>
    </w:pPr>
    <w:rPr>
      <w:rFonts w:ascii="Times New Roman" w:hAnsi="Times New Roman"/>
    </w:rPr>
  </w:style>
  <w:style w:type="paragraph" w:styleId="TOC1">
    <w:name w:val="toc 1"/>
    <w:basedOn w:val="TOCBase"/>
    <w:next w:val="Normal"/>
    <w:rsid w:val="009C1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1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EDB"/>
    <w:rPr>
      <w:rFonts w:ascii="Times New Roman" w:eastAsia="Times New Roman" w:hAnsi="Times New Roman" w:cs="Times New Roman"/>
      <w:sz w:val="16"/>
      <w:lang w:eastAsia="en-US"/>
    </w:rPr>
  </w:style>
  <w:style w:type="paragraph" w:styleId="Title">
    <w:name w:val="Title"/>
    <w:basedOn w:val="HeadingBase"/>
    <w:link w:val="TitleChar"/>
    <w:qFormat/>
    <w:rsid w:val="009C1EDB"/>
    <w:pPr>
      <w:spacing w:before="5040"/>
      <w:jc w:val="center"/>
    </w:pPr>
    <w:rPr>
      <w:sz w:val="48"/>
      <w:szCs w:val="72"/>
      <w:lang w:val="en-US"/>
    </w:rPr>
  </w:style>
  <w:style w:type="character" w:customStyle="1" w:styleId="TitleChar">
    <w:name w:val="Title Char"/>
    <w:basedOn w:val="DefaultParagraphFont"/>
    <w:link w:val="Title"/>
    <w:rsid w:val="009C1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EDB"/>
    <w:pPr>
      <w:tabs>
        <w:tab w:val="left" w:pos="3600"/>
        <w:tab w:val="left" w:pos="3958"/>
      </w:tabs>
    </w:pPr>
  </w:style>
  <w:style w:type="paragraph" w:styleId="List">
    <w:name w:val="List"/>
    <w:basedOn w:val="BodyText"/>
    <w:next w:val="BodyText"/>
    <w:rsid w:val="009C1EDB"/>
    <w:pPr>
      <w:tabs>
        <w:tab w:val="left" w:pos="340"/>
      </w:tabs>
      <w:spacing w:before="60" w:after="60"/>
      <w:ind w:left="340" w:hanging="340"/>
    </w:pPr>
  </w:style>
  <w:style w:type="paragraph" w:customStyle="1" w:styleId="Note">
    <w:name w:val="Note"/>
    <w:basedOn w:val="BodyText"/>
    <w:rsid w:val="009C1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EDB"/>
    <w:pPr>
      <w:framePr w:wrap="auto" w:hAnchor="text" w:y="6049"/>
    </w:pPr>
    <w:rPr>
      <w:color w:val="000000"/>
      <w:sz w:val="40"/>
    </w:rPr>
  </w:style>
  <w:style w:type="paragraph" w:customStyle="1" w:styleId="TOCTitle">
    <w:name w:val="TOCTitle"/>
    <w:basedOn w:val="Heading1"/>
    <w:rsid w:val="009C1EDB"/>
    <w:pPr>
      <w:spacing w:after="240"/>
      <w:jc w:val="center"/>
      <w:outlineLvl w:val="9"/>
    </w:pPr>
    <w:rPr>
      <w:caps/>
    </w:rPr>
  </w:style>
  <w:style w:type="paragraph" w:customStyle="1" w:styleId="Version">
    <w:name w:val="Version"/>
    <w:rsid w:val="009C1E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1EDB"/>
    <w:pPr>
      <w:keepNext w:val="0"/>
      <w:tabs>
        <w:tab w:val="right" w:pos="4176"/>
      </w:tabs>
      <w:ind w:left="198" w:hanging="198"/>
    </w:pPr>
    <w:rPr>
      <w:rFonts w:ascii="Garamond" w:hAnsi="Garamond"/>
    </w:rPr>
  </w:style>
  <w:style w:type="paragraph" w:styleId="IndexHeading">
    <w:name w:val="index heading"/>
    <w:basedOn w:val="Normal"/>
    <w:next w:val="Index1"/>
    <w:semiHidden/>
    <w:rsid w:val="009C1EDB"/>
    <w:pPr>
      <w:spacing w:before="120" w:after="120"/>
    </w:pPr>
    <w:rPr>
      <w:rFonts w:ascii="Arial" w:hAnsi="Arial"/>
      <w:b/>
      <w:color w:val="918585"/>
      <w:sz w:val="24"/>
    </w:rPr>
  </w:style>
  <w:style w:type="paragraph" w:styleId="Header">
    <w:name w:val="header"/>
    <w:basedOn w:val="Normal"/>
    <w:link w:val="HeaderChar"/>
    <w:rsid w:val="009C1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EDB"/>
    <w:rPr>
      <w:rFonts w:ascii="Times New Roman" w:eastAsia="Times New Roman" w:hAnsi="Times New Roman" w:cs="Times New Roman"/>
      <w:sz w:val="16"/>
      <w:szCs w:val="20"/>
      <w:lang w:val="en-GB" w:eastAsia="en-US"/>
    </w:rPr>
  </w:style>
  <w:style w:type="paragraph" w:customStyle="1" w:styleId="Chapter">
    <w:name w:val="Chapter"/>
    <w:basedOn w:val="Normal"/>
    <w:rsid w:val="009C1EDB"/>
    <w:pPr>
      <w:spacing w:before="240"/>
    </w:pPr>
    <w:rPr>
      <w:rFonts w:ascii="Times New Roman" w:hAnsi="Times New Roman"/>
      <w:smallCaps/>
      <w:spacing w:val="80"/>
      <w:sz w:val="28"/>
    </w:rPr>
  </w:style>
  <w:style w:type="paragraph" w:customStyle="1" w:styleId="InChapter">
    <w:name w:val="InChapter"/>
    <w:basedOn w:val="Heading3"/>
    <w:rsid w:val="009C1EDB"/>
    <w:pPr>
      <w:spacing w:after="240"/>
      <w:outlineLvl w:val="9"/>
    </w:pPr>
    <w:rPr>
      <w:noProof/>
    </w:rPr>
  </w:style>
  <w:style w:type="paragraph" w:styleId="Index2">
    <w:name w:val="index 2"/>
    <w:basedOn w:val="Normal"/>
    <w:next w:val="Normal"/>
    <w:semiHidden/>
    <w:rsid w:val="009C1EDB"/>
    <w:pPr>
      <w:tabs>
        <w:tab w:val="right" w:pos="4176"/>
      </w:tabs>
      <w:ind w:left="568" w:hanging="284"/>
    </w:pPr>
    <w:rPr>
      <w:rFonts w:ascii="Garamond" w:hAnsi="Garamond"/>
    </w:rPr>
  </w:style>
  <w:style w:type="paragraph" w:customStyle="1" w:styleId="Byline">
    <w:name w:val="Byline"/>
    <w:rsid w:val="009C1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EDB"/>
    <w:pPr>
      <w:tabs>
        <w:tab w:val="clear" w:pos="3600"/>
        <w:tab w:val="clear" w:pos="3958"/>
      </w:tabs>
      <w:jc w:val="right"/>
    </w:pPr>
  </w:style>
  <w:style w:type="character" w:styleId="Emphasis">
    <w:name w:val="Emphasis"/>
    <w:basedOn w:val="DefaultParagraphFont"/>
    <w:qFormat/>
    <w:rsid w:val="009C1EDB"/>
    <w:rPr>
      <w:i/>
    </w:rPr>
  </w:style>
  <w:style w:type="paragraph" w:styleId="Caption">
    <w:name w:val="caption"/>
    <w:basedOn w:val="BodyText"/>
    <w:next w:val="Normal"/>
    <w:qFormat/>
    <w:rsid w:val="009C1EDB"/>
    <w:pPr>
      <w:framePr w:w="2268" w:hSpace="181" w:vSpace="181" w:wrap="around" w:vAnchor="text" w:hAnchor="page" w:x="1135" w:y="285" w:anchorLock="1"/>
    </w:pPr>
    <w:rPr>
      <w:i/>
    </w:rPr>
  </w:style>
  <w:style w:type="paragraph" w:customStyle="1" w:styleId="MiniTOCTitle">
    <w:name w:val="MiniTOCTitle"/>
    <w:basedOn w:val="Heading4"/>
    <w:rsid w:val="009C1EDB"/>
    <w:pPr>
      <w:spacing w:before="240"/>
      <w:outlineLvl w:val="9"/>
    </w:pPr>
    <w:rPr>
      <w:noProof/>
      <w:sz w:val="24"/>
    </w:rPr>
  </w:style>
  <w:style w:type="paragraph" w:customStyle="1" w:styleId="MiniTOCItem">
    <w:name w:val="MiniTOCItem"/>
    <w:basedOn w:val="ListBullet"/>
    <w:rsid w:val="009C1EDB"/>
    <w:pPr>
      <w:numPr>
        <w:numId w:val="0"/>
      </w:numPr>
      <w:tabs>
        <w:tab w:val="right" w:leader="dot" w:pos="6521"/>
      </w:tabs>
      <w:spacing w:before="0" w:after="0"/>
    </w:pPr>
  </w:style>
  <w:style w:type="paragraph" w:customStyle="1" w:styleId="TOFTitle">
    <w:name w:val="TOFTitle"/>
    <w:basedOn w:val="TOCTitle"/>
    <w:rsid w:val="009C1EDB"/>
  </w:style>
  <w:style w:type="paragraph" w:styleId="TableofFigures">
    <w:name w:val="table of figures"/>
    <w:basedOn w:val="Normal"/>
    <w:next w:val="Normal"/>
    <w:semiHidden/>
    <w:rsid w:val="009C1EDB"/>
    <w:pPr>
      <w:tabs>
        <w:tab w:val="right" w:leader="dot" w:pos="9072"/>
      </w:tabs>
      <w:ind w:left="970" w:hanging="403"/>
    </w:pPr>
    <w:rPr>
      <w:rFonts w:ascii="Times New Roman" w:hAnsi="Times New Roman"/>
      <w:b/>
    </w:rPr>
  </w:style>
  <w:style w:type="paragraph" w:styleId="ListNumber">
    <w:name w:val="List Number"/>
    <w:basedOn w:val="List"/>
    <w:rsid w:val="009C1EDB"/>
    <w:pPr>
      <w:numPr>
        <w:numId w:val="15"/>
      </w:numPr>
      <w:tabs>
        <w:tab w:val="clear" w:pos="340"/>
      </w:tabs>
    </w:pPr>
  </w:style>
  <w:style w:type="character" w:customStyle="1" w:styleId="WingdingSymbols">
    <w:name w:val="Wingding Symbols"/>
    <w:rsid w:val="009C1EDB"/>
    <w:rPr>
      <w:rFonts w:ascii="Wingdings" w:hAnsi="Wingdings"/>
    </w:rPr>
  </w:style>
  <w:style w:type="paragraph" w:customStyle="1" w:styleId="TableHeading">
    <w:name w:val="Table Heading"/>
    <w:basedOn w:val="HeadingBase"/>
    <w:rsid w:val="009C1EDB"/>
    <w:pPr>
      <w:keepLines/>
      <w:pBdr>
        <w:bottom w:val="single" w:sz="6" w:space="1" w:color="918585"/>
      </w:pBdr>
      <w:spacing w:before="240"/>
    </w:pPr>
  </w:style>
  <w:style w:type="character" w:customStyle="1" w:styleId="HotSpot">
    <w:name w:val="HotSpot"/>
    <w:rsid w:val="009C1EDB"/>
    <w:rPr>
      <w:color w:val="0033CC"/>
      <w:u w:val="none"/>
    </w:rPr>
  </w:style>
  <w:style w:type="paragraph" w:customStyle="1" w:styleId="BodyTextRight">
    <w:name w:val="Body Text Right"/>
    <w:basedOn w:val="BodyText"/>
    <w:rsid w:val="009C1EDB"/>
    <w:pPr>
      <w:spacing w:before="0" w:after="0"/>
      <w:jc w:val="right"/>
    </w:pPr>
  </w:style>
  <w:style w:type="paragraph" w:styleId="Index3">
    <w:name w:val="index 3"/>
    <w:basedOn w:val="ListNumber2"/>
    <w:next w:val="Normal"/>
    <w:semiHidden/>
    <w:rsid w:val="009C1EDB"/>
    <w:pPr>
      <w:numPr>
        <w:numId w:val="0"/>
      </w:numPr>
      <w:tabs>
        <w:tab w:val="right" w:leader="dot" w:pos="4176"/>
      </w:tabs>
    </w:pPr>
  </w:style>
  <w:style w:type="paragraph" w:styleId="ListNumber2">
    <w:name w:val="List Number 2"/>
    <w:basedOn w:val="List2"/>
    <w:rsid w:val="009C1EDB"/>
    <w:pPr>
      <w:numPr>
        <w:numId w:val="10"/>
      </w:numPr>
      <w:tabs>
        <w:tab w:val="clear" w:pos="1060"/>
      </w:tabs>
    </w:pPr>
  </w:style>
  <w:style w:type="paragraph" w:customStyle="1" w:styleId="MarginNote">
    <w:name w:val="Margin Note"/>
    <w:basedOn w:val="BodyText"/>
    <w:rsid w:val="009C1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EDB"/>
    <w:rPr>
      <w:sz w:val="32"/>
    </w:rPr>
  </w:style>
  <w:style w:type="paragraph" w:customStyle="1" w:styleId="HeadingProcedure">
    <w:name w:val="Heading Procedure"/>
    <w:basedOn w:val="HeadingBase"/>
    <w:next w:val="Normal"/>
    <w:rsid w:val="009C1EDB"/>
    <w:pPr>
      <w:tabs>
        <w:tab w:val="left" w:pos="0"/>
      </w:tabs>
      <w:spacing w:before="120" w:after="60"/>
    </w:pPr>
    <w:rPr>
      <w:i/>
      <w:color w:val="918585"/>
      <w:sz w:val="22"/>
    </w:rPr>
  </w:style>
  <w:style w:type="paragraph" w:customStyle="1" w:styleId="TableBodyText">
    <w:name w:val="Table Body Text"/>
    <w:basedOn w:val="BodyText"/>
    <w:rsid w:val="009C1EDB"/>
    <w:pPr>
      <w:spacing w:before="60" w:after="60"/>
    </w:pPr>
  </w:style>
  <w:style w:type="paragraph" w:styleId="ListContinue">
    <w:name w:val="List Continue"/>
    <w:basedOn w:val="List"/>
    <w:rsid w:val="009C1EDB"/>
    <w:pPr>
      <w:ind w:firstLine="0"/>
    </w:pPr>
  </w:style>
  <w:style w:type="paragraph" w:customStyle="1" w:styleId="ListNote">
    <w:name w:val="List Note"/>
    <w:basedOn w:val="List"/>
    <w:rsid w:val="009C1EDB"/>
    <w:pPr>
      <w:pBdr>
        <w:top w:val="single" w:sz="6" w:space="2" w:color="918585"/>
        <w:bottom w:val="single" w:sz="6" w:space="2" w:color="918585"/>
      </w:pBdr>
      <w:tabs>
        <w:tab w:val="left" w:pos="1021"/>
      </w:tabs>
      <w:ind w:firstLine="0"/>
    </w:pPr>
  </w:style>
  <w:style w:type="paragraph" w:customStyle="1" w:styleId="Warning">
    <w:name w:val="Warning"/>
    <w:basedOn w:val="BodyText"/>
    <w:rsid w:val="009C1EDB"/>
    <w:pPr>
      <w:shd w:val="clear" w:color="auto" w:fill="D9D9D9"/>
      <w:tabs>
        <w:tab w:val="left" w:pos="992"/>
      </w:tabs>
      <w:ind w:left="119" w:right="119"/>
    </w:pPr>
    <w:rPr>
      <w:sz w:val="20"/>
    </w:rPr>
  </w:style>
  <w:style w:type="paragraph" w:customStyle="1" w:styleId="MarginIcons">
    <w:name w:val="Margin Icons"/>
    <w:basedOn w:val="BodyText"/>
    <w:rsid w:val="009C1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EDB"/>
    <w:rPr>
      <w:rFonts w:ascii="Courier New" w:hAnsi="Courier New"/>
    </w:rPr>
  </w:style>
  <w:style w:type="paragraph" w:customStyle="1" w:styleId="NoteBullet">
    <w:name w:val="Note Bullet"/>
    <w:basedOn w:val="Note"/>
    <w:rsid w:val="009C1EDB"/>
    <w:pPr>
      <w:tabs>
        <w:tab w:val="clear" w:pos="680"/>
      </w:tabs>
      <w:spacing w:before="60" w:after="60"/>
    </w:pPr>
  </w:style>
  <w:style w:type="paragraph" w:customStyle="1" w:styleId="SubHeading2">
    <w:name w:val="SubHeading2"/>
    <w:basedOn w:val="HeadingBase"/>
    <w:rsid w:val="009C1EDB"/>
    <w:pPr>
      <w:spacing w:before="240" w:after="60"/>
    </w:pPr>
    <w:rPr>
      <w:sz w:val="20"/>
    </w:rPr>
  </w:style>
  <w:style w:type="paragraph" w:customStyle="1" w:styleId="SubHeading1">
    <w:name w:val="SubHeading1"/>
    <w:basedOn w:val="HeadingBase"/>
    <w:rsid w:val="009C1EDB"/>
    <w:pPr>
      <w:spacing w:before="240" w:after="60"/>
    </w:pPr>
    <w:rPr>
      <w:color w:val="918585"/>
      <w:sz w:val="22"/>
    </w:rPr>
  </w:style>
  <w:style w:type="paragraph" w:customStyle="1" w:styleId="SideHeading">
    <w:name w:val="Side Heading"/>
    <w:basedOn w:val="HeadingBase"/>
    <w:rsid w:val="009C1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EDB"/>
    <w:pPr>
      <w:tabs>
        <w:tab w:val="num" w:pos="360"/>
      </w:tabs>
    </w:pPr>
  </w:style>
  <w:style w:type="paragraph" w:styleId="PlainText">
    <w:name w:val="Plain Text"/>
    <w:basedOn w:val="Normal"/>
    <w:link w:val="PlainTextChar"/>
    <w:rsid w:val="009C1EDB"/>
    <w:rPr>
      <w:sz w:val="20"/>
    </w:rPr>
  </w:style>
  <w:style w:type="character" w:customStyle="1" w:styleId="PlainTextChar">
    <w:name w:val="Plain Text Char"/>
    <w:basedOn w:val="DefaultParagraphFont"/>
    <w:link w:val="PlainText"/>
    <w:rsid w:val="009C1EDB"/>
    <w:rPr>
      <w:rFonts w:ascii="Courier New" w:eastAsia="Times New Roman" w:hAnsi="Courier New" w:cs="Times New Roman"/>
      <w:sz w:val="20"/>
      <w:szCs w:val="20"/>
      <w:lang w:eastAsia="en-US"/>
    </w:rPr>
  </w:style>
  <w:style w:type="character" w:customStyle="1" w:styleId="MenuOption">
    <w:name w:val="Menu Option"/>
    <w:basedOn w:val="DefaultParagraphFont"/>
    <w:rsid w:val="009C1EDB"/>
    <w:rPr>
      <w:b/>
      <w:smallCaps/>
    </w:rPr>
  </w:style>
  <w:style w:type="paragraph" w:customStyle="1" w:styleId="TableListNumber">
    <w:name w:val="Table List Number"/>
    <w:basedOn w:val="ListNumber"/>
    <w:rsid w:val="009C1EDB"/>
    <w:pPr>
      <w:numPr>
        <w:numId w:val="0"/>
      </w:numPr>
    </w:pPr>
  </w:style>
  <w:style w:type="paragraph" w:styleId="TOC4">
    <w:name w:val="toc 4"/>
    <w:basedOn w:val="TOCBase"/>
    <w:next w:val="Normal"/>
    <w:semiHidden/>
    <w:rsid w:val="009C1EDB"/>
    <w:pPr>
      <w:tabs>
        <w:tab w:val="right" w:leader="dot" w:pos="9071"/>
      </w:tabs>
      <w:ind w:left="1701"/>
    </w:pPr>
  </w:style>
  <w:style w:type="paragraph" w:customStyle="1" w:styleId="ListAlpha">
    <w:name w:val="List Alpha"/>
    <w:basedOn w:val="List"/>
    <w:rsid w:val="009C1EDB"/>
    <w:pPr>
      <w:numPr>
        <w:numId w:val="9"/>
      </w:numPr>
    </w:pPr>
  </w:style>
  <w:style w:type="paragraph" w:customStyle="1" w:styleId="ListAlpha2">
    <w:name w:val="List Alpha 2"/>
    <w:basedOn w:val="List2"/>
    <w:rsid w:val="009C1EDB"/>
    <w:pPr>
      <w:numPr>
        <w:numId w:val="8"/>
      </w:numPr>
    </w:pPr>
  </w:style>
  <w:style w:type="paragraph" w:styleId="List2">
    <w:name w:val="List 2"/>
    <w:basedOn w:val="BodyText"/>
    <w:rsid w:val="009C1EDB"/>
    <w:pPr>
      <w:tabs>
        <w:tab w:val="left" w:pos="680"/>
      </w:tabs>
      <w:spacing w:before="60" w:after="60"/>
      <w:ind w:left="680" w:hanging="340"/>
    </w:pPr>
  </w:style>
  <w:style w:type="paragraph" w:styleId="List3">
    <w:name w:val="List 3"/>
    <w:basedOn w:val="BodyText"/>
    <w:rsid w:val="009C1EDB"/>
    <w:pPr>
      <w:tabs>
        <w:tab w:val="left" w:pos="1021"/>
      </w:tabs>
      <w:spacing w:before="60" w:after="60"/>
      <w:ind w:left="1020" w:hanging="340"/>
    </w:pPr>
  </w:style>
  <w:style w:type="paragraph" w:styleId="List4">
    <w:name w:val="List 4"/>
    <w:basedOn w:val="BodyText"/>
    <w:rsid w:val="009C1EDB"/>
    <w:pPr>
      <w:tabs>
        <w:tab w:val="left" w:pos="1361"/>
      </w:tabs>
      <w:spacing w:before="60" w:after="60"/>
      <w:ind w:left="1361" w:hanging="340"/>
    </w:pPr>
  </w:style>
  <w:style w:type="paragraph" w:styleId="List5">
    <w:name w:val="List 5"/>
    <w:basedOn w:val="BodyText"/>
    <w:rsid w:val="009C1EDB"/>
    <w:pPr>
      <w:tabs>
        <w:tab w:val="left" w:pos="1701"/>
      </w:tabs>
      <w:spacing w:before="60" w:after="60"/>
      <w:ind w:left="1701" w:hanging="340"/>
    </w:pPr>
  </w:style>
  <w:style w:type="paragraph" w:styleId="ListBullet3">
    <w:name w:val="List Bullet 3"/>
    <w:basedOn w:val="List3"/>
    <w:rsid w:val="009C1EDB"/>
    <w:pPr>
      <w:numPr>
        <w:numId w:val="14"/>
      </w:numPr>
      <w:tabs>
        <w:tab w:val="clear" w:pos="1021"/>
      </w:tabs>
      <w:ind w:left="1037" w:hanging="357"/>
    </w:pPr>
  </w:style>
  <w:style w:type="paragraph" w:styleId="ListBullet4">
    <w:name w:val="List Bullet 4"/>
    <w:basedOn w:val="List4"/>
    <w:rsid w:val="009C1EDB"/>
    <w:pPr>
      <w:numPr>
        <w:numId w:val="3"/>
      </w:numPr>
      <w:tabs>
        <w:tab w:val="clear" w:pos="1361"/>
      </w:tabs>
    </w:pPr>
  </w:style>
  <w:style w:type="paragraph" w:styleId="ListBullet5">
    <w:name w:val="List Bullet 5"/>
    <w:basedOn w:val="List5"/>
    <w:rsid w:val="009C1EDB"/>
    <w:pPr>
      <w:numPr>
        <w:numId w:val="4"/>
      </w:numPr>
    </w:pPr>
  </w:style>
  <w:style w:type="paragraph" w:styleId="ListContinue2">
    <w:name w:val="List Continue 2"/>
    <w:basedOn w:val="List2"/>
    <w:rsid w:val="009C1EDB"/>
    <w:pPr>
      <w:ind w:firstLine="0"/>
    </w:pPr>
  </w:style>
  <w:style w:type="paragraph" w:styleId="ListContinue3">
    <w:name w:val="List Continue 3"/>
    <w:basedOn w:val="List3"/>
    <w:rsid w:val="009C1EDB"/>
    <w:pPr>
      <w:ind w:left="1021" w:firstLine="0"/>
    </w:pPr>
  </w:style>
  <w:style w:type="paragraph" w:styleId="ListContinue4">
    <w:name w:val="List Continue 4"/>
    <w:basedOn w:val="List4"/>
    <w:rsid w:val="009C1EDB"/>
    <w:pPr>
      <w:ind w:firstLine="0"/>
    </w:pPr>
  </w:style>
  <w:style w:type="paragraph" w:styleId="ListContinue5">
    <w:name w:val="List Continue 5"/>
    <w:basedOn w:val="List5"/>
    <w:rsid w:val="009C1EDB"/>
    <w:pPr>
      <w:ind w:firstLine="0"/>
    </w:pPr>
  </w:style>
  <w:style w:type="paragraph" w:styleId="ListNumber3">
    <w:name w:val="List Number 3"/>
    <w:basedOn w:val="List3"/>
    <w:rsid w:val="009C1EDB"/>
    <w:pPr>
      <w:numPr>
        <w:numId w:val="5"/>
      </w:numPr>
    </w:pPr>
  </w:style>
  <w:style w:type="paragraph" w:styleId="ListNumber4">
    <w:name w:val="List Number 4"/>
    <w:basedOn w:val="List4"/>
    <w:rsid w:val="009C1EDB"/>
    <w:pPr>
      <w:numPr>
        <w:numId w:val="6"/>
      </w:numPr>
    </w:pPr>
  </w:style>
  <w:style w:type="paragraph" w:styleId="ListNumber5">
    <w:name w:val="List Number 5"/>
    <w:basedOn w:val="List5"/>
    <w:rsid w:val="009C1EDB"/>
    <w:pPr>
      <w:numPr>
        <w:numId w:val="7"/>
      </w:numPr>
    </w:pPr>
  </w:style>
  <w:style w:type="paragraph" w:styleId="BlockText">
    <w:name w:val="Block Text"/>
    <w:basedOn w:val="Normal"/>
    <w:rsid w:val="009C1EDB"/>
    <w:pPr>
      <w:spacing w:after="120"/>
      <w:ind w:left="1440" w:right="1440"/>
    </w:pPr>
  </w:style>
  <w:style w:type="character" w:customStyle="1" w:styleId="Subscript">
    <w:name w:val="Subscript"/>
    <w:basedOn w:val="DefaultParagraphFont"/>
    <w:rsid w:val="009C1EDB"/>
    <w:rPr>
      <w:sz w:val="16"/>
      <w:vertAlign w:val="subscript"/>
    </w:rPr>
  </w:style>
  <w:style w:type="character" w:customStyle="1" w:styleId="Superscript">
    <w:name w:val="Superscript"/>
    <w:basedOn w:val="DefaultParagraphFont"/>
    <w:rsid w:val="009C1EDB"/>
    <w:rPr>
      <w:sz w:val="16"/>
      <w:vertAlign w:val="superscript"/>
    </w:rPr>
  </w:style>
  <w:style w:type="character" w:customStyle="1" w:styleId="Symbols">
    <w:name w:val="Symbols"/>
    <w:basedOn w:val="DefaultParagraphFont"/>
    <w:rsid w:val="009C1EDB"/>
    <w:rPr>
      <w:rFonts w:ascii="Symbol" w:hAnsi="Symbol"/>
    </w:rPr>
  </w:style>
  <w:style w:type="character" w:customStyle="1" w:styleId="MenuOptions">
    <w:name w:val="Menu Options"/>
    <w:basedOn w:val="DefaultParagraphFont"/>
    <w:rsid w:val="009C1EDB"/>
    <w:rPr>
      <w:rFonts w:ascii="Arial Narrow" w:hAnsi="Arial Narrow"/>
      <w:smallCaps/>
    </w:rPr>
  </w:style>
  <w:style w:type="character" w:customStyle="1" w:styleId="Buttons">
    <w:name w:val="Buttons"/>
    <w:basedOn w:val="DefaultParagraphFont"/>
    <w:rsid w:val="009C1EDB"/>
    <w:rPr>
      <w:b/>
    </w:rPr>
  </w:style>
  <w:style w:type="character" w:customStyle="1" w:styleId="Underlined">
    <w:name w:val="Underlined"/>
    <w:basedOn w:val="DefaultParagraphFont"/>
    <w:rsid w:val="009C1EDB"/>
    <w:rPr>
      <w:u w:val="single"/>
    </w:rPr>
  </w:style>
  <w:style w:type="paragraph" w:customStyle="1" w:styleId="TableBodyTextRight">
    <w:name w:val="Table Body Text Right"/>
    <w:basedOn w:val="TableBodyText"/>
    <w:rsid w:val="009C1EDB"/>
    <w:pPr>
      <w:widowControl w:val="0"/>
      <w:autoSpaceDE w:val="0"/>
      <w:autoSpaceDN w:val="0"/>
      <w:adjustRightInd w:val="0"/>
      <w:jc w:val="right"/>
    </w:pPr>
    <w:rPr>
      <w:rFonts w:cs="Arial"/>
      <w:szCs w:val="18"/>
    </w:rPr>
  </w:style>
  <w:style w:type="paragraph" w:customStyle="1" w:styleId="CopyrightText">
    <w:name w:val="Copyright Text"/>
    <w:basedOn w:val="BodyText"/>
    <w:rsid w:val="009C1EDB"/>
    <w:rPr>
      <w:sz w:val="18"/>
    </w:rPr>
  </w:style>
  <w:style w:type="paragraph" w:customStyle="1" w:styleId="BodySmallRight">
    <w:name w:val="Body Small Right"/>
    <w:basedOn w:val="BodyTextRight"/>
    <w:rsid w:val="009C1EDB"/>
    <w:rPr>
      <w:sz w:val="18"/>
      <w:szCs w:val="18"/>
    </w:rPr>
  </w:style>
  <w:style w:type="paragraph" w:customStyle="1" w:styleId="MarginEdition">
    <w:name w:val="Margin Edition"/>
    <w:basedOn w:val="MarginNote"/>
    <w:rsid w:val="009C1EDB"/>
    <w:pPr>
      <w:spacing w:before="0" w:after="0"/>
    </w:pPr>
    <w:rPr>
      <w:rFonts w:ascii="Times New Roman" w:hAnsi="Times New Roman"/>
      <w:color w:val="999999"/>
    </w:rPr>
  </w:style>
  <w:style w:type="paragraph" w:customStyle="1" w:styleId="Spacer">
    <w:name w:val="Spacer"/>
    <w:basedOn w:val="Normal"/>
    <w:rsid w:val="009C1EDB"/>
    <w:rPr>
      <w:sz w:val="2"/>
      <w:szCs w:val="2"/>
    </w:rPr>
  </w:style>
  <w:style w:type="character" w:customStyle="1" w:styleId="Small">
    <w:name w:val="Small"/>
    <w:basedOn w:val="DefaultParagraphFont"/>
    <w:rsid w:val="009C1EDB"/>
    <w:rPr>
      <w:sz w:val="16"/>
    </w:rPr>
  </w:style>
  <w:style w:type="paragraph" w:customStyle="1" w:styleId="WideTable">
    <w:name w:val="Wide Table"/>
    <w:basedOn w:val="Normal"/>
    <w:rsid w:val="009C1EDB"/>
    <w:pPr>
      <w:ind w:left="-1418"/>
    </w:pPr>
    <w:rPr>
      <w:sz w:val="2"/>
      <w:szCs w:val="2"/>
    </w:rPr>
  </w:style>
  <w:style w:type="character" w:styleId="PageNumber">
    <w:name w:val="page number"/>
    <w:basedOn w:val="DefaultParagraphFont"/>
    <w:rsid w:val="009C1EDB"/>
  </w:style>
  <w:style w:type="paragraph" w:styleId="Quote">
    <w:name w:val="Quote"/>
    <w:basedOn w:val="Heading1"/>
    <w:link w:val="QuoteChar"/>
    <w:qFormat/>
    <w:rsid w:val="009C1EDB"/>
    <w:rPr>
      <w:b w:val="0"/>
      <w:sz w:val="72"/>
      <w:szCs w:val="72"/>
      <w:lang w:val="en-NZ"/>
    </w:rPr>
  </w:style>
  <w:style w:type="character" w:customStyle="1" w:styleId="QuoteChar">
    <w:name w:val="Quote Char"/>
    <w:basedOn w:val="DefaultParagraphFont"/>
    <w:link w:val="Quote"/>
    <w:rsid w:val="009C1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EDB"/>
    <w:pPr>
      <w:pageBreakBefore/>
    </w:pPr>
  </w:style>
  <w:style w:type="paragraph" w:customStyle="1" w:styleId="Border">
    <w:name w:val="Border"/>
    <w:basedOn w:val="Normal"/>
    <w:qFormat/>
    <w:rsid w:val="009C1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EDB"/>
    <w:rPr>
      <w:b/>
      <w:bCs/>
      <w:i/>
      <w:iCs/>
      <w:color w:val="auto"/>
    </w:rPr>
  </w:style>
  <w:style w:type="paragraph" w:styleId="IntenseQuote">
    <w:name w:val="Intense Quote"/>
    <w:basedOn w:val="Normal"/>
    <w:next w:val="Normal"/>
    <w:link w:val="IntenseQuoteChar"/>
    <w:uiPriority w:val="30"/>
    <w:qFormat/>
    <w:rsid w:val="009C1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EDB"/>
    <w:rPr>
      <w:smallCaps/>
      <w:color w:val="auto"/>
      <w:u w:val="single"/>
    </w:rPr>
  </w:style>
  <w:style w:type="character" w:styleId="IntenseReference">
    <w:name w:val="Intense Reference"/>
    <w:basedOn w:val="DefaultParagraphFont"/>
    <w:uiPriority w:val="32"/>
    <w:qFormat/>
    <w:rsid w:val="009C1EDB"/>
    <w:rPr>
      <w:b/>
      <w:bCs/>
      <w:smallCaps/>
      <w:color w:val="auto"/>
      <w:spacing w:val="5"/>
      <w:u w:val="single"/>
    </w:rPr>
  </w:style>
  <w:style w:type="paragraph" w:customStyle="1" w:styleId="2ColumnHeading">
    <w:name w:val="2Column Heading"/>
    <w:basedOn w:val="BodyText"/>
    <w:qFormat/>
    <w:rsid w:val="009C1EDB"/>
    <w:pPr>
      <w:spacing w:after="60"/>
      <w:ind w:left="-2268"/>
    </w:pPr>
    <w:rPr>
      <w:b/>
    </w:rPr>
  </w:style>
  <w:style w:type="paragraph" w:customStyle="1" w:styleId="Heading1TOC">
    <w:name w:val="Heading1 TOC"/>
    <w:basedOn w:val="Normal"/>
    <w:qFormat/>
    <w:rsid w:val="009C1EDB"/>
    <w:pPr>
      <w:spacing w:before="240" w:after="120"/>
    </w:pPr>
    <w:rPr>
      <w:rFonts w:ascii="Times New Roman" w:hAnsi="Times New Roman"/>
      <w:b/>
      <w:sz w:val="32"/>
    </w:rPr>
  </w:style>
  <w:style w:type="paragraph" w:customStyle="1" w:styleId="Heading2TOC">
    <w:name w:val="Heading2 TOC"/>
    <w:basedOn w:val="Normal"/>
    <w:qFormat/>
    <w:rsid w:val="009C1EDB"/>
    <w:pPr>
      <w:spacing w:before="240" w:after="60"/>
    </w:pPr>
    <w:rPr>
      <w:rFonts w:ascii="Times New Roman" w:hAnsi="Times New Roman"/>
      <w:b/>
      <w:sz w:val="28"/>
    </w:rPr>
  </w:style>
  <w:style w:type="character" w:customStyle="1" w:styleId="Underline">
    <w:name w:val="Underline"/>
    <w:basedOn w:val="DefaultParagraphFont"/>
    <w:qFormat/>
    <w:rsid w:val="009C1EDB"/>
    <w:rPr>
      <w:u w:val="single"/>
    </w:rPr>
  </w:style>
  <w:style w:type="character" w:customStyle="1" w:styleId="BoldandItalics">
    <w:name w:val="Bold and Italics"/>
    <w:qFormat/>
    <w:rsid w:val="009C1EDB"/>
    <w:rPr>
      <w:b/>
      <w:i/>
      <w:u w:val="none"/>
    </w:rPr>
  </w:style>
  <w:style w:type="paragraph" w:styleId="BalloonText">
    <w:name w:val="Balloon Text"/>
    <w:basedOn w:val="Normal"/>
    <w:link w:val="BalloonTextChar"/>
    <w:rsid w:val="009C1EDB"/>
    <w:rPr>
      <w:rFonts w:ascii="Tahoma" w:hAnsi="Tahoma" w:cs="Tahoma"/>
      <w:sz w:val="16"/>
      <w:szCs w:val="16"/>
    </w:rPr>
  </w:style>
  <w:style w:type="character" w:customStyle="1" w:styleId="BalloonTextChar">
    <w:name w:val="Balloon Text Char"/>
    <w:basedOn w:val="DefaultParagraphFont"/>
    <w:link w:val="BalloonText"/>
    <w:rsid w:val="009C1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E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1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EDB"/>
    <w:rPr>
      <w:b/>
      <w:color w:val="660033"/>
      <w:spacing w:val="0"/>
    </w:rPr>
  </w:style>
  <w:style w:type="paragraph" w:customStyle="1" w:styleId="Nameditemlist">
    <w:name w:val="Named item list"/>
    <w:basedOn w:val="BodyText"/>
    <w:qFormat/>
    <w:rsid w:val="009C1EDB"/>
    <w:pPr>
      <w:tabs>
        <w:tab w:val="left" w:pos="2835"/>
      </w:tabs>
      <w:ind w:left="2835" w:hanging="2835"/>
    </w:pPr>
  </w:style>
  <w:style w:type="paragraph" w:customStyle="1" w:styleId="BodyTextnopadding">
    <w:name w:val="Body Text no padding"/>
    <w:basedOn w:val="BodyText"/>
    <w:qFormat/>
    <w:rsid w:val="009C1EDB"/>
    <w:pPr>
      <w:spacing w:before="0" w:after="0"/>
    </w:pPr>
  </w:style>
  <w:style w:type="paragraph" w:customStyle="1" w:styleId="BodyTextBold">
    <w:name w:val="Body Text Bold"/>
    <w:basedOn w:val="BodyText"/>
    <w:qFormat/>
    <w:rsid w:val="009C1EDB"/>
    <w:rPr>
      <w:b/>
    </w:rPr>
  </w:style>
  <w:style w:type="character" w:styleId="Hyperlink">
    <w:name w:val="Hyperlink"/>
    <w:basedOn w:val="DefaultParagraphFont"/>
    <w:uiPriority w:val="99"/>
    <w:unhideWhenUsed/>
    <w:rsid w:val="009D7A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2400</Characters>
  <Application>Microsoft Office Word</Application>
  <DocSecurity>0</DocSecurity>
  <Lines>80</Lines>
  <Paragraphs>72</Paragraphs>
  <ScaleCrop>false</ScaleCrop>
  <Company>Author-it Software Corporation Ltd.</Company>
  <LinksUpToDate>false</LinksUpToDate>
  <CharactersWithSpaces>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FBPVIT2019 Operate the irrigation system</dc:title>
  <dc:subject>Approved</dc:subject>
  <dc:creator>Skills Impact</dc:creator>
  <cp:keywords>Release: 1</cp:keywords>
  <dc:description>Review Date: 12 April 2008</dc:description>
  <cp:lastModifiedBy>HSD_TPCMSd.prod</cp:lastModifiedBy>
  <cp:revision>3</cp:revision>
  <dcterms:created xsi:type="dcterms:W3CDTF">2022-04-19T18:22:00Z</dcterms:created>
  <dcterms:modified xsi:type="dcterms:W3CDTF">2022-04-19T18:22:00Z</dcterms:modified>
</cp:coreProperties>
</file>