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7280" w:rsidP="004C72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FBPVIT2014 Perform pest control activities</w:t>
      </w:r>
      <w:r>
        <w:fldChar w:fldCharType="end"/>
      </w:r>
    </w:p>
    <w:p w:rsidR="004C7280" w:rsidP="004C7280">
      <w:pPr>
        <w:pStyle w:val="Version"/>
        <w:sectPr w:rsidSect="00AB21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2195" w:rsidP="00AB2195">
      <w:pPr>
        <w:pStyle w:val="SuperHeading"/>
      </w:pPr>
      <w:r w:rsidRPr="00AB2195">
        <w:t>FBPVIT2014 Perform pest control activities</w:t>
      </w:r>
    </w:p>
    <w:p w:rsidR="00000000" w:rsidRPr="00AB2195" w:rsidP="00AB2195">
      <w:pPr>
        <w:pStyle w:val="Heading1"/>
      </w:pPr>
      <w:bookmarkStart w:id="1" w:name="O_992670"/>
      <w:bookmarkEnd w:id="1"/>
      <w:r w:rsidRPr="00AB219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B21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195" w:rsidP="00AB2195">
            <w:pPr>
              <w:pStyle w:val="BodyText"/>
            </w:pPr>
            <w:r w:rsidRPr="00AB219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195">
            <w:pPr>
              <w:pStyle w:val="BodyText"/>
              <w:rPr>
                <w:lang w:val="en-NZ"/>
              </w:rPr>
            </w:pPr>
            <w:r w:rsidRPr="00AB2195">
              <w:rPr>
                <w:rStyle w:val="SpecialBold"/>
              </w:rPr>
              <w:t>Comments</w:t>
            </w:r>
          </w:p>
        </w:tc>
      </w:tr>
      <w:tr w:rsidTr="00AB21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195">
            <w:pPr>
              <w:pStyle w:val="BodyText"/>
              <w:rPr>
                <w:lang w:val="en-NZ"/>
              </w:rPr>
            </w:pPr>
            <w:r w:rsidRPr="00AB219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195" w:rsidP="00AB2195">
            <w:pPr>
              <w:pStyle w:val="BodyText"/>
            </w:pPr>
            <w:r w:rsidRPr="00AB2195">
              <w:t>This version released with FBP Food, Beverage and Pharmaceutical Training Package Version 2.0.</w:t>
            </w:r>
          </w:p>
        </w:tc>
      </w:tr>
    </w:tbl>
    <w:p w:rsidR="00000000" w:rsidRPr="00AB2195" w:rsidP="00AB2195">
      <w:pPr>
        <w:pStyle w:val="BodyText"/>
      </w:pPr>
    </w:p>
    <w:p w:rsidR="00000000" w:rsidRPr="00AB2195" w:rsidP="00AB2195">
      <w:pPr>
        <w:pStyle w:val="AllowPageBreak"/>
      </w:pPr>
    </w:p>
    <w:p w:rsidR="00000000" w:rsidRPr="00AB2195" w:rsidP="00AB2195">
      <w:pPr>
        <w:pStyle w:val="Heading1"/>
      </w:pPr>
      <w:bookmarkStart w:id="2" w:name="O_992671"/>
      <w:bookmarkEnd w:id="2"/>
      <w:r w:rsidRPr="00AB2195">
        <w:t>Application</w:t>
      </w:r>
    </w:p>
    <w:p w:rsidR="00000000" w:rsidRPr="00AB2195" w:rsidP="004C7280">
      <w:pPr>
        <w:pStyle w:val="BodyText"/>
      </w:pPr>
      <w:r w:rsidRPr="00AB2195">
        <w:t xml:space="preserve">This unit of competency describes the skills and knowledge required to carry out </w:t>
      </w:r>
      <w:r w:rsidRPr="00AB2195">
        <w:t>pest control activities for weeds, vertebrate and invertebrate pests in wine operations.</w:t>
      </w:r>
    </w:p>
    <w:p w:rsidR="00000000" w:rsidRPr="00AB2195" w:rsidP="004C7280">
      <w:pPr>
        <w:pStyle w:val="BodyText"/>
      </w:pPr>
      <w:r w:rsidRPr="00AB2195">
        <w:t>The unit applies to individuals who work under general supervision, with limited autonomy and accountability for their own work.</w:t>
      </w:r>
    </w:p>
    <w:p w:rsidR="00000000" w:rsidRPr="00AB2195" w:rsidP="004C7280">
      <w:pPr>
        <w:pStyle w:val="BodyText"/>
      </w:pPr>
      <w:r w:rsidRPr="00AB2195">
        <w:t>All work must be carried out to comply</w:t>
      </w:r>
      <w:r w:rsidRPr="00AB2195">
        <w:t xml:space="preserve"> with workplace procedures according to state/territory health and safety regulations, legislation and standards that apply to the workplace.</w:t>
      </w:r>
    </w:p>
    <w:p w:rsidR="00000000" w:rsidRPr="00AB2195" w:rsidP="004C7280">
      <w:pPr>
        <w:pStyle w:val="BodyText"/>
      </w:pPr>
      <w:r w:rsidRPr="00AB2195">
        <w:t>Use of chemical treatments may be controlled in some regions and advice should be sought from regulators in the re</w:t>
      </w:r>
      <w:r w:rsidRPr="00AB2195">
        <w:t>levant state or territory. Individuals performing shooting activities will require a gun licence under state and territory legislation.</w:t>
      </w:r>
    </w:p>
    <w:p w:rsidR="00000000" w:rsidRPr="00AB2195" w:rsidP="00AB2195">
      <w:pPr>
        <w:pStyle w:val="Heading1"/>
      </w:pPr>
      <w:bookmarkStart w:id="3" w:name="O_992672"/>
      <w:bookmarkEnd w:id="3"/>
      <w:r w:rsidRPr="00AB2195">
        <w:t>Pre-requisite Unit</w:t>
      </w:r>
    </w:p>
    <w:p w:rsidR="00000000" w:rsidRPr="00AB2195" w:rsidP="004C7280">
      <w:pPr>
        <w:pStyle w:val="BodyText"/>
      </w:pPr>
      <w:r w:rsidRPr="00AB2195">
        <w:t>Nil</w:t>
      </w:r>
    </w:p>
    <w:p w:rsidR="00000000" w:rsidRPr="00AB2195" w:rsidP="00AB2195">
      <w:pPr>
        <w:pStyle w:val="Heading1"/>
      </w:pPr>
      <w:bookmarkStart w:id="4" w:name="O_992674"/>
      <w:bookmarkEnd w:id="4"/>
      <w:r w:rsidRPr="00AB2195">
        <w:t>Unit Sector</w:t>
      </w:r>
    </w:p>
    <w:p w:rsidR="00000000" w:rsidRPr="00AB2195" w:rsidP="004C7280">
      <w:pPr>
        <w:pStyle w:val="BodyText"/>
      </w:pPr>
      <w:r w:rsidRPr="00AB2195">
        <w:t>Viticulture (VIT)</w:t>
      </w:r>
    </w:p>
    <w:p w:rsidR="00000000" w:rsidRPr="00AB2195" w:rsidP="00AB2195">
      <w:pPr>
        <w:pStyle w:val="Heading1"/>
      </w:pPr>
      <w:bookmarkStart w:id="5" w:name="O_992675"/>
      <w:bookmarkEnd w:id="5"/>
      <w:r w:rsidRPr="00AB219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C72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195" w:rsidP="00AB2195">
            <w:pPr>
              <w:pStyle w:val="BodyText"/>
            </w:pPr>
            <w:r w:rsidRPr="00AB2195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195">
            <w:pPr>
              <w:pStyle w:val="BodyText"/>
              <w:rPr>
                <w:lang w:val="en-NZ"/>
              </w:rPr>
            </w:pPr>
            <w:r w:rsidRPr="00AB2195">
              <w:rPr>
                <w:rStyle w:val="SpecialBold"/>
              </w:rPr>
              <w:t>Performance Criteria</w:t>
            </w:r>
          </w:p>
        </w:tc>
      </w:tr>
      <w:tr w:rsidTr="004C72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195" w:rsidP="00AB2195">
            <w:pPr>
              <w:pStyle w:val="BodyText"/>
            </w:pPr>
            <w:r w:rsidRPr="00AB219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195">
            <w:pPr>
              <w:pStyle w:val="BodyText"/>
              <w:rPr>
                <w:lang w:val="en-NZ"/>
              </w:rPr>
            </w:pPr>
            <w:r w:rsidRPr="00AB219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C72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195">
            <w:pPr>
              <w:pStyle w:val="BodyText"/>
              <w:rPr>
                <w:lang w:val="en-NZ"/>
              </w:rPr>
            </w:pPr>
            <w:r w:rsidRPr="00AB2195">
              <w:t>1. Prepare for pest control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195" w:rsidP="00AB2195">
            <w:pPr>
              <w:pStyle w:val="BodyText"/>
            </w:pPr>
            <w:r w:rsidRPr="00AB2195">
              <w:t>1.1 Confirm w</w:t>
            </w:r>
            <w:r w:rsidRPr="00AB2195">
              <w:t>ork instructions, relevant regulations and identify potential health and safety hazards and controls according to workplace procedures</w:t>
            </w:r>
            <w:r w:rsidRPr="00AB2195">
              <w:br/>
              <w:t>1.2 Select and fit personal protective equipment according to job requirements</w:t>
            </w:r>
          </w:p>
          <w:p w:rsidR="00000000" w:rsidP="00AB2195">
            <w:pPr>
              <w:pStyle w:val="BodyText"/>
              <w:rPr>
                <w:lang w:val="en-NZ"/>
              </w:rPr>
            </w:pPr>
            <w:r w:rsidRPr="00AB2195">
              <w:t>1.3 Check and calibrate equipment accordin</w:t>
            </w:r>
            <w:r w:rsidRPr="00AB2195">
              <w:t>g to job requirements</w:t>
            </w:r>
          </w:p>
        </w:tc>
      </w:tr>
      <w:tr w:rsidTr="004C72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7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195">
            <w:pPr>
              <w:pStyle w:val="BodyText"/>
              <w:rPr>
                <w:lang w:val="en-NZ"/>
              </w:rPr>
            </w:pPr>
            <w:r w:rsidRPr="00AB2195">
              <w:t>2. Identify pests and treatments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195" w:rsidP="00AB2195">
            <w:pPr>
              <w:pStyle w:val="BodyText"/>
            </w:pPr>
            <w:r w:rsidRPr="00AB2195">
              <w:t>2.1 Identify weeds, vertebrates and invertebrates pests found in the wine operations environment</w:t>
            </w:r>
          </w:p>
          <w:p w:rsidR="00000000" w:rsidRPr="00AB2195" w:rsidP="00AB2195">
            <w:pPr>
              <w:pStyle w:val="BodyText"/>
            </w:pPr>
            <w:r w:rsidRPr="00AB2195">
              <w:t>2.2 Record and report details of pests according to workplace procedures</w:t>
            </w:r>
          </w:p>
          <w:p w:rsidR="00000000" w:rsidRPr="00AB2195" w:rsidP="00AB2195">
            <w:pPr>
              <w:pStyle w:val="BodyText"/>
            </w:pPr>
            <w:r w:rsidRPr="00AB2195">
              <w:t>2.3 Select treatment method according to workplace procedures</w:t>
            </w:r>
          </w:p>
          <w:p w:rsidR="00000000" w:rsidP="00AB2195">
            <w:pPr>
              <w:pStyle w:val="BodyText"/>
              <w:rPr>
                <w:lang w:val="en-NZ"/>
              </w:rPr>
            </w:pPr>
            <w:r w:rsidRPr="00AB2195">
              <w:t>2.4 Ensure materials are ready to meet job requirements</w:t>
            </w:r>
          </w:p>
        </w:tc>
      </w:tr>
      <w:tr w:rsidTr="004C72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195">
            <w:pPr>
              <w:pStyle w:val="BodyText"/>
              <w:rPr>
                <w:lang w:val="en-NZ"/>
              </w:rPr>
            </w:pPr>
            <w:r w:rsidRPr="00AB2195">
              <w:t>3. Carry out pest control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195" w:rsidP="00AB2195">
            <w:pPr>
              <w:pStyle w:val="BodyText"/>
            </w:pPr>
            <w:r w:rsidRPr="00AB2195">
              <w:t>3.1 Undertake work in accordance with relevant safety data sheets and workplace environmental guidel</w:t>
            </w:r>
            <w:r w:rsidRPr="00AB2195">
              <w:t>ines</w:t>
            </w:r>
          </w:p>
          <w:p w:rsidR="00000000" w:rsidRPr="00AB2195" w:rsidP="00AB2195">
            <w:pPr>
              <w:pStyle w:val="BodyText"/>
            </w:pPr>
            <w:r w:rsidRPr="00AB2195">
              <w:t>3.2 Prepare control treatments safely according to workplace procedures</w:t>
            </w:r>
          </w:p>
          <w:p w:rsidR="00000000" w:rsidRPr="00AB2195" w:rsidP="00AB2195">
            <w:pPr>
              <w:pStyle w:val="BodyText"/>
            </w:pPr>
            <w:r w:rsidRPr="00AB2195">
              <w:t>3.3 Prepare equipment according to workplace procedures</w:t>
            </w:r>
          </w:p>
          <w:p w:rsidR="00000000" w:rsidRPr="00AB2195" w:rsidP="00AB2195">
            <w:pPr>
              <w:pStyle w:val="BodyText"/>
            </w:pPr>
            <w:r w:rsidRPr="00AB2195">
              <w:t>3.4 Apply control treatments according to workplace procedures</w:t>
            </w:r>
          </w:p>
          <w:p w:rsidR="00000000" w:rsidRPr="00AB2195" w:rsidP="00AB2195">
            <w:pPr>
              <w:pStyle w:val="BodyText"/>
            </w:pPr>
            <w:r w:rsidRPr="00AB2195">
              <w:t>3.5 Monitor treatment and equipment to ensure operation is w</w:t>
            </w:r>
            <w:r w:rsidRPr="00AB2195">
              <w:t>ithin specification</w:t>
            </w:r>
          </w:p>
          <w:p w:rsidR="00000000" w:rsidP="00AB2195">
            <w:pPr>
              <w:pStyle w:val="BodyText"/>
              <w:rPr>
                <w:lang w:val="en-NZ"/>
              </w:rPr>
            </w:pPr>
            <w:r w:rsidRPr="00AB2195">
              <w:t>3.6 Identify and address non-conformances according to workplace procedures</w:t>
            </w:r>
          </w:p>
        </w:tc>
      </w:tr>
      <w:tr w:rsidTr="004C72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195">
            <w:pPr>
              <w:pStyle w:val="BodyText"/>
              <w:rPr>
                <w:lang w:val="en-NZ"/>
              </w:rPr>
            </w:pPr>
            <w:r w:rsidRPr="00AB2195">
              <w:t>4. Complete pest control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195" w:rsidP="00AB2195">
            <w:pPr>
              <w:pStyle w:val="BodyText"/>
            </w:pPr>
            <w:r w:rsidRPr="00AB2195">
              <w:t xml:space="preserve">4.1 Shut down, clean and store equipment according to workplace procedures </w:t>
            </w:r>
          </w:p>
          <w:p w:rsidR="00000000" w:rsidRPr="00AB2195" w:rsidP="00AB2195">
            <w:pPr>
              <w:pStyle w:val="BodyText"/>
            </w:pPr>
            <w:r w:rsidRPr="00AB2195">
              <w:t xml:space="preserve">4.2 Collect and store unused treatment material according to workplace procedures </w:t>
            </w:r>
          </w:p>
          <w:p w:rsidR="00000000" w:rsidRPr="00AB2195" w:rsidP="00AB2195">
            <w:pPr>
              <w:pStyle w:val="BodyText"/>
            </w:pPr>
            <w:r w:rsidRPr="00AB2195">
              <w:t>4.3 Collect and dispose of waste according to workplace environmental procedures and regulations</w:t>
            </w:r>
          </w:p>
          <w:p w:rsidR="00000000" w:rsidRPr="00AB2195" w:rsidP="00AB2195">
            <w:pPr>
              <w:pStyle w:val="BodyText"/>
            </w:pPr>
            <w:r w:rsidRPr="00AB2195">
              <w:t xml:space="preserve">4.4 Record workplace information according to workplace procedures </w:t>
            </w:r>
          </w:p>
        </w:tc>
      </w:tr>
    </w:tbl>
    <w:p w:rsidR="00000000" w:rsidRPr="00AB2195" w:rsidP="00AB2195">
      <w:pPr>
        <w:pStyle w:val="BodyText"/>
      </w:pPr>
    </w:p>
    <w:p w:rsidR="00000000" w:rsidRPr="00AB2195" w:rsidP="00AB2195">
      <w:pPr>
        <w:pStyle w:val="AllowPageBreak"/>
      </w:pPr>
    </w:p>
    <w:p w:rsidR="00000000" w:rsidRPr="00AB2195" w:rsidP="00AB2195">
      <w:pPr>
        <w:pStyle w:val="Heading1"/>
      </w:pPr>
      <w:bookmarkStart w:id="6" w:name="O_992676"/>
      <w:bookmarkEnd w:id="6"/>
      <w:r w:rsidRPr="00AB2195">
        <w:t>Foundation Skills</w:t>
      </w:r>
    </w:p>
    <w:p w:rsidR="00000000" w:rsidRPr="004C7280" w:rsidP="004C7280">
      <w:pPr>
        <w:pStyle w:val="BodyText"/>
        <w:rPr>
          <w:i/>
        </w:rPr>
      </w:pPr>
      <w:r w:rsidRPr="004C728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B21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195" w:rsidP="00AB2195">
            <w:pPr>
              <w:pStyle w:val="BodyText"/>
            </w:pPr>
            <w:r w:rsidRPr="00AB2195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195">
            <w:pPr>
              <w:pStyle w:val="BodyText"/>
              <w:rPr>
                <w:lang w:val="en-NZ"/>
              </w:rPr>
            </w:pPr>
            <w:r w:rsidRPr="00AB2195">
              <w:rPr>
                <w:rStyle w:val="SpecialBold"/>
              </w:rPr>
              <w:t>Description</w:t>
            </w:r>
          </w:p>
        </w:tc>
      </w:tr>
      <w:tr w:rsidTr="00AB21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195">
            <w:pPr>
              <w:pStyle w:val="BodyText"/>
              <w:rPr>
                <w:lang w:val="en-NZ"/>
              </w:rPr>
            </w:pPr>
            <w:r w:rsidRPr="00AB219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195">
            <w:pPr>
              <w:pStyle w:val="ListBullet"/>
              <w:rPr>
                <w:lang w:val="en-NZ"/>
              </w:rPr>
            </w:pPr>
            <w:r w:rsidRPr="00AB2195">
              <w:t>Interpr</w:t>
            </w:r>
            <w:r w:rsidRPr="00AB2195">
              <w:t xml:space="preserve">et information from a variety of workplace documents </w:t>
            </w:r>
          </w:p>
        </w:tc>
      </w:tr>
      <w:tr w:rsidTr="00AB21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195">
            <w:pPr>
              <w:pStyle w:val="BodyText"/>
              <w:rPr>
                <w:lang w:val="en-NZ"/>
              </w:rPr>
            </w:pPr>
            <w:r w:rsidRPr="00AB219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195">
            <w:pPr>
              <w:pStyle w:val="ListBullet"/>
              <w:rPr>
                <w:lang w:val="en-NZ"/>
              </w:rPr>
            </w:pPr>
            <w:r w:rsidRPr="00AB2195">
              <w:t>Document pest control activities in required format</w:t>
            </w:r>
          </w:p>
        </w:tc>
      </w:tr>
      <w:tr w:rsidTr="00AB21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195">
            <w:pPr>
              <w:pStyle w:val="BodyText"/>
              <w:rPr>
                <w:lang w:val="en-NZ"/>
              </w:rPr>
            </w:pPr>
            <w:r w:rsidRPr="00AB219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195">
            <w:pPr>
              <w:pStyle w:val="ListBullet"/>
              <w:rPr>
                <w:lang w:val="en-NZ"/>
              </w:rPr>
            </w:pPr>
            <w:r w:rsidRPr="00AB2195">
              <w:t>Calculate numerical information relating to estimating, measuring and mixing materials</w:t>
            </w:r>
          </w:p>
        </w:tc>
      </w:tr>
      <w:tr w:rsidTr="00AB21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195">
            <w:pPr>
              <w:pStyle w:val="BodyText"/>
              <w:rPr>
                <w:lang w:val="en-NZ"/>
              </w:rPr>
            </w:pPr>
            <w:r w:rsidRPr="00AB2195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195" w:rsidP="00AB2195">
            <w:pPr>
              <w:pStyle w:val="ListBullet"/>
            </w:pPr>
            <w:r w:rsidRPr="00AB2195">
              <w:t>Follow clear instructions within defined level of responsibility</w:t>
            </w:r>
          </w:p>
          <w:p w:rsidR="00000000" w:rsidP="00AB2195">
            <w:pPr>
              <w:pStyle w:val="ListBullet"/>
              <w:rPr>
                <w:lang w:val="en-NZ"/>
              </w:rPr>
            </w:pPr>
            <w:r w:rsidRPr="00AB2195">
              <w:t>Apply workplace procedures</w:t>
            </w:r>
          </w:p>
        </w:tc>
      </w:tr>
      <w:tr w:rsidTr="00AB21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195">
            <w:pPr>
              <w:pStyle w:val="BodyText"/>
              <w:rPr>
                <w:lang w:val="en-NZ"/>
              </w:rPr>
            </w:pPr>
            <w:r w:rsidRPr="00AB2195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195" w:rsidP="00AB2195">
            <w:pPr>
              <w:pStyle w:val="ListBullet"/>
            </w:pPr>
            <w:r w:rsidRPr="00AB2195">
              <w:t>Respond to routine problems by referring to workplace procedures</w:t>
            </w:r>
          </w:p>
        </w:tc>
      </w:tr>
    </w:tbl>
    <w:p w:rsidR="00000000" w:rsidRPr="00AB2195" w:rsidP="00AB2195">
      <w:pPr>
        <w:pStyle w:val="BodyText"/>
      </w:pPr>
    </w:p>
    <w:p w:rsidR="00000000" w:rsidRPr="00AB2195" w:rsidP="00AB2195">
      <w:pPr>
        <w:pStyle w:val="AllowPageBreak"/>
      </w:pPr>
    </w:p>
    <w:p w:rsidR="00000000" w:rsidRPr="00AB2195" w:rsidP="00AB2195">
      <w:pPr>
        <w:pStyle w:val="Heading1"/>
      </w:pPr>
      <w:bookmarkStart w:id="7" w:name="O_992678"/>
      <w:bookmarkEnd w:id="7"/>
      <w:r w:rsidRPr="00AB219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B21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195" w:rsidP="00AB2195">
            <w:pPr>
              <w:pStyle w:val="BodyText"/>
            </w:pPr>
            <w:r w:rsidRPr="00AB2195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195" w:rsidP="00AB2195">
            <w:pPr>
              <w:pStyle w:val="BodyText"/>
            </w:pPr>
            <w:r w:rsidRPr="00AB2195">
              <w:rPr>
                <w:rStyle w:val="SpecialBold"/>
              </w:rPr>
              <w:t>Code</w:t>
            </w:r>
            <w:r w:rsidRPr="00AB2195">
              <w:rPr>
                <w:rStyle w:val="SpecialBold"/>
              </w:rPr>
              <w:t xml:space="preserve">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195" w:rsidP="00AB2195">
            <w:pPr>
              <w:pStyle w:val="BodyText"/>
            </w:pPr>
            <w:r w:rsidRPr="00AB2195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195">
            <w:pPr>
              <w:pStyle w:val="BodyText"/>
              <w:rPr>
                <w:lang w:val="en-NZ"/>
              </w:rPr>
            </w:pPr>
            <w:r w:rsidRPr="00AB2195">
              <w:rPr>
                <w:rStyle w:val="SpecialBold"/>
              </w:rPr>
              <w:t>Equivalence status</w:t>
            </w:r>
          </w:p>
        </w:tc>
      </w:tr>
      <w:tr w:rsidTr="00AB21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195">
            <w:pPr>
              <w:pStyle w:val="BodyText"/>
              <w:rPr>
                <w:lang w:val="en-NZ"/>
              </w:rPr>
            </w:pPr>
            <w:r w:rsidRPr="00AB2195">
              <w:t>FBPVIT2014 Perform pest control activities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195">
            <w:pPr>
              <w:pStyle w:val="BodyText"/>
              <w:rPr>
                <w:lang w:val="en-NZ"/>
              </w:rPr>
            </w:pPr>
            <w:r w:rsidRPr="00AB2195">
              <w:t>FDFWGG2019A Perform vertebrate pest control activities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195" w:rsidP="00AB2195">
            <w:pPr>
              <w:pStyle w:val="BodyText"/>
            </w:pPr>
            <w:r w:rsidRPr="00AB2195">
              <w:t xml:space="preserve">Updated to meet Standards for Training Packages  </w:t>
            </w:r>
          </w:p>
          <w:p w:rsidR="00000000" w:rsidRPr="00AB2195" w:rsidP="00AB2195">
            <w:pPr>
              <w:pStyle w:val="BodyText"/>
            </w:pPr>
            <w:r w:rsidRPr="00AB2195">
              <w:t xml:space="preserve">Code changed to reflect industry sector  </w:t>
            </w:r>
          </w:p>
          <w:p w:rsidR="00000000" w:rsidRPr="00AB2195" w:rsidP="00AB2195">
            <w:pPr>
              <w:pStyle w:val="BodyText"/>
            </w:pPr>
            <w:r w:rsidRPr="00AB2195">
              <w:t xml:space="preserve">Title changed as unit covers broad range of pests  </w:t>
            </w:r>
          </w:p>
          <w:p w:rsidR="00000000" w:rsidP="00AB2195">
            <w:pPr>
              <w:pStyle w:val="BodyText"/>
              <w:rPr>
                <w:lang w:val="en-NZ"/>
              </w:rPr>
            </w:pPr>
            <w:r w:rsidRPr="00AB2195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195" w:rsidP="00AB2195">
            <w:pPr>
              <w:pStyle w:val="BodyText"/>
            </w:pPr>
            <w:r w:rsidRPr="00AB2195">
              <w:t>No equivalent unit</w:t>
            </w:r>
          </w:p>
        </w:tc>
      </w:tr>
    </w:tbl>
    <w:p w:rsidR="00000000" w:rsidRPr="00AB2195" w:rsidP="00AB2195">
      <w:pPr>
        <w:pStyle w:val="BodyText"/>
      </w:pPr>
    </w:p>
    <w:p w:rsidR="00000000" w:rsidRPr="00AB2195" w:rsidP="00AB2195">
      <w:pPr>
        <w:pStyle w:val="AllowPageBreak"/>
      </w:pPr>
    </w:p>
    <w:p w:rsidR="00000000" w:rsidRPr="00AB2195" w:rsidP="00AB2195">
      <w:pPr>
        <w:pStyle w:val="Heading1"/>
      </w:pPr>
      <w:bookmarkStart w:id="8" w:name="O_992685"/>
      <w:bookmarkEnd w:id="8"/>
      <w:r w:rsidRPr="00AB2195">
        <w:t>Links</w:t>
      </w:r>
    </w:p>
    <w:p w:rsidR="00000000" w:rsidRPr="00AB2195" w:rsidP="004C7280">
      <w:pPr>
        <w:pStyle w:val="BodyText"/>
      </w:pPr>
      <w:r w:rsidRPr="00AB2195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A626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B2195" w:rsidP="004C7280">
      <w:pPr>
        <w:pStyle w:val="BodyText"/>
        <w:sectPr w:rsidSect="00AB219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B2195" w:rsidP="00AB2195">
      <w:pPr>
        <w:pStyle w:val="SuperHeading"/>
      </w:pPr>
      <w:r w:rsidRPr="00AB2195">
        <w:t>Assessment Requirements for FBPVIT2014 Perform pest control activities</w:t>
      </w:r>
    </w:p>
    <w:p w:rsidR="00000000" w:rsidRPr="00AB2195" w:rsidP="00AB2195">
      <w:pPr>
        <w:pStyle w:val="Heading1"/>
      </w:pPr>
      <w:bookmarkStart w:id="9" w:name="O_992680"/>
      <w:bookmarkEnd w:id="9"/>
      <w:r w:rsidRPr="00AB219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B21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195" w:rsidP="00AB2195">
            <w:pPr>
              <w:pStyle w:val="BodyText"/>
            </w:pPr>
            <w:r w:rsidRPr="00AB219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195">
            <w:pPr>
              <w:pStyle w:val="BodyText"/>
              <w:rPr>
                <w:lang w:val="en-NZ"/>
              </w:rPr>
            </w:pPr>
            <w:r w:rsidRPr="00AB2195">
              <w:rPr>
                <w:rStyle w:val="SpecialBold"/>
              </w:rPr>
              <w:t>Comments</w:t>
            </w:r>
          </w:p>
        </w:tc>
      </w:tr>
      <w:tr w:rsidTr="00AB21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195">
            <w:pPr>
              <w:pStyle w:val="BodyText"/>
              <w:rPr>
                <w:lang w:val="en-NZ"/>
              </w:rPr>
            </w:pPr>
            <w:r w:rsidRPr="00AB219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195" w:rsidP="00AB2195">
            <w:pPr>
              <w:pStyle w:val="BodyText"/>
            </w:pPr>
            <w:r w:rsidRPr="00AB2195">
              <w:t>This version released</w:t>
            </w:r>
            <w:r w:rsidRPr="00AB2195">
              <w:t xml:space="preserve"> with FBP Food, Beverage and Pharmaceutical Training Package Version 2.0.</w:t>
            </w:r>
          </w:p>
        </w:tc>
      </w:tr>
    </w:tbl>
    <w:p w:rsidR="00000000" w:rsidRPr="00AB2195" w:rsidP="00AB2195">
      <w:pPr>
        <w:pStyle w:val="BodyText"/>
      </w:pPr>
    </w:p>
    <w:p w:rsidR="00000000" w:rsidRPr="00AB2195" w:rsidP="00AB2195">
      <w:pPr>
        <w:pStyle w:val="AllowPageBreak"/>
      </w:pPr>
    </w:p>
    <w:p w:rsidR="00000000" w:rsidRPr="00AB2195" w:rsidP="00AB2195">
      <w:pPr>
        <w:pStyle w:val="Heading1"/>
      </w:pPr>
      <w:bookmarkStart w:id="10" w:name="O_992681"/>
      <w:bookmarkEnd w:id="10"/>
      <w:r w:rsidRPr="00AB2195">
        <w:t>Performance Evidence</w:t>
      </w:r>
    </w:p>
    <w:p w:rsidR="00000000" w:rsidRPr="00AB2195" w:rsidP="004C7280">
      <w:pPr>
        <w:pStyle w:val="BodyText"/>
      </w:pPr>
      <w:r w:rsidRPr="00AB2195">
        <w:t>An individual demonstrating competency must satisfy all of the elements and performance criteria in this unit.</w:t>
      </w:r>
    </w:p>
    <w:p w:rsidR="00000000" w:rsidRPr="00AB2195" w:rsidP="004C7280">
      <w:pPr>
        <w:pStyle w:val="BodyText"/>
      </w:pPr>
      <w:r w:rsidRPr="00AB2195">
        <w:t>There must be evidence that the</w:t>
      </w:r>
      <w:r w:rsidRPr="00AB2195">
        <w:t xml:space="preserve"> individual has identified pests and treatments in a wine operations environment and performed at least two types of pest control including:</w:t>
      </w:r>
    </w:p>
    <w:p w:rsidR="00000000" w:rsidRPr="00AB2195" w:rsidP="00AB2195">
      <w:pPr>
        <w:pStyle w:val="ListBullet"/>
      </w:pPr>
      <w:r w:rsidRPr="00AB2195">
        <w:t>complying with health and safety and environmental procedures, including:</w:t>
      </w:r>
    </w:p>
    <w:p w:rsidR="00000000" w:rsidRPr="00AB2195" w:rsidP="00AB2195">
      <w:pPr>
        <w:pStyle w:val="ListBullet2"/>
      </w:pPr>
      <w:r w:rsidRPr="00AB2195">
        <w:t>using personal protective equipment (PP</w:t>
      </w:r>
      <w:r w:rsidRPr="00AB2195">
        <w:t>E)</w:t>
      </w:r>
    </w:p>
    <w:p w:rsidR="00000000" w:rsidRPr="00AB2195" w:rsidP="00AB2195">
      <w:pPr>
        <w:pStyle w:val="ListBullet2"/>
      </w:pPr>
      <w:r w:rsidRPr="00AB2195">
        <w:t>reading and interpreting safety data sheets (SDS)</w:t>
      </w:r>
    </w:p>
    <w:p w:rsidR="00000000" w:rsidRPr="00AB2195" w:rsidP="00AB2195">
      <w:pPr>
        <w:pStyle w:val="ListBullet2"/>
      </w:pPr>
      <w:r w:rsidRPr="00AB2195">
        <w:t>safe handling of chemicals</w:t>
      </w:r>
    </w:p>
    <w:p w:rsidR="00000000" w:rsidRPr="00AB2195" w:rsidP="00AB2195">
      <w:pPr>
        <w:pStyle w:val="ListBullet"/>
      </w:pPr>
      <w:r w:rsidRPr="00AB2195">
        <w:t>identifying common weeds, vertebrate and invertebrate pests</w:t>
      </w:r>
    </w:p>
    <w:p w:rsidR="00000000" w:rsidRPr="00AB2195" w:rsidP="00AB2195">
      <w:pPr>
        <w:pStyle w:val="ListBullet"/>
      </w:pPr>
      <w:r w:rsidRPr="00AB2195">
        <w:t>selecting and implementing control activities</w:t>
      </w:r>
    </w:p>
    <w:p w:rsidR="00000000" w:rsidRPr="00AB2195" w:rsidP="00AB2195">
      <w:pPr>
        <w:pStyle w:val="ListBullet"/>
      </w:pPr>
      <w:r w:rsidRPr="00AB2195">
        <w:t>selecting, preparing and applying treatments according to workplace procedures</w:t>
      </w:r>
    </w:p>
    <w:p w:rsidR="00000000" w:rsidRPr="00AB2195" w:rsidP="00AB2195">
      <w:pPr>
        <w:pStyle w:val="ListBullet"/>
      </w:pPr>
      <w:r w:rsidRPr="00AB2195">
        <w:t>recording treatments according to workplace procedures.</w:t>
      </w:r>
    </w:p>
    <w:p w:rsidR="00000000" w:rsidRPr="00AB2195" w:rsidP="00AB2195">
      <w:pPr>
        <w:pStyle w:val="AllowPageBreak"/>
      </w:pPr>
    </w:p>
    <w:p w:rsidR="00000000" w:rsidRPr="00AB2195" w:rsidP="00AB2195">
      <w:pPr>
        <w:pStyle w:val="Heading1"/>
      </w:pPr>
      <w:bookmarkStart w:id="11" w:name="O_992682"/>
      <w:bookmarkEnd w:id="11"/>
      <w:r w:rsidRPr="00AB2195">
        <w:t>Knowledge Evidence</w:t>
      </w:r>
    </w:p>
    <w:p w:rsidR="00000000" w:rsidRPr="00AB2195" w:rsidP="004C7280">
      <w:pPr>
        <w:pStyle w:val="BodyText"/>
      </w:pPr>
      <w:r w:rsidRPr="00AB2195">
        <w:t>An individual must be able to demonstrate the knowledge required to perform the tasks</w:t>
      </w:r>
      <w:r w:rsidRPr="00AB2195">
        <w:t xml:space="preserve"> outlined in the elements and performance criteria of this unit. This includes knowledge of:</w:t>
      </w:r>
    </w:p>
    <w:p w:rsidR="00000000" w:rsidRPr="00AB2195" w:rsidP="00AB2195">
      <w:pPr>
        <w:pStyle w:val="ListBullet"/>
      </w:pPr>
      <w:r w:rsidRPr="00AB2195">
        <w:t>health and safety hazards and controls in the workplace:</w:t>
      </w:r>
    </w:p>
    <w:p w:rsidR="00000000" w:rsidRPr="00AB2195" w:rsidP="00AB2195">
      <w:pPr>
        <w:pStyle w:val="ListBullet2"/>
      </w:pPr>
      <w:r w:rsidRPr="00AB2195">
        <w:t>purpose and application of PPE</w:t>
      </w:r>
    </w:p>
    <w:p w:rsidR="00000000" w:rsidRPr="00AB2195" w:rsidP="00AB2195">
      <w:pPr>
        <w:pStyle w:val="ListBullet2"/>
      </w:pPr>
      <w:r w:rsidRPr="00AB2195">
        <w:t>safe and effective handling of equipment</w:t>
      </w:r>
    </w:p>
    <w:p w:rsidR="00000000" w:rsidRPr="00AB2195" w:rsidP="00AB2195">
      <w:pPr>
        <w:pStyle w:val="ListBullet2"/>
      </w:pPr>
      <w:r w:rsidRPr="00AB2195">
        <w:t>safe preparation and handling of chemicals</w:t>
      </w:r>
    </w:p>
    <w:p w:rsidR="00000000" w:rsidRPr="00AB2195" w:rsidP="00AB2195">
      <w:pPr>
        <w:pStyle w:val="ListBullet"/>
      </w:pPr>
      <w:r w:rsidRPr="00AB2195">
        <w:t>operating procedures for pest control equipment:</w:t>
      </w:r>
    </w:p>
    <w:p w:rsidR="00000000" w:rsidRPr="00AB2195" w:rsidP="00AB2195">
      <w:pPr>
        <w:pStyle w:val="ListBullet2"/>
      </w:pPr>
      <w:r w:rsidRPr="00AB2195">
        <w:t>preparing, calibrating and cleaning equipment</w:t>
      </w:r>
    </w:p>
    <w:p w:rsidR="00000000" w:rsidRPr="00AB2195" w:rsidP="00AB2195">
      <w:pPr>
        <w:pStyle w:val="ListBullet"/>
      </w:pPr>
      <w:r w:rsidRPr="00AB2195">
        <w:t>environmental regulations and workplace procedures for using chemicals for pest control:</w:t>
      </w:r>
    </w:p>
    <w:p w:rsidR="00000000" w:rsidRPr="00AB2195" w:rsidP="00AB2195">
      <w:pPr>
        <w:pStyle w:val="ListBullet2"/>
      </w:pPr>
      <w:r w:rsidRPr="00AB2195">
        <w:t xml:space="preserve">environmental issues and </w:t>
      </w:r>
      <w:r w:rsidRPr="00AB2195">
        <w:t>controls</w:t>
      </w:r>
    </w:p>
    <w:p w:rsidR="00000000" w:rsidRPr="00AB2195" w:rsidP="00AB2195">
      <w:pPr>
        <w:pStyle w:val="ListBullet2"/>
      </w:pPr>
      <w:r w:rsidRPr="00AB2195">
        <w:t>cleaning techniques</w:t>
      </w:r>
    </w:p>
    <w:p w:rsidR="00000000" w:rsidRPr="00AB2195" w:rsidP="00AB2195">
      <w:pPr>
        <w:pStyle w:val="ListBullet2"/>
      </w:pPr>
      <w:r w:rsidRPr="00AB2195">
        <w:t>identifying and reporting environmental non-conformance</w:t>
      </w:r>
    </w:p>
    <w:p w:rsidR="00000000" w:rsidRPr="00AB2195" w:rsidP="00AB2195">
      <w:pPr>
        <w:pStyle w:val="ListBullet"/>
      </w:pPr>
      <w:r w:rsidRPr="00AB2195">
        <w:t>characteristics of common pests found in wine operations environments:</w:t>
      </w:r>
    </w:p>
    <w:p w:rsidR="00000000" w:rsidRPr="00AB2195" w:rsidP="00AB2195">
      <w:pPr>
        <w:pStyle w:val="ListBullet2"/>
      </w:pPr>
      <w:r w:rsidRPr="00AB2195">
        <w:t>weeds</w:t>
      </w:r>
    </w:p>
    <w:p w:rsidR="00000000" w:rsidRPr="00AB2195" w:rsidP="00AB2195">
      <w:pPr>
        <w:pStyle w:val="ListBullet2"/>
      </w:pPr>
      <w:r w:rsidRPr="00AB2195">
        <w:t>vertebrate</w:t>
      </w:r>
    </w:p>
    <w:p w:rsidR="00000000" w:rsidRPr="00AB2195" w:rsidP="00AB2195">
      <w:pPr>
        <w:pStyle w:val="ListBullet2"/>
      </w:pPr>
      <w:r w:rsidRPr="00AB2195">
        <w:t>invertebrate</w:t>
      </w:r>
    </w:p>
    <w:p w:rsidR="00000000" w:rsidRPr="00AB2195" w:rsidP="00AB2195">
      <w:pPr>
        <w:pStyle w:val="ListBullet2"/>
      </w:pPr>
      <w:r w:rsidRPr="00AB2195">
        <w:t>common environments</w:t>
      </w:r>
    </w:p>
    <w:p w:rsidR="00000000" w:rsidRPr="00AB2195" w:rsidP="00AB2195">
      <w:pPr>
        <w:pStyle w:val="ListBullet2"/>
      </w:pPr>
      <w:r w:rsidRPr="00AB2195">
        <w:t>location by regions</w:t>
      </w:r>
    </w:p>
    <w:p w:rsidR="00000000" w:rsidRPr="00AB2195" w:rsidP="00AB2195">
      <w:pPr>
        <w:pStyle w:val="ListBullet2"/>
      </w:pPr>
      <w:r w:rsidRPr="00AB2195">
        <w:t>life cycle of pests</w:t>
      </w:r>
    </w:p>
    <w:p w:rsidR="00000000" w:rsidRPr="00AB2195" w:rsidP="00AB2195">
      <w:pPr>
        <w:pStyle w:val="ListBullet"/>
      </w:pPr>
      <w:r w:rsidRPr="00AB2195">
        <w:t>common control treatments:</w:t>
      </w:r>
    </w:p>
    <w:p w:rsidR="00000000" w:rsidRPr="00AB2195" w:rsidP="00AB2195">
      <w:pPr>
        <w:pStyle w:val="ListBullet2"/>
      </w:pPr>
      <w:r w:rsidRPr="00AB2195">
        <w:t>weeding</w:t>
      </w:r>
    </w:p>
    <w:p w:rsidR="00000000" w:rsidRPr="00AB2195" w:rsidP="00AB2195">
      <w:pPr>
        <w:pStyle w:val="ListBullet2"/>
      </w:pPr>
      <w:r w:rsidRPr="00AB2195">
        <w:t>ripping</w:t>
      </w:r>
    </w:p>
    <w:p w:rsidR="00000000" w:rsidRPr="00AB2195" w:rsidP="00AB2195">
      <w:pPr>
        <w:pStyle w:val="ListBullet2"/>
      </w:pPr>
      <w:r w:rsidRPr="00AB2195">
        <w:t>gassing</w:t>
      </w:r>
    </w:p>
    <w:p w:rsidR="00000000" w:rsidRPr="00AB2195" w:rsidP="00AB2195">
      <w:pPr>
        <w:pStyle w:val="ListBullet2"/>
      </w:pPr>
      <w:r w:rsidRPr="00AB2195">
        <w:t>baiting</w:t>
      </w:r>
    </w:p>
    <w:p w:rsidR="00000000" w:rsidRPr="00AB2195" w:rsidP="00AB2195">
      <w:pPr>
        <w:pStyle w:val="ListBullet2"/>
      </w:pPr>
      <w:r w:rsidRPr="00AB2195">
        <w:t>poisoning</w:t>
      </w:r>
    </w:p>
    <w:p w:rsidR="00000000" w:rsidRPr="00AB2195" w:rsidP="00AB2195">
      <w:pPr>
        <w:pStyle w:val="ListBullet2"/>
      </w:pPr>
      <w:r w:rsidRPr="00AB2195">
        <w:t>shooting</w:t>
      </w:r>
    </w:p>
    <w:p w:rsidR="00000000" w:rsidRPr="00AB2195" w:rsidP="00AB2195">
      <w:pPr>
        <w:pStyle w:val="ListBullet2"/>
      </w:pPr>
      <w:r w:rsidRPr="00AB2195">
        <w:t>bird-scaring activities</w:t>
      </w:r>
    </w:p>
    <w:p w:rsidR="00000000" w:rsidRPr="00AB2195" w:rsidP="00AB2195">
      <w:pPr>
        <w:pStyle w:val="ListBullet2"/>
      </w:pPr>
      <w:r w:rsidRPr="00AB2195">
        <w:t>traps</w:t>
      </w:r>
    </w:p>
    <w:p w:rsidR="00000000" w:rsidRPr="00AB2195" w:rsidP="00AB2195">
      <w:pPr>
        <w:pStyle w:val="ListBullet2"/>
      </w:pPr>
      <w:r w:rsidRPr="00AB2195">
        <w:t>guards</w:t>
      </w:r>
    </w:p>
    <w:p w:rsidR="00000000" w:rsidRPr="00AB2195" w:rsidP="00AB2195">
      <w:pPr>
        <w:pStyle w:val="ListBullet2"/>
      </w:pPr>
      <w:r w:rsidRPr="00AB2195">
        <w:t>fencing</w:t>
      </w:r>
    </w:p>
    <w:p w:rsidR="00000000" w:rsidRPr="00AB2195" w:rsidP="00AB2195">
      <w:pPr>
        <w:pStyle w:val="ListBullet"/>
      </w:pPr>
      <w:r w:rsidRPr="00AB2195">
        <w:t>procedures for preparing treatments:</w:t>
      </w:r>
    </w:p>
    <w:p w:rsidR="00000000" w:rsidRPr="00AB2195" w:rsidP="00AB2195">
      <w:pPr>
        <w:pStyle w:val="ListBullet2"/>
      </w:pPr>
      <w:r w:rsidRPr="00AB2195">
        <w:t>setting up application equipment</w:t>
      </w:r>
    </w:p>
    <w:p w:rsidR="00000000" w:rsidRPr="00AB2195" w:rsidP="00AB2195">
      <w:pPr>
        <w:pStyle w:val="ListBullet2"/>
      </w:pPr>
      <w:r w:rsidRPr="00AB2195">
        <w:t>interpreting treatment label information</w:t>
      </w:r>
    </w:p>
    <w:p w:rsidR="00000000" w:rsidRPr="00AB2195" w:rsidP="00AB2195">
      <w:pPr>
        <w:pStyle w:val="ListBullet2"/>
      </w:pPr>
      <w:r w:rsidRPr="00AB2195">
        <w:t>interpreting SDS information</w:t>
      </w:r>
    </w:p>
    <w:p w:rsidR="00000000" w:rsidRPr="00AB2195" w:rsidP="00AB2195">
      <w:pPr>
        <w:pStyle w:val="ListBullet2"/>
      </w:pPr>
      <w:r w:rsidRPr="00AB2195">
        <w:t xml:space="preserve">measuring and mixing treatments </w:t>
      </w:r>
    </w:p>
    <w:p w:rsidR="00000000" w:rsidRPr="00AB2195" w:rsidP="00AB2195">
      <w:pPr>
        <w:pStyle w:val="ListBullet"/>
      </w:pPr>
      <w:r w:rsidRPr="00AB2195">
        <w:t>equipment used for pest control:</w:t>
      </w:r>
    </w:p>
    <w:p w:rsidR="00000000" w:rsidRPr="00AB2195" w:rsidP="00AB2195">
      <w:pPr>
        <w:pStyle w:val="ListBullet2"/>
      </w:pPr>
      <w:r w:rsidRPr="00AB2195">
        <w:t>weed treatment applicators</w:t>
      </w:r>
    </w:p>
    <w:p w:rsidR="00000000" w:rsidRPr="00AB2195" w:rsidP="00AB2195">
      <w:pPr>
        <w:pStyle w:val="ListBullet2"/>
      </w:pPr>
      <w:r w:rsidRPr="00AB2195">
        <w:t>rippers</w:t>
      </w:r>
    </w:p>
    <w:p w:rsidR="00000000" w:rsidRPr="00AB2195" w:rsidP="00AB2195">
      <w:pPr>
        <w:pStyle w:val="ListBullet2"/>
      </w:pPr>
      <w:r w:rsidRPr="00AB2195">
        <w:t>fencing gear</w:t>
      </w:r>
    </w:p>
    <w:p w:rsidR="00000000" w:rsidRPr="00AB2195" w:rsidP="00AB2195">
      <w:pPr>
        <w:pStyle w:val="ListBullet2"/>
      </w:pPr>
      <w:r w:rsidRPr="00AB2195">
        <w:t>scaring devices</w:t>
      </w:r>
    </w:p>
    <w:p w:rsidR="00000000" w:rsidRPr="00AB2195" w:rsidP="00AB2195">
      <w:pPr>
        <w:pStyle w:val="ListBullet2"/>
      </w:pPr>
      <w:r w:rsidRPr="00AB2195">
        <w:t>baits</w:t>
      </w:r>
    </w:p>
    <w:p w:rsidR="00000000" w:rsidRPr="00AB2195" w:rsidP="00AB2195">
      <w:pPr>
        <w:pStyle w:val="ListBullet2"/>
      </w:pPr>
      <w:r w:rsidRPr="00AB2195">
        <w:t>guns</w:t>
      </w:r>
    </w:p>
    <w:p w:rsidR="00000000" w:rsidRPr="00AB2195" w:rsidP="00AB2195">
      <w:pPr>
        <w:pStyle w:val="ListBullet2"/>
      </w:pPr>
      <w:r w:rsidRPr="00AB2195">
        <w:t>traps</w:t>
      </w:r>
    </w:p>
    <w:p w:rsidR="00000000" w:rsidRPr="00AB2195" w:rsidP="00AB2195">
      <w:pPr>
        <w:pStyle w:val="ListBullet"/>
      </w:pPr>
      <w:r w:rsidRPr="00AB2195">
        <w:t>procedures for reporting non-conformances</w:t>
      </w:r>
    </w:p>
    <w:p w:rsidR="00000000" w:rsidRPr="00AB2195" w:rsidP="00AB2195">
      <w:pPr>
        <w:pStyle w:val="ListBullet"/>
      </w:pPr>
      <w:r w:rsidRPr="00AB2195">
        <w:t>legislation, regulations and codes of practice related to wine operations pest control methods.</w:t>
      </w:r>
    </w:p>
    <w:p w:rsidR="00000000" w:rsidRPr="00AB2195" w:rsidP="00AB2195">
      <w:pPr>
        <w:pStyle w:val="AllowPageBreak"/>
      </w:pPr>
    </w:p>
    <w:p w:rsidR="00000000" w:rsidRPr="00AB2195" w:rsidP="00AB2195">
      <w:pPr>
        <w:pStyle w:val="Heading1"/>
      </w:pPr>
      <w:bookmarkStart w:id="12" w:name="O_992683"/>
      <w:bookmarkEnd w:id="12"/>
      <w:r w:rsidRPr="00AB2195">
        <w:t>Assessment Conditions</w:t>
      </w:r>
    </w:p>
    <w:p w:rsidR="00000000" w:rsidRPr="00AB2195" w:rsidP="004C7280">
      <w:pPr>
        <w:pStyle w:val="BodyText"/>
      </w:pPr>
      <w:r w:rsidRPr="00AB2195">
        <w:t>Assessment of skills must take place under the following conditions:</w:t>
      </w:r>
    </w:p>
    <w:p w:rsidR="00000000" w:rsidRPr="00AB2195" w:rsidP="00AB2195">
      <w:pPr>
        <w:pStyle w:val="ListBullet"/>
      </w:pPr>
      <w:r w:rsidRPr="00AB2195">
        <w:t>physical conditions:</w:t>
      </w:r>
    </w:p>
    <w:p w:rsidR="00000000" w:rsidRPr="00AB2195" w:rsidP="00AB2195">
      <w:pPr>
        <w:pStyle w:val="ListBullet2"/>
      </w:pPr>
      <w:r w:rsidRPr="00AB2195">
        <w:t>a vineyard workplace or an en</w:t>
      </w:r>
      <w:r w:rsidRPr="00AB2195">
        <w:t>vironment that accurately represents workplace conditions</w:t>
      </w:r>
    </w:p>
    <w:p w:rsidR="00000000" w:rsidRPr="00AB2195" w:rsidP="00AB2195">
      <w:pPr>
        <w:pStyle w:val="ListBullet"/>
      </w:pPr>
      <w:r w:rsidRPr="00AB2195">
        <w:t>resources, equipment and materials:</w:t>
      </w:r>
    </w:p>
    <w:p w:rsidR="00000000" w:rsidRPr="00AB2195" w:rsidP="00AB2195">
      <w:pPr>
        <w:pStyle w:val="ListBullet2"/>
      </w:pPr>
      <w:r w:rsidRPr="00AB2195">
        <w:t>PPE required for pest control activities</w:t>
      </w:r>
    </w:p>
    <w:p w:rsidR="00000000" w:rsidRPr="00AB2195" w:rsidP="00AB2195">
      <w:pPr>
        <w:pStyle w:val="ListBullet2"/>
      </w:pPr>
      <w:r w:rsidRPr="00AB2195">
        <w:t>equipment, services and corresponding information</w:t>
      </w:r>
    </w:p>
    <w:p w:rsidR="00000000" w:rsidRPr="00AB2195" w:rsidP="00AB2195">
      <w:pPr>
        <w:pStyle w:val="ListBullet2"/>
      </w:pPr>
      <w:r w:rsidRPr="00AB2195">
        <w:t>weeds, vertebrate and invertebrate pests to be treated</w:t>
      </w:r>
    </w:p>
    <w:p w:rsidR="00000000" w:rsidRPr="00AB2195" w:rsidP="00AB2195">
      <w:pPr>
        <w:pStyle w:val="ListBullet2"/>
      </w:pPr>
      <w:r w:rsidRPr="00AB2195">
        <w:t>equipment clea</w:t>
      </w:r>
      <w:r w:rsidRPr="00AB2195">
        <w:t>ning and storage procedures and materials</w:t>
      </w:r>
    </w:p>
    <w:p w:rsidR="00000000" w:rsidRPr="00AB2195" w:rsidP="00AB2195">
      <w:pPr>
        <w:pStyle w:val="ListBullet2"/>
      </w:pPr>
      <w:r w:rsidRPr="00AB2195">
        <w:t>system for recording information</w:t>
      </w:r>
    </w:p>
    <w:p w:rsidR="00000000" w:rsidRPr="00AB2195" w:rsidP="00AB2195">
      <w:pPr>
        <w:pStyle w:val="ListBullet"/>
      </w:pPr>
      <w:r w:rsidRPr="00AB2195">
        <w:t>specifications:</w:t>
      </w:r>
    </w:p>
    <w:p w:rsidR="00000000" w:rsidRPr="00AB2195" w:rsidP="00AB2195">
      <w:pPr>
        <w:pStyle w:val="ListBullet2"/>
      </w:pPr>
      <w:r w:rsidRPr="00AB2195">
        <w:t>work procedures, including advice on company practices, safe work practices, regulations and environmental requirements</w:t>
      </w:r>
    </w:p>
    <w:p w:rsidR="00000000" w:rsidRPr="00AB2195" w:rsidP="00AB2195">
      <w:pPr>
        <w:pStyle w:val="ListBullet2"/>
      </w:pPr>
      <w:r w:rsidRPr="00AB2195">
        <w:t>legislative and local pest control regulations and codes of practice.</w:t>
      </w:r>
    </w:p>
    <w:p w:rsidR="00000000" w:rsidRPr="00AB2195" w:rsidP="00AB2195">
      <w:pPr>
        <w:pStyle w:val="BodyText"/>
      </w:pPr>
    </w:p>
    <w:p w:rsidR="00000000" w:rsidRPr="00AB2195" w:rsidP="004C7280">
      <w:pPr>
        <w:pStyle w:val="BodyText"/>
      </w:pPr>
      <w:r w:rsidRPr="00AB2195">
        <w:t>Assessors of this unit must satisfy the requirements for assessors in applicable vocational education and training legislation, frameworks and/or standards.</w:t>
      </w:r>
    </w:p>
    <w:p w:rsidR="00000000" w:rsidRPr="00AB2195" w:rsidP="00AB2195">
      <w:pPr>
        <w:pStyle w:val="Heading1"/>
      </w:pPr>
      <w:bookmarkStart w:id="13" w:name="O_992686"/>
      <w:bookmarkEnd w:id="13"/>
      <w:r w:rsidRPr="00AB2195">
        <w:t>Links</w:t>
      </w:r>
    </w:p>
    <w:p w:rsidR="00000000" w:rsidRPr="00AB2195" w:rsidP="004C7280">
      <w:pPr>
        <w:pStyle w:val="BodyText"/>
      </w:pPr>
      <w:r w:rsidRPr="00AB2195">
        <w:t>Compa</w:t>
      </w:r>
      <w:r w:rsidRPr="00AB2195">
        <w:t xml:space="preserve">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A626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B2195" w:rsidP="00AB2195"/>
    <w:sectPr w:rsidSect="00AB219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1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195" w:rsidRPr="004C7280" w:rsidP="004C72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1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280" w:rsidP="00AB21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C7280" w:rsidP="00AB21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C7280" w:rsidP="00AB219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195" w:rsidP="00AB21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C7280">
      <w:t>Approved</w:t>
    </w:r>
    <w:r w:rsidR="004C728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C728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C7280">
      <w:rPr>
        <w:noProof/>
      </w:rPr>
      <w:t>5</w:t>
    </w:r>
    <w:r>
      <w:rPr>
        <w:noProof/>
      </w:rPr>
      <w:fldChar w:fldCharType="end"/>
    </w:r>
  </w:p>
  <w:p w:rsidR="00AB2195" w:rsidP="00AB21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C728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C7280">
      <w:t>Manufacturing Industry Skills Alliance</w:t>
    </w:r>
    <w:r w:rsidR="004C7280">
      <w:fldChar w:fldCharType="end"/>
    </w:r>
  </w:p>
  <w:p w:rsidR="00AB2195" w:rsidP="00AB21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1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2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2195" w:rsidRPr="004C7280" w:rsidP="004C72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1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280" w:rsidRPr="002D2AF8" w:rsidP="00AB21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FBPVIT2014 Perform pest control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C7280" w:rsidP="00AB219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195" w:rsidRPr="002D2AF8" w:rsidP="00AB21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C7280">
      <w:t>FBPVIT2014 Perform pest control activities</w:t>
    </w:r>
    <w:r w:rsidR="004C728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C7280">
      <w:rPr>
        <w:noProof/>
      </w:rPr>
      <w:t>1 March 2025</w:t>
    </w:r>
    <w:r>
      <w:fldChar w:fldCharType="end"/>
    </w:r>
  </w:p>
  <w:p w:rsidR="00AB2195" w:rsidP="00AB21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7CD5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D489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9E4E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1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21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21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21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21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21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21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21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21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21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21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2195"/>
  </w:style>
  <w:style w:type="character" w:customStyle="1" w:styleId="Heading1Char">
    <w:name w:val="Heading 1 Char"/>
    <w:basedOn w:val="DefaultParagraphFont"/>
    <w:link w:val="Heading1"/>
    <w:rsid w:val="00AB21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21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21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219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2195"/>
    <w:rPr>
      <w:b/>
      <w:spacing w:val="0"/>
    </w:rPr>
  </w:style>
  <w:style w:type="paragraph" w:styleId="ListBullet2">
    <w:name w:val="List Bullet 2"/>
    <w:basedOn w:val="List2"/>
    <w:rsid w:val="00AB219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B2195"/>
    <w:rPr>
      <w:i/>
    </w:rPr>
  </w:style>
  <w:style w:type="paragraph" w:customStyle="1" w:styleId="SuperHeading">
    <w:name w:val="SuperHeading"/>
    <w:basedOn w:val="Normal"/>
    <w:rsid w:val="00AB21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21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21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21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21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21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21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21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21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21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21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21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21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21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21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21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21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21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21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21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21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21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21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21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21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21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21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21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21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21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21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21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21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21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21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21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21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2195"/>
  </w:style>
  <w:style w:type="paragraph" w:styleId="TableofFigures">
    <w:name w:val="table of figures"/>
    <w:basedOn w:val="Normal"/>
    <w:next w:val="Normal"/>
    <w:semiHidden/>
    <w:rsid w:val="00AB21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21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2195"/>
    <w:rPr>
      <w:rFonts w:ascii="Wingdings" w:hAnsi="Wingdings"/>
    </w:rPr>
  </w:style>
  <w:style w:type="paragraph" w:customStyle="1" w:styleId="TableHeading">
    <w:name w:val="Table Heading"/>
    <w:basedOn w:val="HeadingBase"/>
    <w:rsid w:val="00AB21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2195"/>
    <w:rPr>
      <w:color w:val="0033CC"/>
      <w:u w:val="none"/>
    </w:rPr>
  </w:style>
  <w:style w:type="paragraph" w:customStyle="1" w:styleId="BodyTextRight">
    <w:name w:val="Body Text Right"/>
    <w:basedOn w:val="BodyText"/>
    <w:rsid w:val="00AB21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21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21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21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21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21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2195"/>
    <w:rPr>
      <w:sz w:val="32"/>
    </w:rPr>
  </w:style>
  <w:style w:type="paragraph" w:customStyle="1" w:styleId="HeadingProcedure">
    <w:name w:val="Heading Procedure"/>
    <w:basedOn w:val="HeadingBase"/>
    <w:next w:val="Normal"/>
    <w:rsid w:val="00AB21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2195"/>
    <w:pPr>
      <w:spacing w:before="60" w:after="60"/>
    </w:pPr>
  </w:style>
  <w:style w:type="paragraph" w:styleId="ListContinue">
    <w:name w:val="List Continue"/>
    <w:basedOn w:val="List"/>
    <w:rsid w:val="00AB2195"/>
    <w:pPr>
      <w:ind w:firstLine="0"/>
    </w:pPr>
  </w:style>
  <w:style w:type="paragraph" w:customStyle="1" w:styleId="ListNote">
    <w:name w:val="List Note"/>
    <w:basedOn w:val="List"/>
    <w:rsid w:val="00AB21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21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21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2195"/>
    <w:rPr>
      <w:rFonts w:ascii="Courier New" w:hAnsi="Courier New"/>
    </w:rPr>
  </w:style>
  <w:style w:type="paragraph" w:customStyle="1" w:styleId="NoteBullet">
    <w:name w:val="Note Bullet"/>
    <w:basedOn w:val="Note"/>
    <w:rsid w:val="00AB21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21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21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21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21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21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21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2195"/>
    <w:rPr>
      <w:b/>
      <w:smallCaps/>
    </w:rPr>
  </w:style>
  <w:style w:type="paragraph" w:customStyle="1" w:styleId="TableListNumber">
    <w:name w:val="Table List Number"/>
    <w:basedOn w:val="ListNumber"/>
    <w:rsid w:val="00AB21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21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2195"/>
    <w:pPr>
      <w:numPr>
        <w:numId w:val="9"/>
      </w:numPr>
    </w:pPr>
  </w:style>
  <w:style w:type="paragraph" w:customStyle="1" w:styleId="ListAlpha2">
    <w:name w:val="List Alpha 2"/>
    <w:basedOn w:val="List2"/>
    <w:rsid w:val="00AB2195"/>
    <w:pPr>
      <w:numPr>
        <w:numId w:val="8"/>
      </w:numPr>
    </w:pPr>
  </w:style>
  <w:style w:type="paragraph" w:styleId="List2">
    <w:name w:val="List 2"/>
    <w:basedOn w:val="BodyText"/>
    <w:rsid w:val="00AB21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21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21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21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21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21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2195"/>
    <w:pPr>
      <w:numPr>
        <w:numId w:val="4"/>
      </w:numPr>
    </w:pPr>
  </w:style>
  <w:style w:type="paragraph" w:styleId="ListContinue2">
    <w:name w:val="List Continue 2"/>
    <w:basedOn w:val="List2"/>
    <w:rsid w:val="00AB2195"/>
    <w:pPr>
      <w:ind w:firstLine="0"/>
    </w:pPr>
  </w:style>
  <w:style w:type="paragraph" w:styleId="ListContinue3">
    <w:name w:val="List Continue 3"/>
    <w:basedOn w:val="List3"/>
    <w:rsid w:val="00AB2195"/>
    <w:pPr>
      <w:ind w:left="1021" w:firstLine="0"/>
    </w:pPr>
  </w:style>
  <w:style w:type="paragraph" w:styleId="ListContinue4">
    <w:name w:val="List Continue 4"/>
    <w:basedOn w:val="List4"/>
    <w:rsid w:val="00AB2195"/>
    <w:pPr>
      <w:ind w:firstLine="0"/>
    </w:pPr>
  </w:style>
  <w:style w:type="paragraph" w:styleId="ListContinue5">
    <w:name w:val="List Continue 5"/>
    <w:basedOn w:val="List5"/>
    <w:rsid w:val="00AB2195"/>
    <w:pPr>
      <w:ind w:firstLine="0"/>
    </w:pPr>
  </w:style>
  <w:style w:type="paragraph" w:styleId="ListNumber3">
    <w:name w:val="List Number 3"/>
    <w:basedOn w:val="List3"/>
    <w:rsid w:val="00AB2195"/>
    <w:pPr>
      <w:numPr>
        <w:numId w:val="5"/>
      </w:numPr>
    </w:pPr>
  </w:style>
  <w:style w:type="paragraph" w:styleId="ListNumber4">
    <w:name w:val="List Number 4"/>
    <w:basedOn w:val="List4"/>
    <w:rsid w:val="00AB2195"/>
    <w:pPr>
      <w:numPr>
        <w:numId w:val="6"/>
      </w:numPr>
    </w:pPr>
  </w:style>
  <w:style w:type="paragraph" w:styleId="ListNumber5">
    <w:name w:val="List Number 5"/>
    <w:basedOn w:val="List5"/>
    <w:rsid w:val="00AB2195"/>
    <w:pPr>
      <w:numPr>
        <w:numId w:val="7"/>
      </w:numPr>
    </w:pPr>
  </w:style>
  <w:style w:type="paragraph" w:styleId="BlockText">
    <w:name w:val="Block Text"/>
    <w:basedOn w:val="Normal"/>
    <w:rsid w:val="00AB21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21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2195"/>
    <w:rPr>
      <w:sz w:val="16"/>
      <w:vertAlign w:val="superscript"/>
    </w:rPr>
  </w:style>
  <w:style w:type="character" w:customStyle="1" w:styleId="Symbols">
    <w:name w:val="Symbols"/>
    <w:basedOn w:val="DefaultParagraphFont"/>
    <w:rsid w:val="00AB2195"/>
    <w:rPr>
      <w:rFonts w:ascii="Symbol" w:hAnsi="Symbol"/>
    </w:rPr>
  </w:style>
  <w:style w:type="character" w:customStyle="1" w:styleId="MenuOptions">
    <w:name w:val="Menu Options"/>
    <w:basedOn w:val="DefaultParagraphFont"/>
    <w:rsid w:val="00AB21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2195"/>
    <w:rPr>
      <w:b/>
    </w:rPr>
  </w:style>
  <w:style w:type="character" w:customStyle="1" w:styleId="Underlined">
    <w:name w:val="Underlined"/>
    <w:basedOn w:val="DefaultParagraphFont"/>
    <w:rsid w:val="00AB2195"/>
    <w:rPr>
      <w:u w:val="single"/>
    </w:rPr>
  </w:style>
  <w:style w:type="paragraph" w:customStyle="1" w:styleId="TableBodyTextRight">
    <w:name w:val="Table Body Text Right"/>
    <w:basedOn w:val="TableBodyText"/>
    <w:rsid w:val="00AB21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2195"/>
    <w:rPr>
      <w:sz w:val="18"/>
    </w:rPr>
  </w:style>
  <w:style w:type="paragraph" w:customStyle="1" w:styleId="BodySmallRight">
    <w:name w:val="Body Small Right"/>
    <w:basedOn w:val="BodyTextRight"/>
    <w:rsid w:val="00AB2195"/>
    <w:rPr>
      <w:sz w:val="18"/>
      <w:szCs w:val="18"/>
    </w:rPr>
  </w:style>
  <w:style w:type="paragraph" w:customStyle="1" w:styleId="MarginEdition">
    <w:name w:val="Margin Edition"/>
    <w:basedOn w:val="MarginNote"/>
    <w:rsid w:val="00AB21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2195"/>
    <w:rPr>
      <w:sz w:val="2"/>
      <w:szCs w:val="2"/>
    </w:rPr>
  </w:style>
  <w:style w:type="character" w:customStyle="1" w:styleId="Small">
    <w:name w:val="Small"/>
    <w:basedOn w:val="DefaultParagraphFont"/>
    <w:rsid w:val="00AB2195"/>
    <w:rPr>
      <w:sz w:val="16"/>
    </w:rPr>
  </w:style>
  <w:style w:type="paragraph" w:customStyle="1" w:styleId="WideTable">
    <w:name w:val="Wide Table"/>
    <w:basedOn w:val="Normal"/>
    <w:rsid w:val="00AB21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2195"/>
  </w:style>
  <w:style w:type="paragraph" w:styleId="Quote">
    <w:name w:val="Quote"/>
    <w:basedOn w:val="Heading1"/>
    <w:link w:val="QuoteChar"/>
    <w:qFormat/>
    <w:rsid w:val="00AB21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21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2195"/>
    <w:pPr>
      <w:pageBreakBefore/>
    </w:pPr>
  </w:style>
  <w:style w:type="paragraph" w:customStyle="1" w:styleId="Border">
    <w:name w:val="Border"/>
    <w:basedOn w:val="Normal"/>
    <w:qFormat/>
    <w:rsid w:val="00AB21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21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21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21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21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21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21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21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21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2195"/>
    <w:rPr>
      <w:u w:val="single"/>
    </w:rPr>
  </w:style>
  <w:style w:type="character" w:customStyle="1" w:styleId="BoldandItalics">
    <w:name w:val="Bold and Italics"/>
    <w:qFormat/>
    <w:rsid w:val="00AB2195"/>
    <w:rPr>
      <w:b/>
      <w:i/>
      <w:u w:val="none"/>
    </w:rPr>
  </w:style>
  <w:style w:type="paragraph" w:styleId="BalloonText">
    <w:name w:val="Balloon Text"/>
    <w:basedOn w:val="Normal"/>
    <w:link w:val="BalloonTextChar"/>
    <w:rsid w:val="00AB21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21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21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21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21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21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2195"/>
    <w:pPr>
      <w:spacing w:before="0" w:after="0"/>
    </w:pPr>
  </w:style>
  <w:style w:type="paragraph" w:customStyle="1" w:styleId="BodyTextBold">
    <w:name w:val="Body Text Bold"/>
    <w:basedOn w:val="BodyText"/>
    <w:qFormat/>
    <w:rsid w:val="00AB2195"/>
    <w:rPr>
      <w:b/>
    </w:rPr>
  </w:style>
  <w:style w:type="character" w:styleId="Hyperlink">
    <w:name w:val="Hyperlink"/>
    <w:basedOn w:val="DefaultParagraphFont"/>
    <w:uiPriority w:val="99"/>
    <w:unhideWhenUsed/>
    <w:rsid w:val="004C72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979</Words>
  <Characters>6606</Characters>
  <Application>Microsoft Office Word</Application>
  <DocSecurity>0</DocSecurity>
  <Lines>235</Lines>
  <Paragraphs>176</Paragraphs>
  <ScaleCrop>false</ScaleCrop>
  <Company>Author-it Software Corporation Ltd.</Company>
  <LinksUpToDate>false</LinksUpToDate>
  <CharactersWithSpaces>7409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FBPVIT2014 Perform pest control activities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2025-03-01T10:55:00Z</dcterms:created>
  <dcterms:modified xsi:type="dcterms:W3CDTF">2025-03-01T10:55:00Z</dcterms:modified>
</cp:coreProperties>
</file>