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D28" w:rsidP="00856D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FBPVIT2013 Recognise disorders and identify pests and diseases</w:t>
      </w:r>
      <w:r>
        <w:fldChar w:fldCharType="end"/>
      </w:r>
    </w:p>
    <w:p w:rsidR="00856D28" w:rsidP="00856D28">
      <w:pPr>
        <w:pStyle w:val="Version"/>
        <w:sectPr w:rsidSect="002E2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FE5" w:rsidP="002E2FE5">
      <w:pPr>
        <w:pStyle w:val="SuperHeading"/>
      </w:pPr>
      <w:r w:rsidRPr="002E2FE5">
        <w:t>FBPVIT2013 Recognise disorders and identify pests and diseases</w:t>
      </w:r>
    </w:p>
    <w:p w:rsidR="00000000" w:rsidRPr="002E2FE5" w:rsidP="002E2FE5">
      <w:pPr>
        <w:pStyle w:val="Heading1"/>
      </w:pPr>
      <w:bookmarkStart w:id="1" w:name="O_992651"/>
      <w:bookmarkEnd w:id="1"/>
      <w:r w:rsidRPr="002E2F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rPr>
                <w:rStyle w:val="SpecialBold"/>
              </w:rPr>
              <w:t>Comments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t>This version released with FBP Food, Beverage and Pharmaceutical Training Package Version 2.0.</w:t>
            </w:r>
          </w:p>
        </w:tc>
      </w:tr>
    </w:tbl>
    <w:p w:rsidR="00000000" w:rsidRPr="002E2FE5" w:rsidP="002E2FE5">
      <w:pPr>
        <w:pStyle w:val="BodyText"/>
      </w:pPr>
    </w:p>
    <w:p w:rsidR="00000000" w:rsidRPr="002E2FE5" w:rsidP="002E2FE5">
      <w:pPr>
        <w:pStyle w:val="AllowPageBreak"/>
      </w:pPr>
    </w:p>
    <w:p w:rsidR="00000000" w:rsidRPr="002E2FE5" w:rsidP="002E2FE5">
      <w:pPr>
        <w:pStyle w:val="Heading1"/>
      </w:pPr>
      <w:bookmarkStart w:id="2" w:name="O_992652"/>
      <w:bookmarkEnd w:id="2"/>
      <w:r w:rsidRPr="002E2FE5">
        <w:t>Application</w:t>
      </w:r>
    </w:p>
    <w:p w:rsidR="00000000" w:rsidRPr="002E2FE5" w:rsidP="00856D28">
      <w:pPr>
        <w:pStyle w:val="BodyText"/>
      </w:pPr>
      <w:r w:rsidRPr="002E2FE5">
        <w:t>This unit of competency describes the skills and knowledge required to recognise the symptoms and identify the cause of pests, diseases and plant disorders.</w:t>
      </w:r>
    </w:p>
    <w:p w:rsidR="00000000" w:rsidRPr="002E2FE5" w:rsidP="00856D28">
      <w:pPr>
        <w:pStyle w:val="BodyText"/>
      </w:pPr>
      <w:r w:rsidRPr="002E2FE5">
        <w:t>The unit applies to individuals who carry out workplace procedures in completing tasks associated w</w:t>
      </w:r>
      <w:r w:rsidRPr="002E2FE5">
        <w:t>ith pest and disease control.</w:t>
      </w:r>
    </w:p>
    <w:p w:rsidR="00000000" w:rsidRPr="002E2FE5" w:rsidP="00856D28">
      <w:pPr>
        <w:pStyle w:val="BodyText"/>
      </w:pPr>
      <w:r w:rsidRPr="002E2FE5">
        <w:t>All work must be carried out to comply with workplace procedures according to state/territory health and safety regulations, legislation and standards that apply to the workplace.</w:t>
      </w:r>
    </w:p>
    <w:p w:rsidR="00000000" w:rsidRPr="002E2FE5" w:rsidP="00856D28">
      <w:pPr>
        <w:pStyle w:val="BodyText"/>
      </w:pPr>
      <w:r w:rsidRPr="002E2FE5">
        <w:t>No occupational licensing, legislative or cert</w:t>
      </w:r>
      <w:r w:rsidRPr="002E2FE5">
        <w:t>ification requirements apply to this unit at the time of publication.</w:t>
      </w:r>
    </w:p>
    <w:p w:rsidR="00000000" w:rsidRPr="002E2FE5" w:rsidP="002E2FE5">
      <w:pPr>
        <w:pStyle w:val="Heading1"/>
      </w:pPr>
      <w:bookmarkStart w:id="3" w:name="O_992653"/>
      <w:bookmarkEnd w:id="3"/>
      <w:r w:rsidRPr="002E2FE5">
        <w:t>Pre-requisite Unit</w:t>
      </w:r>
    </w:p>
    <w:p w:rsidR="00000000" w:rsidRPr="002E2FE5" w:rsidP="00856D28">
      <w:pPr>
        <w:pStyle w:val="BodyText"/>
      </w:pPr>
      <w:r w:rsidRPr="002E2FE5">
        <w:t>Nil</w:t>
      </w:r>
    </w:p>
    <w:p w:rsidR="00000000" w:rsidRPr="002E2FE5" w:rsidP="002E2FE5">
      <w:pPr>
        <w:pStyle w:val="Heading1"/>
      </w:pPr>
      <w:bookmarkStart w:id="4" w:name="O_992655"/>
      <w:bookmarkEnd w:id="4"/>
      <w:r w:rsidRPr="002E2FE5">
        <w:t>Unit Sector</w:t>
      </w:r>
    </w:p>
    <w:p w:rsidR="00000000" w:rsidRPr="002E2FE5" w:rsidP="00856D28">
      <w:pPr>
        <w:pStyle w:val="BodyText"/>
      </w:pPr>
      <w:r w:rsidRPr="002E2FE5">
        <w:t>Viticulture (VIT)</w:t>
      </w:r>
    </w:p>
    <w:p w:rsidR="00000000" w:rsidRPr="002E2FE5" w:rsidP="002E2FE5">
      <w:pPr>
        <w:pStyle w:val="Heading1"/>
      </w:pPr>
      <w:bookmarkStart w:id="5" w:name="O_992656"/>
      <w:bookmarkEnd w:id="5"/>
      <w:r w:rsidRPr="002E2F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rPr>
                <w:rStyle w:val="SpecialBold"/>
              </w:rPr>
              <w:t>Performance Criteria</w:t>
            </w:r>
          </w:p>
        </w:tc>
      </w:tr>
      <w:tr w:rsidTr="0085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1. Monitor vine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t xml:space="preserve">1.1 Confirm job requirements </w:t>
            </w:r>
          </w:p>
          <w:p w:rsidR="00000000" w:rsidRPr="002E2FE5" w:rsidP="002E2FE5">
            <w:pPr>
              <w:pStyle w:val="BodyText"/>
            </w:pPr>
            <w:r w:rsidRPr="002E2FE5">
              <w:t>1.2 Identify health and safety hazards and controls according to</w:t>
            </w:r>
            <w:r w:rsidRPr="002E2FE5">
              <w:t xml:space="preserve"> workplace procedures</w:t>
            </w:r>
          </w:p>
          <w:p w:rsidR="00000000" w:rsidRPr="002E2FE5" w:rsidP="002E2FE5">
            <w:pPr>
              <w:pStyle w:val="BodyText"/>
            </w:pPr>
            <w:r w:rsidRPr="002E2FE5">
              <w:t>1.3 Select, fit and use personal protective equipment according to job requirements</w:t>
            </w:r>
          </w:p>
          <w:p w:rsidR="00000000" w:rsidRPr="002E2FE5" w:rsidP="002E2FE5">
            <w:pPr>
              <w:pStyle w:val="BodyText"/>
            </w:pPr>
            <w:r w:rsidRPr="002E2FE5">
              <w:t>1.4 Monitor vineyard for pests, diseases and vine disorders according to workplace procedures</w:t>
            </w:r>
          </w:p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1.5 Recognise vine disorder symptoms and identify causes</w:t>
            </w:r>
            <w:r w:rsidRPr="002E2FE5">
              <w:t xml:space="preserve"> including pests and diseases according to workplace procedures</w:t>
            </w:r>
          </w:p>
        </w:tc>
      </w:tr>
      <w:tr w:rsidTr="00856D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2. Assess and report symptoms of vine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t>2.1 Assess severity and determine extent of pests, diseases or vine disorders according to workplace procedures and industry specifications</w:t>
            </w:r>
          </w:p>
          <w:p w:rsidR="00000000" w:rsidRPr="002E2FE5" w:rsidP="002E2FE5">
            <w:pPr>
              <w:pStyle w:val="BodyText"/>
            </w:pPr>
            <w:r w:rsidRPr="002E2FE5">
              <w:t xml:space="preserve">2.2 Identify vineyard location where pests, diseases or vine disorders are present </w:t>
            </w:r>
          </w:p>
          <w:p w:rsidR="00000000" w:rsidRPr="002E2FE5" w:rsidP="002E2FE5">
            <w:pPr>
              <w:pStyle w:val="BodyText"/>
            </w:pPr>
            <w:r w:rsidRPr="002E2FE5">
              <w:t>2.3 Record and report details of</w:t>
            </w:r>
            <w:r w:rsidRPr="002E2FE5">
              <w:t xml:space="preserve"> pests, diseases or vine disorders according to workplace procedures </w:t>
            </w:r>
          </w:p>
        </w:tc>
      </w:tr>
    </w:tbl>
    <w:p w:rsidR="00000000" w:rsidRPr="002E2FE5" w:rsidP="002E2FE5">
      <w:pPr>
        <w:pStyle w:val="BodyText"/>
      </w:pPr>
    </w:p>
    <w:p w:rsidR="00000000" w:rsidRPr="002E2FE5" w:rsidP="002E2FE5">
      <w:pPr>
        <w:pStyle w:val="AllowPageBreak"/>
      </w:pPr>
    </w:p>
    <w:p w:rsidR="00000000" w:rsidRPr="002E2FE5" w:rsidP="002E2FE5">
      <w:pPr>
        <w:pStyle w:val="Heading1"/>
      </w:pPr>
      <w:bookmarkStart w:id="6" w:name="O_992657"/>
      <w:bookmarkEnd w:id="6"/>
      <w:r w:rsidRPr="002E2FE5">
        <w:t>Foundation Skills</w:t>
      </w:r>
    </w:p>
    <w:p w:rsidR="00000000" w:rsidRPr="00856D28" w:rsidP="00856D28">
      <w:pPr>
        <w:pStyle w:val="BodyText"/>
        <w:rPr>
          <w:i/>
        </w:rPr>
      </w:pPr>
      <w:r w:rsidRPr="00856D28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856D28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rPr>
                <w:rStyle w:val="SpecialBold"/>
              </w:rPr>
              <w:t>Description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ListBullet"/>
              <w:rPr>
                <w:lang w:val="en-NZ"/>
              </w:rPr>
            </w:pPr>
            <w:r w:rsidRPr="002E2FE5">
              <w:t xml:space="preserve">Comprehend information from a variety of workplace documents 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ListBullet"/>
              <w:rPr>
                <w:lang w:val="en-NZ"/>
              </w:rPr>
            </w:pPr>
            <w:r w:rsidRPr="002E2FE5">
              <w:t>Produce workplace documents using industry-based vocabulary, grammar and conventions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ListBullet"/>
              <w:rPr>
                <w:lang w:val="en-NZ"/>
              </w:rPr>
            </w:pPr>
            <w:r w:rsidRPr="002E2FE5">
              <w:t>Calcula</w:t>
            </w:r>
            <w:r w:rsidRPr="002E2FE5">
              <w:t>te numerical information relating to estimating degree of infestation and disorders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ListBullet"/>
              <w:rPr>
                <w:lang w:val="en-NZ"/>
              </w:rPr>
            </w:pPr>
            <w:r w:rsidRPr="002E2FE5">
              <w:t>Apply workplace procedures and legislative responsibilities to own role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ListBullet"/>
            </w:pPr>
            <w:r w:rsidRPr="002E2FE5">
              <w:t>Respond to routine problems by referring to workplace procedures</w:t>
            </w:r>
          </w:p>
          <w:p w:rsidR="00000000" w:rsidRPr="002E2FE5" w:rsidP="002E2FE5">
            <w:pPr>
              <w:pStyle w:val="ListBullet"/>
            </w:pPr>
            <w:r w:rsidRPr="002E2FE5">
              <w:t xml:space="preserve">Plan and organise tasks to achieve job requirements </w:t>
            </w:r>
          </w:p>
        </w:tc>
      </w:tr>
    </w:tbl>
    <w:p w:rsidR="00000000" w:rsidRPr="002E2FE5" w:rsidP="002E2FE5">
      <w:pPr>
        <w:pStyle w:val="BodyText"/>
      </w:pPr>
    </w:p>
    <w:p w:rsidR="00000000" w:rsidRPr="002E2FE5" w:rsidP="002E2FE5">
      <w:pPr>
        <w:pStyle w:val="AllowPageBreak"/>
      </w:pPr>
    </w:p>
    <w:p w:rsidR="00000000" w:rsidRPr="002E2FE5" w:rsidP="002E2FE5">
      <w:pPr>
        <w:pStyle w:val="Heading1"/>
      </w:pPr>
      <w:bookmarkStart w:id="7" w:name="O_992659"/>
      <w:bookmarkEnd w:id="7"/>
      <w:r w:rsidRPr="002E2F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rPr>
                <w:rStyle w:val="SpecialBold"/>
              </w:rPr>
              <w:t>Equivalence status</w:t>
            </w:r>
          </w:p>
        </w:tc>
      </w:tr>
      <w:tr w:rsidTr="002E2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FBPVIT2013  Recognise disorders and identify pests and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FDFWGG2017A Recognise disorders and identify pests and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t xml:space="preserve">Updated to meet Standards for Training Packages  </w:t>
            </w:r>
          </w:p>
          <w:p w:rsidR="00000000" w:rsidRPr="002E2FE5" w:rsidP="002E2FE5">
            <w:pPr>
              <w:pStyle w:val="BodyText"/>
            </w:pPr>
            <w:r w:rsidRPr="002E2FE5">
              <w:t xml:space="preserve">Code changed to reflect industry sector  </w:t>
            </w:r>
          </w:p>
          <w:p w:rsidR="00000000" w:rsidP="002E2FE5">
            <w:pPr>
              <w:pStyle w:val="BodyText"/>
              <w:rPr>
                <w:lang w:val="en-NZ"/>
              </w:rPr>
            </w:pPr>
            <w:r w:rsidRPr="002E2FE5">
              <w:t>Minor changes to Elements and Perfor</w:t>
            </w:r>
            <w:r w:rsidRPr="002E2FE5">
              <w:t>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FE5" w:rsidP="002E2FE5">
            <w:pPr>
              <w:pStyle w:val="BodyText"/>
            </w:pPr>
            <w:r w:rsidRPr="002E2FE5">
              <w:t>Equivalent unit</w:t>
            </w:r>
          </w:p>
        </w:tc>
      </w:tr>
    </w:tbl>
    <w:p w:rsidR="00000000" w:rsidRPr="002E2FE5" w:rsidP="002E2FE5">
      <w:pPr>
        <w:pStyle w:val="BodyText"/>
      </w:pPr>
    </w:p>
    <w:p w:rsidR="00000000" w:rsidRPr="002E2FE5" w:rsidP="002E2FE5">
      <w:pPr>
        <w:pStyle w:val="AllowPageBreak"/>
      </w:pPr>
    </w:p>
    <w:p w:rsidR="00000000" w:rsidRPr="002E2FE5" w:rsidP="002E2FE5">
      <w:pPr>
        <w:pStyle w:val="Heading1"/>
      </w:pPr>
      <w:bookmarkStart w:id="8" w:name="O_992666"/>
      <w:bookmarkEnd w:id="8"/>
      <w:r w:rsidRPr="002E2FE5">
        <w:t>Links</w:t>
      </w:r>
    </w:p>
    <w:p w:rsidR="00000000" w:rsidRPr="002E2FE5" w:rsidP="00856D28">
      <w:pPr>
        <w:pStyle w:val="BodyText"/>
      </w:pPr>
      <w:r w:rsidRPr="002E2FE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76C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2FE5" w:rsidP="002E2FE5"/>
    <w:sectPr w:rsidSect="002E2F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E5" w:rsidRPr="00856D28" w:rsidP="00856D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8" w:rsidP="002E2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D28" w:rsidP="002E2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6D28" w:rsidP="002E2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FE5" w:rsidRPr="00856D28" w:rsidP="00856D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D28" w:rsidRPr="002D2AF8" w:rsidP="002E2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FBPVIT2013 Recognise disorders and identify pests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56D28" w:rsidP="002E2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DCE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AE9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FE5"/>
  </w:style>
  <w:style w:type="character" w:customStyle="1" w:styleId="Heading1Char">
    <w:name w:val="Heading 1 Char"/>
    <w:basedOn w:val="DefaultParagraphFont"/>
    <w:link w:val="Heading1"/>
    <w:rsid w:val="002E2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F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FE5"/>
    <w:rPr>
      <w:b/>
      <w:spacing w:val="0"/>
    </w:rPr>
  </w:style>
  <w:style w:type="character" w:styleId="Emphasis">
    <w:name w:val="Emphasis"/>
    <w:basedOn w:val="DefaultParagraphFont"/>
    <w:qFormat/>
    <w:rsid w:val="002E2FE5"/>
    <w:rPr>
      <w:i/>
    </w:rPr>
  </w:style>
  <w:style w:type="paragraph" w:customStyle="1" w:styleId="SuperHeading">
    <w:name w:val="SuperHeading"/>
    <w:basedOn w:val="Normal"/>
    <w:rsid w:val="002E2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F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F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FE5"/>
  </w:style>
  <w:style w:type="paragraph" w:styleId="TableofFigures">
    <w:name w:val="table of figures"/>
    <w:basedOn w:val="Normal"/>
    <w:next w:val="Normal"/>
    <w:semiHidden/>
    <w:rsid w:val="002E2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F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FE5"/>
    <w:rPr>
      <w:rFonts w:ascii="Wingdings" w:hAnsi="Wingdings"/>
    </w:rPr>
  </w:style>
  <w:style w:type="paragraph" w:customStyle="1" w:styleId="TableHeading">
    <w:name w:val="Table Heading"/>
    <w:basedOn w:val="HeadingBase"/>
    <w:rsid w:val="002E2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FE5"/>
    <w:rPr>
      <w:color w:val="0033CC"/>
      <w:u w:val="none"/>
    </w:rPr>
  </w:style>
  <w:style w:type="paragraph" w:customStyle="1" w:styleId="BodyTextRight">
    <w:name w:val="Body Text Right"/>
    <w:basedOn w:val="BodyText"/>
    <w:rsid w:val="002E2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F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FE5"/>
    <w:rPr>
      <w:sz w:val="32"/>
    </w:rPr>
  </w:style>
  <w:style w:type="paragraph" w:customStyle="1" w:styleId="HeadingProcedure">
    <w:name w:val="Heading Procedure"/>
    <w:basedOn w:val="HeadingBase"/>
    <w:next w:val="Normal"/>
    <w:rsid w:val="002E2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FE5"/>
    <w:pPr>
      <w:spacing w:before="60" w:after="60"/>
    </w:pPr>
  </w:style>
  <w:style w:type="paragraph" w:styleId="ListContinue">
    <w:name w:val="List Continue"/>
    <w:basedOn w:val="List"/>
    <w:rsid w:val="002E2FE5"/>
    <w:pPr>
      <w:ind w:firstLine="0"/>
    </w:pPr>
  </w:style>
  <w:style w:type="paragraph" w:customStyle="1" w:styleId="ListNote">
    <w:name w:val="List Note"/>
    <w:basedOn w:val="List"/>
    <w:rsid w:val="002E2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FE5"/>
    <w:rPr>
      <w:rFonts w:ascii="Courier New" w:hAnsi="Courier New"/>
    </w:rPr>
  </w:style>
  <w:style w:type="paragraph" w:customStyle="1" w:styleId="NoteBullet">
    <w:name w:val="Note Bullet"/>
    <w:basedOn w:val="Note"/>
    <w:rsid w:val="002E2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F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FE5"/>
    <w:rPr>
      <w:b/>
      <w:smallCaps/>
    </w:rPr>
  </w:style>
  <w:style w:type="paragraph" w:customStyle="1" w:styleId="TableListNumber">
    <w:name w:val="Table List Number"/>
    <w:basedOn w:val="ListNumber"/>
    <w:rsid w:val="002E2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FE5"/>
    <w:pPr>
      <w:numPr>
        <w:numId w:val="8"/>
      </w:numPr>
    </w:pPr>
  </w:style>
  <w:style w:type="paragraph" w:customStyle="1" w:styleId="ListAlpha2">
    <w:name w:val="List Alpha 2"/>
    <w:basedOn w:val="List2"/>
    <w:rsid w:val="002E2FE5"/>
    <w:pPr>
      <w:numPr>
        <w:numId w:val="7"/>
      </w:numPr>
    </w:pPr>
  </w:style>
  <w:style w:type="paragraph" w:styleId="List2">
    <w:name w:val="List 2"/>
    <w:basedOn w:val="BodyText"/>
    <w:rsid w:val="002E2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F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F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FE5"/>
    <w:pPr>
      <w:numPr>
        <w:numId w:val="3"/>
      </w:numPr>
    </w:pPr>
  </w:style>
  <w:style w:type="paragraph" w:styleId="ListContinue2">
    <w:name w:val="List Continue 2"/>
    <w:basedOn w:val="List2"/>
    <w:rsid w:val="002E2FE5"/>
    <w:pPr>
      <w:ind w:firstLine="0"/>
    </w:pPr>
  </w:style>
  <w:style w:type="paragraph" w:styleId="ListContinue3">
    <w:name w:val="List Continue 3"/>
    <w:basedOn w:val="List3"/>
    <w:rsid w:val="002E2FE5"/>
    <w:pPr>
      <w:ind w:left="1021" w:firstLine="0"/>
    </w:pPr>
  </w:style>
  <w:style w:type="paragraph" w:styleId="ListContinue4">
    <w:name w:val="List Continue 4"/>
    <w:basedOn w:val="List4"/>
    <w:rsid w:val="002E2FE5"/>
    <w:pPr>
      <w:ind w:firstLine="0"/>
    </w:pPr>
  </w:style>
  <w:style w:type="paragraph" w:styleId="ListContinue5">
    <w:name w:val="List Continue 5"/>
    <w:basedOn w:val="List5"/>
    <w:rsid w:val="002E2FE5"/>
    <w:pPr>
      <w:ind w:firstLine="0"/>
    </w:pPr>
  </w:style>
  <w:style w:type="paragraph" w:styleId="ListNumber3">
    <w:name w:val="List Number 3"/>
    <w:basedOn w:val="List3"/>
    <w:rsid w:val="002E2FE5"/>
    <w:pPr>
      <w:numPr>
        <w:numId w:val="4"/>
      </w:numPr>
    </w:pPr>
  </w:style>
  <w:style w:type="paragraph" w:styleId="ListNumber4">
    <w:name w:val="List Number 4"/>
    <w:basedOn w:val="List4"/>
    <w:rsid w:val="002E2FE5"/>
    <w:pPr>
      <w:numPr>
        <w:numId w:val="5"/>
      </w:numPr>
    </w:pPr>
  </w:style>
  <w:style w:type="paragraph" w:styleId="ListNumber5">
    <w:name w:val="List Number 5"/>
    <w:basedOn w:val="List5"/>
    <w:rsid w:val="002E2FE5"/>
    <w:pPr>
      <w:numPr>
        <w:numId w:val="6"/>
      </w:numPr>
    </w:pPr>
  </w:style>
  <w:style w:type="paragraph" w:styleId="BlockText">
    <w:name w:val="Block Text"/>
    <w:basedOn w:val="Normal"/>
    <w:rsid w:val="002E2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FE5"/>
    <w:rPr>
      <w:sz w:val="16"/>
      <w:vertAlign w:val="superscript"/>
    </w:rPr>
  </w:style>
  <w:style w:type="character" w:customStyle="1" w:styleId="Symbols">
    <w:name w:val="Symbols"/>
    <w:basedOn w:val="DefaultParagraphFont"/>
    <w:rsid w:val="002E2FE5"/>
    <w:rPr>
      <w:rFonts w:ascii="Symbol" w:hAnsi="Symbol"/>
    </w:rPr>
  </w:style>
  <w:style w:type="character" w:customStyle="1" w:styleId="MenuOptions">
    <w:name w:val="Menu Options"/>
    <w:basedOn w:val="DefaultParagraphFont"/>
    <w:rsid w:val="002E2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FE5"/>
    <w:rPr>
      <w:b/>
    </w:rPr>
  </w:style>
  <w:style w:type="character" w:customStyle="1" w:styleId="Underlined">
    <w:name w:val="Underlined"/>
    <w:basedOn w:val="DefaultParagraphFont"/>
    <w:rsid w:val="002E2FE5"/>
    <w:rPr>
      <w:u w:val="single"/>
    </w:rPr>
  </w:style>
  <w:style w:type="paragraph" w:customStyle="1" w:styleId="TableBodyTextRight">
    <w:name w:val="Table Body Text Right"/>
    <w:basedOn w:val="TableBodyText"/>
    <w:rsid w:val="002E2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FE5"/>
    <w:rPr>
      <w:sz w:val="18"/>
    </w:rPr>
  </w:style>
  <w:style w:type="paragraph" w:customStyle="1" w:styleId="BodySmallRight">
    <w:name w:val="Body Small Right"/>
    <w:basedOn w:val="BodyTextRight"/>
    <w:rsid w:val="002E2FE5"/>
    <w:rPr>
      <w:sz w:val="18"/>
      <w:szCs w:val="18"/>
    </w:rPr>
  </w:style>
  <w:style w:type="paragraph" w:customStyle="1" w:styleId="MarginEdition">
    <w:name w:val="Margin Edition"/>
    <w:basedOn w:val="MarginNote"/>
    <w:rsid w:val="002E2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FE5"/>
    <w:rPr>
      <w:sz w:val="2"/>
      <w:szCs w:val="2"/>
    </w:rPr>
  </w:style>
  <w:style w:type="character" w:customStyle="1" w:styleId="Small">
    <w:name w:val="Small"/>
    <w:basedOn w:val="DefaultParagraphFont"/>
    <w:rsid w:val="002E2FE5"/>
    <w:rPr>
      <w:sz w:val="16"/>
    </w:rPr>
  </w:style>
  <w:style w:type="paragraph" w:customStyle="1" w:styleId="WideTable">
    <w:name w:val="Wide Table"/>
    <w:basedOn w:val="Normal"/>
    <w:rsid w:val="002E2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FE5"/>
  </w:style>
  <w:style w:type="paragraph" w:styleId="Quote">
    <w:name w:val="Quote"/>
    <w:basedOn w:val="Heading1"/>
    <w:link w:val="QuoteChar"/>
    <w:qFormat/>
    <w:rsid w:val="002E2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FE5"/>
    <w:pPr>
      <w:pageBreakBefore/>
    </w:pPr>
  </w:style>
  <w:style w:type="paragraph" w:customStyle="1" w:styleId="Border">
    <w:name w:val="Border"/>
    <w:basedOn w:val="Normal"/>
    <w:qFormat/>
    <w:rsid w:val="002E2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FE5"/>
    <w:rPr>
      <w:u w:val="single"/>
    </w:rPr>
  </w:style>
  <w:style w:type="character" w:customStyle="1" w:styleId="BoldandItalics">
    <w:name w:val="Bold and Italics"/>
    <w:qFormat/>
    <w:rsid w:val="002E2FE5"/>
    <w:rPr>
      <w:b/>
      <w:i/>
      <w:u w:val="none"/>
    </w:rPr>
  </w:style>
  <w:style w:type="paragraph" w:styleId="BalloonText">
    <w:name w:val="Balloon Text"/>
    <w:basedOn w:val="Normal"/>
    <w:link w:val="BalloonTextChar"/>
    <w:rsid w:val="002E2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FE5"/>
    <w:pPr>
      <w:spacing w:before="0" w:after="0"/>
    </w:pPr>
  </w:style>
  <w:style w:type="paragraph" w:customStyle="1" w:styleId="BodyTextBold">
    <w:name w:val="Body Text Bold"/>
    <w:basedOn w:val="BodyText"/>
    <w:qFormat/>
    <w:rsid w:val="002E2FE5"/>
    <w:rPr>
      <w:b/>
    </w:rPr>
  </w:style>
  <w:style w:type="character" w:styleId="Hyperlink">
    <w:name w:val="Hyperlink"/>
    <w:basedOn w:val="DefaultParagraphFont"/>
    <w:uiPriority w:val="99"/>
    <w:unhideWhenUsed/>
    <w:rsid w:val="00856D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2984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FBPVIT2013 Recognise disorders and identify pests and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