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F75" w:rsidP="009D1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FBPVIT2011 Operate vineyard equipment</w:t>
      </w:r>
      <w:r>
        <w:fldChar w:fldCharType="end"/>
      </w:r>
    </w:p>
    <w:p w:rsidR="009D1F75" w:rsidP="009D1F75">
      <w:pPr>
        <w:pStyle w:val="Version"/>
        <w:sectPr w:rsidSect="003D3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933" w:rsidP="003D3933">
      <w:pPr>
        <w:pStyle w:val="SuperHeading"/>
      </w:pPr>
      <w:r w:rsidRPr="003D3933">
        <w:t>FBPVIT2011 Operate vineyard equipment</w:t>
      </w:r>
    </w:p>
    <w:p w:rsidR="00000000" w:rsidRPr="003D3933" w:rsidP="003D3933">
      <w:pPr>
        <w:pStyle w:val="Heading1"/>
      </w:pPr>
      <w:bookmarkStart w:id="1" w:name="O_992613"/>
      <w:bookmarkEnd w:id="1"/>
      <w:r w:rsidRPr="003D39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rPr>
                <w:rStyle w:val="SpecialBold"/>
              </w:rPr>
              <w:t>Comments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>This version released with FBP Food, Beverage and Pharmaceutical Training Package Version 2.0.</w:t>
            </w:r>
          </w:p>
        </w:tc>
      </w:tr>
    </w:tbl>
    <w:p w:rsidR="00000000" w:rsidRPr="003D3933" w:rsidP="003D3933">
      <w:pPr>
        <w:pStyle w:val="BodyText"/>
      </w:pP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2" w:name="O_992614"/>
      <w:bookmarkEnd w:id="2"/>
      <w:r w:rsidRPr="003D3933">
        <w:t>Application</w:t>
      </w:r>
    </w:p>
    <w:p w:rsidR="00000000" w:rsidRPr="003D3933" w:rsidP="009D1F75">
      <w:pPr>
        <w:pStyle w:val="BodyText"/>
      </w:pPr>
      <w:r w:rsidRPr="003D3933">
        <w:t xml:space="preserve">This unit of competency describes the skills and knowledge required to operate a </w:t>
      </w:r>
      <w:r w:rsidRPr="003D3933">
        <w:t>range of general vineyard equipment that does not require specialised calibration.</w:t>
      </w:r>
    </w:p>
    <w:p w:rsidR="00000000" w:rsidRPr="003D3933" w:rsidP="009D1F75">
      <w:pPr>
        <w:pStyle w:val="BodyText"/>
      </w:pPr>
      <w:r w:rsidRPr="003D3933">
        <w:t>The unit applies to individuals who are required to follow workplace procedures to operate general vineyard equipment.</w:t>
      </w:r>
    </w:p>
    <w:p w:rsidR="00000000" w:rsidRPr="003D3933" w:rsidP="009D1F75">
      <w:pPr>
        <w:pStyle w:val="BodyText"/>
      </w:pPr>
      <w:r w:rsidRPr="003D3933">
        <w:t xml:space="preserve">All work must be carried out to comply with workplace </w:t>
      </w:r>
      <w:r w:rsidRPr="003D3933">
        <w:t>procedures, according to state/territory health and safety, and food safety regulations, legislation and standards that apply to the workplace.</w:t>
      </w:r>
    </w:p>
    <w:p w:rsidR="00000000" w:rsidRPr="003D3933" w:rsidP="009D1F75">
      <w:pPr>
        <w:pStyle w:val="BodyText"/>
      </w:pPr>
      <w:r w:rsidRPr="003D3933">
        <w:t>No occupational licensing, legislative or certification requirements apply to this unit at the time of publicati</w:t>
      </w:r>
      <w:r w:rsidRPr="003D3933">
        <w:t>on.</w:t>
      </w:r>
    </w:p>
    <w:p w:rsidR="00000000" w:rsidRPr="003D3933" w:rsidP="003D3933">
      <w:pPr>
        <w:pStyle w:val="Heading1"/>
      </w:pPr>
      <w:bookmarkStart w:id="3" w:name="O_992615"/>
      <w:bookmarkEnd w:id="3"/>
      <w:r w:rsidRPr="003D3933">
        <w:t>Pre-requisite Unit</w:t>
      </w:r>
    </w:p>
    <w:p w:rsidR="00000000" w:rsidRPr="003D3933" w:rsidP="009D1F75">
      <w:pPr>
        <w:pStyle w:val="BodyText"/>
      </w:pPr>
      <w:r w:rsidRPr="003D3933">
        <w:t>Nil</w:t>
      </w:r>
    </w:p>
    <w:p w:rsidR="00000000" w:rsidRPr="003D3933" w:rsidP="003D3933">
      <w:pPr>
        <w:pStyle w:val="Heading1"/>
      </w:pPr>
      <w:bookmarkStart w:id="4" w:name="O_992617"/>
      <w:bookmarkEnd w:id="4"/>
      <w:r w:rsidRPr="003D3933">
        <w:t>Unit Sector</w:t>
      </w:r>
    </w:p>
    <w:p w:rsidR="00000000" w:rsidRPr="003D3933" w:rsidP="009D1F75">
      <w:pPr>
        <w:pStyle w:val="BodyText"/>
      </w:pPr>
      <w:r w:rsidRPr="003D3933">
        <w:t>Viticulture (VIT)</w:t>
      </w:r>
    </w:p>
    <w:p w:rsidR="00000000" w:rsidRPr="003D3933" w:rsidP="003D3933">
      <w:pPr>
        <w:pStyle w:val="Heading1"/>
      </w:pPr>
      <w:bookmarkStart w:id="5" w:name="O_992618"/>
      <w:bookmarkEnd w:id="5"/>
      <w:r w:rsidRPr="003D39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rPr>
                <w:rStyle w:val="SpecialBold"/>
              </w:rPr>
              <w:t>Performance Criteria</w:t>
            </w:r>
          </w:p>
        </w:tc>
      </w:tr>
      <w:tr w:rsidTr="009D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1. Prepare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 xml:space="preserve">1.1 Confirm job requirements </w:t>
            </w:r>
          </w:p>
          <w:p w:rsidR="00000000" w:rsidRPr="003D3933" w:rsidP="003D3933">
            <w:pPr>
              <w:pStyle w:val="BodyText"/>
            </w:pPr>
            <w:r w:rsidRPr="003D3933">
              <w:t>1.2 Confirm environmental guidelines and identify potential health and safety hazards and cont</w:t>
            </w:r>
            <w:r w:rsidRPr="003D3933">
              <w:t>rols according to workplace procedures</w:t>
            </w:r>
          </w:p>
          <w:p w:rsidR="00000000" w:rsidRPr="003D3933" w:rsidP="003D3933">
            <w:pPr>
              <w:pStyle w:val="BodyText"/>
            </w:pPr>
            <w:r w:rsidRPr="003D3933">
              <w:t xml:space="preserve">1.3 Select, fit and use personal protective equipment relevant to the </w:t>
            </w:r>
            <w:r w:rsidRPr="003D3933">
              <w:t>job requirements</w:t>
            </w:r>
          </w:p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1.4 Check, maintain and set equipment for use according to workplace procedures</w:t>
            </w:r>
          </w:p>
        </w:tc>
      </w:tr>
      <w:tr w:rsidTr="009D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2.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>2.1 Start up and operate equipment according to workplace procedures</w:t>
            </w:r>
          </w:p>
          <w:p w:rsidR="00000000" w:rsidRPr="003D3933" w:rsidP="003D3933">
            <w:pPr>
              <w:pStyle w:val="BodyText"/>
            </w:pPr>
            <w:r w:rsidRPr="003D3933">
              <w:t>2.2 Adjust operation of equipment to meet yard safety requirements, weather conditions and workplace terrain</w:t>
            </w:r>
          </w:p>
          <w:p w:rsidR="00000000" w:rsidRPr="003D3933" w:rsidP="003D3933">
            <w:pPr>
              <w:pStyle w:val="BodyText"/>
            </w:pPr>
            <w:r w:rsidRPr="003D3933">
              <w:t>2.3 Monitor equipment performance to confirm performance is maintained accordi</w:t>
            </w:r>
            <w:r w:rsidRPr="003D3933">
              <w:t>ng to workplace procedures</w:t>
            </w:r>
          </w:p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2.4 Identify and address non-conformance of equipment according to  workplace procedures</w:t>
            </w:r>
          </w:p>
        </w:tc>
      </w:tr>
      <w:tr w:rsidTr="009D1F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3. Complete operation of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>3.1 Shut down equipment according to workplace procedures</w:t>
            </w:r>
          </w:p>
          <w:p w:rsidR="00000000" w:rsidRPr="003D3933" w:rsidP="003D3933">
            <w:pPr>
              <w:pStyle w:val="BodyText"/>
            </w:pPr>
            <w:r w:rsidRPr="003D3933">
              <w:t>3.2 Clean and store equipment according to wor</w:t>
            </w:r>
            <w:r w:rsidRPr="003D3933">
              <w:t>kplace procedures</w:t>
            </w:r>
          </w:p>
          <w:p w:rsidR="00000000" w:rsidRPr="003D3933" w:rsidP="003D3933">
            <w:pPr>
              <w:pStyle w:val="BodyText"/>
            </w:pPr>
            <w:r w:rsidRPr="003D3933">
              <w:t>3.3 Sort, collect, treat and dispose of waste generated by the work activities according to workplace procedures</w:t>
            </w:r>
          </w:p>
          <w:p w:rsidR="00000000" w:rsidRPr="003D3933" w:rsidP="003D3933">
            <w:pPr>
              <w:pStyle w:val="BodyText"/>
            </w:pPr>
            <w:r w:rsidRPr="003D3933">
              <w:t>3.4 Record workplace information according to workplace procedures</w:t>
            </w:r>
          </w:p>
        </w:tc>
      </w:tr>
    </w:tbl>
    <w:p w:rsidR="00000000" w:rsidRPr="003D3933" w:rsidP="003D3933">
      <w:pPr>
        <w:pStyle w:val="BodyText"/>
      </w:pP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6" w:name="O_992619"/>
      <w:bookmarkEnd w:id="6"/>
      <w:r w:rsidRPr="003D3933">
        <w:t>Foundation Skills</w:t>
      </w:r>
    </w:p>
    <w:p w:rsidR="00000000" w:rsidRPr="009D1F75" w:rsidP="009D1F75">
      <w:pPr>
        <w:pStyle w:val="BodyText"/>
        <w:rPr>
          <w:i/>
        </w:rPr>
      </w:pPr>
      <w:r w:rsidRPr="009D1F75">
        <w:rPr>
          <w:rStyle w:val="Emphasis"/>
        </w:rPr>
        <w:t>This section describe</w:t>
      </w:r>
      <w:r w:rsidRPr="009D1F75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rPr>
                <w:rStyle w:val="SpecialBold"/>
              </w:rPr>
              <w:t>Description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ListBullet"/>
              <w:rPr>
                <w:lang w:val="en-NZ"/>
              </w:rPr>
            </w:pPr>
            <w:r w:rsidRPr="003D3933">
              <w:t xml:space="preserve">Comprehend information from a variety of workplace documents 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ListBullet"/>
              <w:rPr>
                <w:lang w:val="en-NZ"/>
              </w:rPr>
            </w:pPr>
            <w:r w:rsidRPr="003D3933">
              <w:t>Converse clearly with workplace personnel to ensure safety of self and others when operating vineyard equipment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ListBullet"/>
              <w:rPr>
                <w:lang w:val="en-NZ"/>
              </w:rPr>
            </w:pPr>
            <w:r w:rsidRPr="003D3933">
              <w:t>Apply workplace procedures to own role and responsibilities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ListBullet"/>
            </w:pPr>
            <w:r w:rsidRPr="003D3933">
              <w:t>Respond to routine problems by referring to workplace procedures</w:t>
            </w:r>
          </w:p>
        </w:tc>
      </w:tr>
    </w:tbl>
    <w:p w:rsidR="00000000" w:rsidRPr="003D3933" w:rsidP="003D3933">
      <w:pPr>
        <w:pStyle w:val="BodyText"/>
      </w:pP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7" w:name="O_992621"/>
      <w:bookmarkEnd w:id="7"/>
      <w:r w:rsidRPr="003D39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Comm</w:t>
            </w:r>
            <w:r w:rsidRPr="003D3933">
              <w:rPr>
                <w:rStyle w:val="SpecialBold"/>
              </w:rPr>
              <w:t>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rPr>
                <w:rStyle w:val="SpecialBold"/>
              </w:rPr>
              <w:t>Equivalence status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FBPVIT2011 Operate vineyard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FDFWGG2018A Operate vineyard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 xml:space="preserve">Updated to meet Standards for Training Packages  </w:t>
            </w:r>
          </w:p>
          <w:p w:rsidR="00000000" w:rsidRPr="003D3933" w:rsidP="003D3933">
            <w:pPr>
              <w:pStyle w:val="BodyText"/>
            </w:pPr>
            <w:r w:rsidRPr="003D3933">
              <w:t xml:space="preserve">Code changed to reflect industry sector  </w:t>
            </w:r>
          </w:p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>Equivalent unit</w:t>
            </w:r>
          </w:p>
        </w:tc>
      </w:tr>
    </w:tbl>
    <w:p w:rsidR="00000000" w:rsidRPr="003D3933" w:rsidP="003D3933">
      <w:pPr>
        <w:pStyle w:val="BodyText"/>
      </w:pP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8" w:name="O_992628"/>
      <w:bookmarkEnd w:id="8"/>
      <w:r w:rsidRPr="003D3933">
        <w:t>Links</w:t>
      </w:r>
    </w:p>
    <w:p w:rsidR="00000000" w:rsidRPr="003D3933" w:rsidP="009D1F75">
      <w:pPr>
        <w:pStyle w:val="BodyText"/>
      </w:pPr>
      <w:r w:rsidRPr="003D393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939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3933" w:rsidP="009D1F75">
      <w:pPr>
        <w:pStyle w:val="BodyText"/>
        <w:sectPr w:rsidSect="003D39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933" w:rsidP="003D3933">
      <w:pPr>
        <w:pStyle w:val="SuperHeading"/>
      </w:pPr>
      <w:r w:rsidRPr="003D3933">
        <w:t xml:space="preserve">Assessment </w:t>
      </w:r>
      <w:r w:rsidRPr="003D3933">
        <w:t>Requirements for FBPVIT2011 Operate vineyard equipment</w:t>
      </w:r>
    </w:p>
    <w:p w:rsidR="00000000" w:rsidRPr="003D3933" w:rsidP="003D3933">
      <w:pPr>
        <w:pStyle w:val="Heading1"/>
      </w:pPr>
      <w:bookmarkStart w:id="9" w:name="O_992623"/>
      <w:bookmarkEnd w:id="9"/>
      <w:r w:rsidRPr="003D39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rPr>
                <w:rStyle w:val="SpecialBold"/>
              </w:rPr>
              <w:t>Comments</w:t>
            </w:r>
          </w:p>
        </w:tc>
      </w:tr>
      <w:tr w:rsidTr="003D39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933">
            <w:pPr>
              <w:pStyle w:val="BodyText"/>
              <w:rPr>
                <w:lang w:val="en-NZ"/>
              </w:rPr>
            </w:pPr>
            <w:r w:rsidRPr="003D39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933" w:rsidP="003D3933">
            <w:pPr>
              <w:pStyle w:val="BodyText"/>
            </w:pPr>
            <w:r w:rsidRPr="003D3933">
              <w:t>This version released with FBP Food, Beverage and Pharmaceutical Training Package Version 2.0.</w:t>
            </w:r>
          </w:p>
        </w:tc>
      </w:tr>
    </w:tbl>
    <w:p w:rsidR="00000000" w:rsidRPr="003D3933" w:rsidP="003D3933">
      <w:pPr>
        <w:pStyle w:val="BodyText"/>
      </w:pP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10" w:name="O_992624"/>
      <w:bookmarkEnd w:id="10"/>
      <w:r w:rsidRPr="003D3933">
        <w:t>Performance Evidence</w:t>
      </w:r>
    </w:p>
    <w:p w:rsidR="00000000" w:rsidRPr="003D3933" w:rsidP="009D1F75">
      <w:pPr>
        <w:pStyle w:val="BodyText"/>
      </w:pPr>
      <w:r w:rsidRPr="003D3933">
        <w:t>An individual demonstrating competency must satisfy all of the elements and performance criteria in this unit.</w:t>
      </w:r>
    </w:p>
    <w:p w:rsidR="00000000" w:rsidRPr="003D3933" w:rsidP="009D1F75">
      <w:pPr>
        <w:pStyle w:val="BodyText"/>
      </w:pPr>
      <w:r w:rsidRPr="003D3933">
        <w:t xml:space="preserve">There must be evidence that the individual has safely and effectively operated at least three different types of vineyard equipment and for each </w:t>
      </w:r>
      <w:r w:rsidRPr="003D3933">
        <w:t>type has demonstrated the following:</w:t>
      </w:r>
    </w:p>
    <w:p w:rsidR="00000000" w:rsidRPr="003D3933" w:rsidP="003D3933">
      <w:pPr>
        <w:pStyle w:val="ListBullet"/>
      </w:pPr>
      <w:r w:rsidRPr="003D3933">
        <w:t>identifying health and safety hazards and controls in the workplace</w:t>
      </w:r>
    </w:p>
    <w:p w:rsidR="00000000" w:rsidRPr="003D3933" w:rsidP="003D3933">
      <w:pPr>
        <w:pStyle w:val="ListBullet"/>
      </w:pPr>
      <w:r w:rsidRPr="003D3933">
        <w:t>using personal protective equipment (PPE)</w:t>
      </w:r>
    </w:p>
    <w:p w:rsidR="00000000" w:rsidRPr="003D3933" w:rsidP="003D3933">
      <w:pPr>
        <w:pStyle w:val="ListBullet"/>
      </w:pPr>
      <w:r w:rsidRPr="003D3933">
        <w:t>selecting and confirming availability of equipment, and preparing according to workplace procedures</w:t>
      </w:r>
    </w:p>
    <w:p w:rsidR="00000000" w:rsidRPr="003D3933" w:rsidP="003D3933">
      <w:pPr>
        <w:pStyle w:val="ListBullet"/>
      </w:pPr>
      <w:r w:rsidRPr="003D3933">
        <w:t xml:space="preserve">setting </w:t>
      </w:r>
      <w:r w:rsidRPr="003D3933">
        <w:t>up, starting up, operating and shutting down equipment according to workplace procedures</w:t>
      </w:r>
    </w:p>
    <w:p w:rsidR="00000000" w:rsidRPr="003D3933" w:rsidP="003D3933">
      <w:pPr>
        <w:pStyle w:val="ListBullet"/>
      </w:pPr>
      <w:r w:rsidRPr="003D3933">
        <w:t>adjusting equipment operation to meet workplace conditions including yard, weather and terrain</w:t>
      </w:r>
    </w:p>
    <w:p w:rsidR="00000000" w:rsidRPr="003D3933" w:rsidP="003D3933">
      <w:pPr>
        <w:pStyle w:val="ListBullet"/>
      </w:pPr>
      <w:r w:rsidRPr="003D3933">
        <w:t>identifying and addressing non-conformances</w:t>
      </w:r>
    </w:p>
    <w:p w:rsidR="00000000" w:rsidRPr="003D3933" w:rsidP="003D3933">
      <w:pPr>
        <w:pStyle w:val="ListBullet"/>
      </w:pPr>
      <w:r w:rsidRPr="003D3933">
        <w:t>sorting, collecting, treating and disposing of waste according to environmental and workplace procedures</w:t>
      </w:r>
    </w:p>
    <w:p w:rsidR="00000000" w:rsidRPr="003D3933" w:rsidP="003D3933">
      <w:pPr>
        <w:pStyle w:val="ListBullet"/>
      </w:pPr>
      <w:r w:rsidRPr="003D3933">
        <w:t>maintaining records according to workplace procedures.</w:t>
      </w: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11" w:name="O_992625"/>
      <w:bookmarkEnd w:id="11"/>
      <w:r w:rsidRPr="003D3933">
        <w:t>Knowledge Evidence</w:t>
      </w:r>
    </w:p>
    <w:p w:rsidR="00000000" w:rsidRPr="003D3933" w:rsidP="009D1F75">
      <w:pPr>
        <w:pStyle w:val="BodyText"/>
      </w:pPr>
      <w:r w:rsidRPr="003D3933">
        <w:t>An individual must be able to demonstrate the knowledge requ</w:t>
      </w:r>
      <w:r w:rsidRPr="003D3933">
        <w:t>ired to perform the tasks outlined in the elements and performance criteria of this unit. This includes knowledge of:</w:t>
      </w:r>
    </w:p>
    <w:p w:rsidR="00000000" w:rsidRPr="003D3933" w:rsidP="003D3933">
      <w:pPr>
        <w:pStyle w:val="ListBullet"/>
      </w:pPr>
      <w:r w:rsidRPr="003D3933">
        <w:t>health and safety hazards and controls in all operating conditions</w:t>
      </w:r>
    </w:p>
    <w:p w:rsidR="00000000" w:rsidRPr="003D3933" w:rsidP="003D3933">
      <w:pPr>
        <w:pStyle w:val="ListBullet"/>
      </w:pPr>
      <w:r w:rsidRPr="003D3933">
        <w:t>selecting, fitting and using appropriate PPE</w:t>
      </w:r>
    </w:p>
    <w:p w:rsidR="00000000" w:rsidRPr="003D3933" w:rsidP="003D3933">
      <w:pPr>
        <w:pStyle w:val="ListBullet"/>
      </w:pPr>
      <w:r w:rsidRPr="003D3933">
        <w:t xml:space="preserve">basic equipment used and </w:t>
      </w:r>
      <w:r w:rsidRPr="003D3933">
        <w:t>operated in a vineyard environment</w:t>
      </w:r>
    </w:p>
    <w:p w:rsidR="00000000" w:rsidRPr="003D3933" w:rsidP="003D3933">
      <w:pPr>
        <w:pStyle w:val="ListBullet"/>
      </w:pPr>
      <w:r w:rsidRPr="003D3933">
        <w:t>purpose, features, components and operational safety requirements of equipment:</w:t>
      </w:r>
    </w:p>
    <w:p w:rsidR="00000000" w:rsidRPr="003D3933" w:rsidP="003D3933">
      <w:pPr>
        <w:pStyle w:val="ListBullet2"/>
      </w:pPr>
      <w:r w:rsidRPr="003D3933">
        <w:t>all-terrain vehicles</w:t>
      </w:r>
    </w:p>
    <w:p w:rsidR="00000000" w:rsidRPr="003D3933" w:rsidP="003D3933">
      <w:pPr>
        <w:pStyle w:val="ListBullet2"/>
      </w:pPr>
      <w:r w:rsidRPr="003D3933">
        <w:t>tractor-mounted forklift</w:t>
      </w:r>
    </w:p>
    <w:p w:rsidR="00000000" w:rsidRPr="003D3933" w:rsidP="003D3933">
      <w:pPr>
        <w:pStyle w:val="ListBullet2"/>
      </w:pPr>
      <w:r w:rsidRPr="003D3933">
        <w:t>front-end loader</w:t>
      </w:r>
    </w:p>
    <w:p w:rsidR="00000000" w:rsidRPr="003D3933" w:rsidP="003D3933">
      <w:pPr>
        <w:pStyle w:val="ListBullet2"/>
      </w:pPr>
      <w:r w:rsidRPr="003D3933">
        <w:t>towed equipment (e.g. gondola)</w:t>
      </w:r>
    </w:p>
    <w:p w:rsidR="00000000" w:rsidRPr="003D3933" w:rsidP="003D3933">
      <w:pPr>
        <w:pStyle w:val="ListBullet2"/>
      </w:pPr>
      <w:r w:rsidRPr="003D3933">
        <w:t>three-point linkage equipment (e.g. discs)</w:t>
      </w:r>
    </w:p>
    <w:p w:rsidR="00000000" w:rsidRPr="003D3933" w:rsidP="003D3933">
      <w:pPr>
        <w:pStyle w:val="ListBullet2"/>
      </w:pPr>
      <w:r w:rsidRPr="003D3933">
        <w:t>power take-off driven equipment (e.g. slasher)</w:t>
      </w:r>
    </w:p>
    <w:p w:rsidR="00000000" w:rsidRPr="003D3933" w:rsidP="003D3933">
      <w:pPr>
        <w:pStyle w:val="ListBullet2"/>
      </w:pPr>
      <w:r w:rsidRPr="003D3933">
        <w:t>equipment with hydraulics (e.g. tipping trailer)</w:t>
      </w:r>
    </w:p>
    <w:p w:rsidR="00000000" w:rsidRPr="003D3933" w:rsidP="003D3933">
      <w:pPr>
        <w:pStyle w:val="ListBullet"/>
      </w:pPr>
      <w:r w:rsidRPr="003D3933">
        <w:t>confirming equipment status and condition, including:</w:t>
      </w:r>
    </w:p>
    <w:p w:rsidR="00000000" w:rsidRPr="003D3933" w:rsidP="003D3933">
      <w:pPr>
        <w:pStyle w:val="ListBullet2"/>
      </w:pPr>
      <w:r w:rsidRPr="003D3933">
        <w:t>fuel</w:t>
      </w:r>
    </w:p>
    <w:p w:rsidR="00000000" w:rsidRPr="003D3933" w:rsidP="003D3933">
      <w:pPr>
        <w:pStyle w:val="ListBullet2"/>
      </w:pPr>
      <w:r w:rsidRPr="003D3933">
        <w:t>water</w:t>
      </w:r>
    </w:p>
    <w:p w:rsidR="00000000" w:rsidRPr="003D3933" w:rsidP="003D3933">
      <w:pPr>
        <w:pStyle w:val="ListBullet2"/>
      </w:pPr>
      <w:r w:rsidRPr="003D3933">
        <w:t>oil (e.g. engine, gearbox and hydraulics)</w:t>
      </w:r>
    </w:p>
    <w:p w:rsidR="00000000" w:rsidRPr="003D3933" w:rsidP="003D3933">
      <w:pPr>
        <w:pStyle w:val="ListBullet2"/>
      </w:pPr>
      <w:r w:rsidRPr="003D3933">
        <w:t>belts</w:t>
      </w:r>
    </w:p>
    <w:p w:rsidR="00000000" w:rsidRPr="003D3933" w:rsidP="003D3933">
      <w:pPr>
        <w:pStyle w:val="ListBullet2"/>
      </w:pPr>
      <w:r w:rsidRPr="003D3933">
        <w:t>air intake</w:t>
      </w:r>
    </w:p>
    <w:p w:rsidR="00000000" w:rsidRPr="003D3933" w:rsidP="003D3933">
      <w:pPr>
        <w:pStyle w:val="ListBullet2"/>
      </w:pPr>
      <w:r w:rsidRPr="003D3933">
        <w:t>tyre pressure</w:t>
      </w:r>
    </w:p>
    <w:p w:rsidR="00000000" w:rsidRPr="003D3933" w:rsidP="003D3933">
      <w:pPr>
        <w:pStyle w:val="ListBullet2"/>
      </w:pPr>
      <w:r w:rsidRPr="003D3933">
        <w:t>metal fatigue or wear and tear</w:t>
      </w:r>
    </w:p>
    <w:p w:rsidR="00000000" w:rsidRPr="003D3933" w:rsidP="003D3933">
      <w:pPr>
        <w:pStyle w:val="ListBullet"/>
      </w:pPr>
      <w:r w:rsidRPr="003D3933">
        <w:t>following equipment shut down procedures</w:t>
      </w:r>
    </w:p>
    <w:p w:rsidR="00000000" w:rsidRPr="003D3933" w:rsidP="003D3933">
      <w:pPr>
        <w:pStyle w:val="ListBullet"/>
      </w:pPr>
      <w:r w:rsidRPr="003D3933">
        <w:t>identify and address non-conformances</w:t>
      </w:r>
    </w:p>
    <w:p w:rsidR="00000000" w:rsidRPr="003D3933" w:rsidP="003D3933">
      <w:pPr>
        <w:pStyle w:val="ListBullet"/>
      </w:pPr>
      <w:r w:rsidRPr="003D3933">
        <w:t>required weather conditions for equipment operation</w:t>
      </w:r>
    </w:p>
    <w:p w:rsidR="00000000" w:rsidRPr="003D3933" w:rsidP="003D3933">
      <w:pPr>
        <w:pStyle w:val="ListBullet"/>
      </w:pPr>
      <w:r w:rsidRPr="003D3933">
        <w:t>types of workplace terrain</w:t>
      </w:r>
    </w:p>
    <w:p w:rsidR="00000000" w:rsidRPr="003D3933" w:rsidP="003D3933">
      <w:pPr>
        <w:pStyle w:val="ListBullet"/>
      </w:pPr>
      <w:r w:rsidRPr="003D3933">
        <w:t>significance and methods of monitoring equipment performance</w:t>
      </w:r>
    </w:p>
    <w:p w:rsidR="00000000" w:rsidRPr="003D3933" w:rsidP="003D3933">
      <w:pPr>
        <w:pStyle w:val="ListBullet"/>
      </w:pPr>
      <w:r w:rsidRPr="003D3933">
        <w:t>proce</w:t>
      </w:r>
      <w:r w:rsidRPr="003D3933">
        <w:t>dures and responsibility for reporting problems and maintaining workplace records</w:t>
      </w:r>
    </w:p>
    <w:p w:rsidR="00000000" w:rsidRPr="003D3933" w:rsidP="003D3933">
      <w:pPr>
        <w:pStyle w:val="ListBullet"/>
      </w:pPr>
      <w:r w:rsidRPr="003D3933">
        <w:t>environmental issues and controls</w:t>
      </w:r>
    </w:p>
    <w:p w:rsidR="00000000" w:rsidRPr="003D3933" w:rsidP="003D3933">
      <w:pPr>
        <w:pStyle w:val="ListBullet"/>
      </w:pPr>
      <w:r w:rsidRPr="003D3933">
        <w:t>identifying, rectifying and reporting environmental non-compliance</w:t>
      </w:r>
    </w:p>
    <w:p w:rsidR="00000000" w:rsidRPr="003D3933" w:rsidP="003D3933">
      <w:pPr>
        <w:pStyle w:val="ListBullet"/>
      </w:pPr>
      <w:r w:rsidRPr="003D3933">
        <w:t>cleaning and storing according to workplace procedures</w:t>
      </w:r>
    </w:p>
    <w:p w:rsidR="00000000" w:rsidRPr="003D3933" w:rsidP="003D3933">
      <w:pPr>
        <w:pStyle w:val="ListBullet"/>
      </w:pPr>
      <w:r w:rsidRPr="003D3933">
        <w:t>collecting, treati</w:t>
      </w:r>
      <w:r w:rsidRPr="003D3933">
        <w:t>ng and recycling or disposing of waste</w:t>
      </w:r>
    </w:p>
    <w:p w:rsidR="00000000" w:rsidRPr="003D3933" w:rsidP="003D3933">
      <w:pPr>
        <w:pStyle w:val="ListBullet"/>
      </w:pPr>
      <w:r w:rsidRPr="003D3933">
        <w:t>routine maintenance procedures for equipment</w:t>
      </w:r>
    </w:p>
    <w:p w:rsidR="00000000" w:rsidRPr="003D3933" w:rsidP="003D3933">
      <w:pPr>
        <w:pStyle w:val="ListBullet"/>
      </w:pPr>
      <w:r w:rsidRPr="003D3933">
        <w:t>recording requirements and procedures</w:t>
      </w:r>
    </w:p>
    <w:p w:rsidR="00000000" w:rsidRPr="003D3933" w:rsidP="003D3933">
      <w:pPr>
        <w:pStyle w:val="ListBullet"/>
      </w:pPr>
      <w:r w:rsidRPr="003D3933">
        <w:t>legislation and quarantine codes of practice related to vineyard operations.</w:t>
      </w:r>
    </w:p>
    <w:p w:rsidR="00000000" w:rsidRPr="003D3933" w:rsidP="003D3933">
      <w:pPr>
        <w:pStyle w:val="AllowPageBreak"/>
      </w:pPr>
    </w:p>
    <w:p w:rsidR="00000000" w:rsidRPr="003D3933" w:rsidP="003D3933">
      <w:pPr>
        <w:pStyle w:val="Heading1"/>
      </w:pPr>
      <w:bookmarkStart w:id="12" w:name="O_992626"/>
      <w:bookmarkEnd w:id="12"/>
      <w:r w:rsidRPr="003D3933">
        <w:t>Assessment Conditions</w:t>
      </w:r>
    </w:p>
    <w:p w:rsidR="00000000" w:rsidRPr="003D3933" w:rsidP="009D1F75">
      <w:pPr>
        <w:pStyle w:val="BodyText"/>
      </w:pPr>
      <w:r w:rsidRPr="003D3933">
        <w:t xml:space="preserve">Assessment of skills must take place under the following conditions: </w:t>
      </w:r>
    </w:p>
    <w:p w:rsidR="00000000" w:rsidRPr="003D3933" w:rsidP="003D3933">
      <w:pPr>
        <w:pStyle w:val="ListBullet"/>
      </w:pPr>
      <w:r w:rsidRPr="003D3933">
        <w:t>physical conditions:</w:t>
      </w:r>
    </w:p>
    <w:p w:rsidR="00000000" w:rsidRPr="003D3933" w:rsidP="003D3933">
      <w:pPr>
        <w:pStyle w:val="ListBullet2"/>
      </w:pPr>
      <w:r w:rsidRPr="003D3933">
        <w:t>a vineyard workplace or simulated environment that accurately reflects performance in a real workplace setting</w:t>
      </w:r>
    </w:p>
    <w:p w:rsidR="00000000" w:rsidRPr="003D3933" w:rsidP="003D3933">
      <w:pPr>
        <w:pStyle w:val="ListBullet"/>
      </w:pPr>
      <w:r w:rsidRPr="003D3933">
        <w:t>resources, equipment and materials:</w:t>
      </w:r>
    </w:p>
    <w:p w:rsidR="00000000" w:rsidRPr="003D3933" w:rsidP="003D3933">
      <w:pPr>
        <w:pStyle w:val="ListBullet2"/>
      </w:pPr>
      <w:r w:rsidRPr="003D3933">
        <w:t>appropriate PP</w:t>
      </w:r>
      <w:r w:rsidRPr="003D3933">
        <w:t xml:space="preserve">E </w:t>
      </w:r>
    </w:p>
    <w:p w:rsidR="00000000" w:rsidRPr="003D3933" w:rsidP="003D3933">
      <w:pPr>
        <w:pStyle w:val="ListBullet2"/>
      </w:pPr>
      <w:r w:rsidRPr="003D3933">
        <w:t>vineyard equipment and associated attachments</w:t>
      </w:r>
    </w:p>
    <w:p w:rsidR="00000000" w:rsidRPr="003D3933" w:rsidP="003D3933">
      <w:pPr>
        <w:pStyle w:val="ListBullet2"/>
      </w:pPr>
      <w:r w:rsidRPr="003D3933">
        <w:t>cleaning materials and equipment</w:t>
      </w:r>
    </w:p>
    <w:p w:rsidR="00000000" w:rsidRPr="003D3933" w:rsidP="003D3933">
      <w:pPr>
        <w:pStyle w:val="ListBullet"/>
      </w:pPr>
      <w:r w:rsidRPr="003D3933">
        <w:t>specifications:</w:t>
      </w:r>
    </w:p>
    <w:p w:rsidR="00000000" w:rsidRPr="003D3933" w:rsidP="003D3933">
      <w:pPr>
        <w:pStyle w:val="ListBullet2"/>
      </w:pPr>
      <w:r w:rsidRPr="003D3933">
        <w:t>work procedures, including advice on company practices, safe work practices and environmental requirements</w:t>
      </w:r>
    </w:p>
    <w:p w:rsidR="00000000" w:rsidRPr="003D3933" w:rsidP="003D3933">
      <w:pPr>
        <w:pStyle w:val="ListBullet2"/>
      </w:pPr>
      <w:r w:rsidRPr="003D3933">
        <w:t>legislative and local quarantine regulations and codes of practice</w:t>
      </w:r>
    </w:p>
    <w:p w:rsidR="00000000" w:rsidRPr="003D3933" w:rsidP="003D3933">
      <w:pPr>
        <w:pStyle w:val="ListBullet2"/>
      </w:pPr>
      <w:r w:rsidRPr="003D3933">
        <w:t>system for recording requirements and procedures</w:t>
      </w:r>
    </w:p>
    <w:p w:rsidR="00000000" w:rsidRPr="003D3933" w:rsidP="003D3933">
      <w:pPr>
        <w:pStyle w:val="ListBullet2"/>
      </w:pPr>
      <w:r w:rsidRPr="003D3933">
        <w:t>work instructions and schedules.</w:t>
      </w:r>
    </w:p>
    <w:p w:rsidR="00000000" w:rsidRPr="003D3933" w:rsidP="003D3933">
      <w:pPr>
        <w:pStyle w:val="BodyText"/>
      </w:pPr>
    </w:p>
    <w:p w:rsidR="00000000" w:rsidRPr="003D3933" w:rsidP="009D1F75">
      <w:pPr>
        <w:pStyle w:val="BodyText"/>
      </w:pPr>
      <w:r w:rsidRPr="003D3933">
        <w:t xml:space="preserve">Assessors of this unit must satisfy the requirements for assessors in applicable vocational education and </w:t>
      </w:r>
      <w:r w:rsidRPr="003D3933">
        <w:t>training legislation, frameworks and/or standards.</w:t>
      </w:r>
    </w:p>
    <w:p w:rsidR="00000000" w:rsidRPr="003D3933" w:rsidP="003D3933">
      <w:pPr>
        <w:pStyle w:val="Heading1"/>
      </w:pPr>
      <w:bookmarkStart w:id="13" w:name="O_992629"/>
      <w:bookmarkEnd w:id="13"/>
      <w:r w:rsidRPr="003D3933">
        <w:t>Links</w:t>
      </w:r>
    </w:p>
    <w:p w:rsidR="00000000" w:rsidRPr="003D3933" w:rsidP="009D1F75">
      <w:pPr>
        <w:pStyle w:val="BodyText"/>
      </w:pPr>
      <w:r w:rsidRPr="003D393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939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D3933" w:rsidP="003D3933"/>
    <w:sectPr w:rsidSect="003D39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 w:rsidRPr="009D1F75" w:rsidP="009D1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75" w:rsidP="003D3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F75" w:rsidP="003D3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1F75" w:rsidP="003D39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 w:rsidP="003D3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F75">
      <w:t>Approved</w:t>
    </w:r>
    <w:r w:rsidR="009D1F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F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F75">
      <w:rPr>
        <w:noProof/>
      </w:rPr>
      <w:t>4</w:t>
    </w:r>
    <w:r>
      <w:rPr>
        <w:noProof/>
      </w:rPr>
      <w:fldChar w:fldCharType="end"/>
    </w:r>
  </w:p>
  <w:p w:rsidR="003D3933" w:rsidP="003D3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F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F75">
      <w:t>Manufacturing Industry Skills Alliance</w:t>
    </w:r>
    <w:r w:rsidR="009D1F75">
      <w:fldChar w:fldCharType="end"/>
    </w:r>
  </w:p>
  <w:p w:rsidR="003D3933" w:rsidP="003D3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933" w:rsidRPr="009D1F75" w:rsidP="009D1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75" w:rsidRPr="002D2AF8" w:rsidP="003D3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FBPVIT2011 Operate vineyard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1F75" w:rsidP="003D39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33" w:rsidRPr="002D2AF8" w:rsidP="003D3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F75">
      <w:t>FBPVIT2011 Operate vineyard equipment</w:t>
    </w:r>
    <w:r w:rsidR="009D1F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F75">
      <w:rPr>
        <w:noProof/>
      </w:rPr>
      <w:t>2 March 2025</w:t>
    </w:r>
    <w:r>
      <w:fldChar w:fldCharType="end"/>
    </w:r>
  </w:p>
  <w:p w:rsidR="003D3933" w:rsidP="003D3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F88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64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26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933"/>
  </w:style>
  <w:style w:type="character" w:customStyle="1" w:styleId="Heading1Char">
    <w:name w:val="Heading 1 Char"/>
    <w:basedOn w:val="DefaultParagraphFont"/>
    <w:link w:val="Heading1"/>
    <w:rsid w:val="003D3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9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933"/>
    <w:rPr>
      <w:b/>
      <w:spacing w:val="0"/>
    </w:rPr>
  </w:style>
  <w:style w:type="paragraph" w:styleId="ListBullet2">
    <w:name w:val="List Bullet 2"/>
    <w:basedOn w:val="List2"/>
    <w:rsid w:val="003D39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3933"/>
    <w:rPr>
      <w:i/>
    </w:rPr>
  </w:style>
  <w:style w:type="paragraph" w:customStyle="1" w:styleId="SuperHeading">
    <w:name w:val="SuperHeading"/>
    <w:basedOn w:val="Normal"/>
    <w:rsid w:val="003D3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9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3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933"/>
  </w:style>
  <w:style w:type="paragraph" w:styleId="TableofFigures">
    <w:name w:val="table of figures"/>
    <w:basedOn w:val="Normal"/>
    <w:next w:val="Normal"/>
    <w:semiHidden/>
    <w:rsid w:val="003D3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9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933"/>
    <w:rPr>
      <w:rFonts w:ascii="Wingdings" w:hAnsi="Wingdings"/>
    </w:rPr>
  </w:style>
  <w:style w:type="paragraph" w:customStyle="1" w:styleId="TableHeading">
    <w:name w:val="Table Heading"/>
    <w:basedOn w:val="HeadingBase"/>
    <w:rsid w:val="003D3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933"/>
    <w:rPr>
      <w:color w:val="0033CC"/>
      <w:u w:val="none"/>
    </w:rPr>
  </w:style>
  <w:style w:type="paragraph" w:customStyle="1" w:styleId="BodyTextRight">
    <w:name w:val="Body Text Right"/>
    <w:basedOn w:val="BodyText"/>
    <w:rsid w:val="003D3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9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933"/>
    <w:rPr>
      <w:sz w:val="32"/>
    </w:rPr>
  </w:style>
  <w:style w:type="paragraph" w:customStyle="1" w:styleId="HeadingProcedure">
    <w:name w:val="Heading Procedure"/>
    <w:basedOn w:val="HeadingBase"/>
    <w:next w:val="Normal"/>
    <w:rsid w:val="003D3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933"/>
    <w:pPr>
      <w:spacing w:before="60" w:after="60"/>
    </w:pPr>
  </w:style>
  <w:style w:type="paragraph" w:styleId="ListContinue">
    <w:name w:val="List Continue"/>
    <w:basedOn w:val="List"/>
    <w:rsid w:val="003D3933"/>
    <w:pPr>
      <w:ind w:firstLine="0"/>
    </w:pPr>
  </w:style>
  <w:style w:type="paragraph" w:customStyle="1" w:styleId="ListNote">
    <w:name w:val="List Note"/>
    <w:basedOn w:val="List"/>
    <w:rsid w:val="003D3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933"/>
    <w:rPr>
      <w:rFonts w:ascii="Courier New" w:hAnsi="Courier New"/>
    </w:rPr>
  </w:style>
  <w:style w:type="paragraph" w:customStyle="1" w:styleId="NoteBullet">
    <w:name w:val="Note Bullet"/>
    <w:basedOn w:val="Note"/>
    <w:rsid w:val="003D3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9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933"/>
    <w:rPr>
      <w:b/>
      <w:smallCaps/>
    </w:rPr>
  </w:style>
  <w:style w:type="paragraph" w:customStyle="1" w:styleId="TableListNumber">
    <w:name w:val="Table List Number"/>
    <w:basedOn w:val="ListNumber"/>
    <w:rsid w:val="003D3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933"/>
    <w:pPr>
      <w:numPr>
        <w:numId w:val="9"/>
      </w:numPr>
    </w:pPr>
  </w:style>
  <w:style w:type="paragraph" w:customStyle="1" w:styleId="ListAlpha2">
    <w:name w:val="List Alpha 2"/>
    <w:basedOn w:val="List2"/>
    <w:rsid w:val="003D3933"/>
    <w:pPr>
      <w:numPr>
        <w:numId w:val="8"/>
      </w:numPr>
    </w:pPr>
  </w:style>
  <w:style w:type="paragraph" w:styleId="List2">
    <w:name w:val="List 2"/>
    <w:basedOn w:val="BodyText"/>
    <w:rsid w:val="003D3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9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9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933"/>
    <w:pPr>
      <w:numPr>
        <w:numId w:val="4"/>
      </w:numPr>
    </w:pPr>
  </w:style>
  <w:style w:type="paragraph" w:styleId="ListContinue2">
    <w:name w:val="List Continue 2"/>
    <w:basedOn w:val="List2"/>
    <w:rsid w:val="003D3933"/>
    <w:pPr>
      <w:ind w:firstLine="0"/>
    </w:pPr>
  </w:style>
  <w:style w:type="paragraph" w:styleId="ListContinue3">
    <w:name w:val="List Continue 3"/>
    <w:basedOn w:val="List3"/>
    <w:rsid w:val="003D3933"/>
    <w:pPr>
      <w:ind w:left="1021" w:firstLine="0"/>
    </w:pPr>
  </w:style>
  <w:style w:type="paragraph" w:styleId="ListContinue4">
    <w:name w:val="List Continue 4"/>
    <w:basedOn w:val="List4"/>
    <w:rsid w:val="003D3933"/>
    <w:pPr>
      <w:ind w:firstLine="0"/>
    </w:pPr>
  </w:style>
  <w:style w:type="paragraph" w:styleId="ListContinue5">
    <w:name w:val="List Continue 5"/>
    <w:basedOn w:val="List5"/>
    <w:rsid w:val="003D3933"/>
    <w:pPr>
      <w:ind w:firstLine="0"/>
    </w:pPr>
  </w:style>
  <w:style w:type="paragraph" w:styleId="ListNumber3">
    <w:name w:val="List Number 3"/>
    <w:basedOn w:val="List3"/>
    <w:rsid w:val="003D3933"/>
    <w:pPr>
      <w:numPr>
        <w:numId w:val="5"/>
      </w:numPr>
    </w:pPr>
  </w:style>
  <w:style w:type="paragraph" w:styleId="ListNumber4">
    <w:name w:val="List Number 4"/>
    <w:basedOn w:val="List4"/>
    <w:rsid w:val="003D3933"/>
    <w:pPr>
      <w:numPr>
        <w:numId w:val="6"/>
      </w:numPr>
    </w:pPr>
  </w:style>
  <w:style w:type="paragraph" w:styleId="ListNumber5">
    <w:name w:val="List Number 5"/>
    <w:basedOn w:val="List5"/>
    <w:rsid w:val="003D3933"/>
    <w:pPr>
      <w:numPr>
        <w:numId w:val="7"/>
      </w:numPr>
    </w:pPr>
  </w:style>
  <w:style w:type="paragraph" w:styleId="BlockText">
    <w:name w:val="Block Text"/>
    <w:basedOn w:val="Normal"/>
    <w:rsid w:val="003D3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933"/>
    <w:rPr>
      <w:sz w:val="16"/>
      <w:vertAlign w:val="superscript"/>
    </w:rPr>
  </w:style>
  <w:style w:type="character" w:customStyle="1" w:styleId="Symbols">
    <w:name w:val="Symbols"/>
    <w:basedOn w:val="DefaultParagraphFont"/>
    <w:rsid w:val="003D3933"/>
    <w:rPr>
      <w:rFonts w:ascii="Symbol" w:hAnsi="Symbol"/>
    </w:rPr>
  </w:style>
  <w:style w:type="character" w:customStyle="1" w:styleId="MenuOptions">
    <w:name w:val="Menu Options"/>
    <w:basedOn w:val="DefaultParagraphFont"/>
    <w:rsid w:val="003D3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933"/>
    <w:rPr>
      <w:b/>
    </w:rPr>
  </w:style>
  <w:style w:type="character" w:customStyle="1" w:styleId="Underlined">
    <w:name w:val="Underlined"/>
    <w:basedOn w:val="DefaultParagraphFont"/>
    <w:rsid w:val="003D3933"/>
    <w:rPr>
      <w:u w:val="single"/>
    </w:rPr>
  </w:style>
  <w:style w:type="paragraph" w:customStyle="1" w:styleId="TableBodyTextRight">
    <w:name w:val="Table Body Text Right"/>
    <w:basedOn w:val="TableBodyText"/>
    <w:rsid w:val="003D3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933"/>
    <w:rPr>
      <w:sz w:val="18"/>
    </w:rPr>
  </w:style>
  <w:style w:type="paragraph" w:customStyle="1" w:styleId="BodySmallRight">
    <w:name w:val="Body Small Right"/>
    <w:basedOn w:val="BodyTextRight"/>
    <w:rsid w:val="003D3933"/>
    <w:rPr>
      <w:sz w:val="18"/>
      <w:szCs w:val="18"/>
    </w:rPr>
  </w:style>
  <w:style w:type="paragraph" w:customStyle="1" w:styleId="MarginEdition">
    <w:name w:val="Margin Edition"/>
    <w:basedOn w:val="MarginNote"/>
    <w:rsid w:val="003D3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933"/>
    <w:rPr>
      <w:sz w:val="2"/>
      <w:szCs w:val="2"/>
    </w:rPr>
  </w:style>
  <w:style w:type="character" w:customStyle="1" w:styleId="Small">
    <w:name w:val="Small"/>
    <w:basedOn w:val="DefaultParagraphFont"/>
    <w:rsid w:val="003D3933"/>
    <w:rPr>
      <w:sz w:val="16"/>
    </w:rPr>
  </w:style>
  <w:style w:type="paragraph" w:customStyle="1" w:styleId="WideTable">
    <w:name w:val="Wide Table"/>
    <w:basedOn w:val="Normal"/>
    <w:rsid w:val="003D3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933"/>
  </w:style>
  <w:style w:type="paragraph" w:styleId="Quote">
    <w:name w:val="Quote"/>
    <w:basedOn w:val="Heading1"/>
    <w:link w:val="QuoteChar"/>
    <w:qFormat/>
    <w:rsid w:val="003D3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933"/>
    <w:pPr>
      <w:pageBreakBefore/>
    </w:pPr>
  </w:style>
  <w:style w:type="paragraph" w:customStyle="1" w:styleId="Border">
    <w:name w:val="Border"/>
    <w:basedOn w:val="Normal"/>
    <w:qFormat/>
    <w:rsid w:val="003D3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933"/>
    <w:rPr>
      <w:u w:val="single"/>
    </w:rPr>
  </w:style>
  <w:style w:type="character" w:customStyle="1" w:styleId="BoldandItalics">
    <w:name w:val="Bold and Italics"/>
    <w:qFormat/>
    <w:rsid w:val="003D3933"/>
    <w:rPr>
      <w:b/>
      <w:i/>
      <w:u w:val="none"/>
    </w:rPr>
  </w:style>
  <w:style w:type="paragraph" w:styleId="BalloonText">
    <w:name w:val="Balloon Text"/>
    <w:basedOn w:val="Normal"/>
    <w:link w:val="BalloonTextChar"/>
    <w:rsid w:val="003D3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933"/>
    <w:pPr>
      <w:spacing w:before="0" w:after="0"/>
    </w:pPr>
  </w:style>
  <w:style w:type="paragraph" w:customStyle="1" w:styleId="BodyTextBold">
    <w:name w:val="Body Text Bold"/>
    <w:basedOn w:val="BodyText"/>
    <w:qFormat/>
    <w:rsid w:val="003D3933"/>
    <w:rPr>
      <w:b/>
    </w:rPr>
  </w:style>
  <w:style w:type="character" w:styleId="Hyperlink">
    <w:name w:val="Hyperlink"/>
    <w:basedOn w:val="DefaultParagraphFont"/>
    <w:uiPriority w:val="99"/>
    <w:unhideWhenUsed/>
    <w:rsid w:val="009D1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6268</Characters>
  <Application>Microsoft Office Word</Application>
  <DocSecurity>0</DocSecurity>
  <Lines>202</Lines>
  <Paragraphs>152</Paragraphs>
  <ScaleCrop>false</ScaleCrop>
  <Company>Author-it Software Corporation Ltd.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FBPVIT2011 Operate vineyard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