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0492" w:rsidP="003B04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FBPVIT2010 Take and process vine cuttings</w:t>
      </w:r>
      <w:r>
        <w:fldChar w:fldCharType="end"/>
      </w:r>
    </w:p>
    <w:p w:rsidR="003B0492" w:rsidP="003B0492">
      <w:pPr>
        <w:pStyle w:val="Version"/>
        <w:sectPr w:rsidSect="000C45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4516" w:rsidP="000C4516">
      <w:pPr>
        <w:pStyle w:val="SuperHeading"/>
      </w:pPr>
      <w:r w:rsidRPr="000C4516">
        <w:t>FBPVIT2010 Take and process vine cuttings</w:t>
      </w:r>
    </w:p>
    <w:p w:rsidR="00000000" w:rsidRPr="000C4516" w:rsidP="000C4516">
      <w:pPr>
        <w:pStyle w:val="Heading1"/>
      </w:pPr>
      <w:bookmarkStart w:id="1" w:name="O_992594"/>
      <w:bookmarkEnd w:id="1"/>
      <w:r w:rsidRPr="000C451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C45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516" w:rsidP="000C4516">
            <w:pPr>
              <w:pStyle w:val="BodyText"/>
            </w:pPr>
            <w:r w:rsidRPr="000C451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516">
            <w:pPr>
              <w:pStyle w:val="BodyText"/>
              <w:rPr>
                <w:lang w:val="en-NZ"/>
              </w:rPr>
            </w:pPr>
            <w:r w:rsidRPr="000C4516">
              <w:rPr>
                <w:rStyle w:val="SpecialBold"/>
              </w:rPr>
              <w:t>Comments</w:t>
            </w:r>
          </w:p>
        </w:tc>
      </w:tr>
      <w:tr w:rsidTr="000C45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516">
            <w:pPr>
              <w:pStyle w:val="BodyText"/>
              <w:rPr>
                <w:lang w:val="en-NZ"/>
              </w:rPr>
            </w:pPr>
            <w:r w:rsidRPr="000C451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516" w:rsidP="000C4516">
            <w:pPr>
              <w:pStyle w:val="BodyText"/>
            </w:pPr>
            <w:r w:rsidRPr="000C4516">
              <w:t>This version released with FBP Food, Beverage and Pharmaceutical Training Package Version 2.0.</w:t>
            </w:r>
          </w:p>
        </w:tc>
      </w:tr>
    </w:tbl>
    <w:p w:rsidR="00000000" w:rsidRPr="000C4516" w:rsidP="000C4516">
      <w:pPr>
        <w:pStyle w:val="BodyText"/>
      </w:pPr>
    </w:p>
    <w:p w:rsidR="00000000" w:rsidRPr="000C4516" w:rsidP="000C4516">
      <w:pPr>
        <w:pStyle w:val="AllowPageBreak"/>
      </w:pPr>
    </w:p>
    <w:p w:rsidR="00000000" w:rsidRPr="000C4516" w:rsidP="000C4516">
      <w:pPr>
        <w:pStyle w:val="Heading1"/>
      </w:pPr>
      <w:bookmarkStart w:id="2" w:name="O_992595"/>
      <w:bookmarkEnd w:id="2"/>
      <w:r w:rsidRPr="000C4516">
        <w:t>Application</w:t>
      </w:r>
    </w:p>
    <w:p w:rsidR="00000000" w:rsidRPr="000C4516" w:rsidP="003B0492">
      <w:pPr>
        <w:pStyle w:val="BodyText"/>
      </w:pPr>
      <w:r w:rsidRPr="000C4516">
        <w:t>This unit of competency describes the skills and knowledge required to take and p</w:t>
      </w:r>
      <w:r w:rsidRPr="000C4516">
        <w:t>rocess vine cuttings using a variety of hand-operated equipment.</w:t>
      </w:r>
    </w:p>
    <w:p w:rsidR="00000000" w:rsidRPr="000C4516" w:rsidP="003B0492">
      <w:pPr>
        <w:pStyle w:val="BodyText"/>
      </w:pPr>
      <w:r w:rsidRPr="000C4516">
        <w:t>The unit applies to individuals who are required to follow workplace procedures in completing tasks associated with taking and processing vine cuttings.</w:t>
      </w:r>
    </w:p>
    <w:p w:rsidR="00000000" w:rsidRPr="000C4516" w:rsidP="003B0492">
      <w:pPr>
        <w:pStyle w:val="BodyText"/>
      </w:pPr>
      <w:r w:rsidRPr="000C4516">
        <w:t>All work must be carried out to comply</w:t>
      </w:r>
      <w:r w:rsidRPr="000C4516">
        <w:t xml:space="preserve"> with workplace procedures according to state/territory health and safety regulations, legislation and standards that apply to the workplace.</w:t>
      </w:r>
    </w:p>
    <w:p w:rsidR="00000000" w:rsidRPr="000C4516" w:rsidP="003B0492">
      <w:pPr>
        <w:pStyle w:val="BodyText"/>
      </w:pPr>
      <w:r w:rsidRPr="000C4516">
        <w:t>No occupational licensing, legislative or certification requirements apply to this unit at the time of publication</w:t>
      </w:r>
      <w:r w:rsidRPr="000C4516">
        <w:t>.</w:t>
      </w:r>
    </w:p>
    <w:p w:rsidR="00000000" w:rsidRPr="000C4516" w:rsidP="000C4516">
      <w:pPr>
        <w:pStyle w:val="Heading1"/>
      </w:pPr>
      <w:bookmarkStart w:id="3" w:name="O_992596"/>
      <w:bookmarkEnd w:id="3"/>
      <w:r w:rsidRPr="000C4516">
        <w:t>Pre-requisite Unit</w:t>
      </w:r>
    </w:p>
    <w:p w:rsidR="00000000" w:rsidRPr="000C4516" w:rsidP="003B0492">
      <w:pPr>
        <w:pStyle w:val="BodyText"/>
      </w:pPr>
      <w:r w:rsidRPr="000C4516">
        <w:t>Nil</w:t>
      </w:r>
    </w:p>
    <w:p w:rsidR="00000000" w:rsidRPr="000C4516" w:rsidP="000C4516">
      <w:pPr>
        <w:pStyle w:val="Heading1"/>
      </w:pPr>
      <w:bookmarkStart w:id="4" w:name="O_992598"/>
      <w:bookmarkEnd w:id="4"/>
      <w:r w:rsidRPr="000C4516">
        <w:t>Unit Sector</w:t>
      </w:r>
    </w:p>
    <w:p w:rsidR="00000000" w:rsidRPr="000C4516" w:rsidP="003B0492">
      <w:pPr>
        <w:pStyle w:val="BodyText"/>
      </w:pPr>
      <w:r w:rsidRPr="000C4516">
        <w:t>Viticulture (VIT)</w:t>
      </w:r>
    </w:p>
    <w:p w:rsidR="00000000" w:rsidRPr="000C4516" w:rsidP="000C4516">
      <w:pPr>
        <w:pStyle w:val="Heading1"/>
      </w:pPr>
      <w:bookmarkStart w:id="5" w:name="O_992599"/>
      <w:bookmarkEnd w:id="5"/>
      <w:r w:rsidRPr="000C451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B04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516" w:rsidP="000C4516">
            <w:pPr>
              <w:pStyle w:val="BodyText"/>
            </w:pPr>
            <w:r w:rsidRPr="000C4516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516">
            <w:pPr>
              <w:pStyle w:val="BodyText"/>
              <w:rPr>
                <w:lang w:val="en-NZ"/>
              </w:rPr>
            </w:pPr>
            <w:r w:rsidRPr="000C4516">
              <w:rPr>
                <w:rStyle w:val="SpecialBold"/>
              </w:rPr>
              <w:t>Performance Criteria</w:t>
            </w:r>
          </w:p>
        </w:tc>
      </w:tr>
      <w:tr w:rsidTr="003B04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516" w:rsidP="000C4516">
            <w:pPr>
              <w:pStyle w:val="BodyText"/>
            </w:pPr>
            <w:r w:rsidRPr="000C451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516">
            <w:pPr>
              <w:pStyle w:val="BodyText"/>
              <w:rPr>
                <w:lang w:val="en-NZ"/>
              </w:rPr>
            </w:pPr>
            <w:r w:rsidRPr="000C451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B04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516">
            <w:pPr>
              <w:pStyle w:val="BodyText"/>
              <w:rPr>
                <w:lang w:val="en-NZ"/>
              </w:rPr>
            </w:pPr>
            <w:r w:rsidRPr="000C4516">
              <w:t>1. Take vine cuttings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516" w:rsidP="000C4516">
            <w:pPr>
              <w:pStyle w:val="BodyText"/>
            </w:pPr>
            <w:r w:rsidRPr="000C4516">
              <w:t>1.1 Confirm job requirements</w:t>
            </w:r>
          </w:p>
          <w:p w:rsidR="00000000" w:rsidRPr="000C4516" w:rsidP="000C4516">
            <w:pPr>
              <w:pStyle w:val="BodyText"/>
            </w:pPr>
            <w:r w:rsidRPr="000C4516">
              <w:t>1.2 Identify health and safety hazards and environmental controls according to workplace procedures and r</w:t>
            </w:r>
            <w:r w:rsidRPr="000C4516">
              <w:t xml:space="preserve">egulations </w:t>
            </w:r>
          </w:p>
          <w:p w:rsidR="00000000" w:rsidRPr="000C4516" w:rsidP="000C4516">
            <w:pPr>
              <w:pStyle w:val="BodyText"/>
            </w:pPr>
            <w:r w:rsidRPr="000C4516">
              <w:t>1.3 Select, fit and use personal protective equipment according to job requirements</w:t>
            </w:r>
          </w:p>
          <w:p w:rsidR="00000000" w:rsidRPr="000C4516" w:rsidP="000C4516">
            <w:pPr>
              <w:pStyle w:val="BodyText"/>
            </w:pPr>
            <w:r w:rsidRPr="000C4516">
              <w:t>1.4 Select and prepare materials and equipment according to workplace procedures</w:t>
            </w:r>
          </w:p>
          <w:p w:rsidR="00000000" w:rsidRPr="000C4516" w:rsidP="000C4516">
            <w:pPr>
              <w:pStyle w:val="BodyText"/>
            </w:pPr>
            <w:r w:rsidRPr="000C4516">
              <w:t>1.5 Select and take vine cuttings according to job requirements</w:t>
            </w:r>
          </w:p>
          <w:p w:rsidR="00000000" w:rsidP="000C4516">
            <w:pPr>
              <w:pStyle w:val="BodyText"/>
              <w:rPr>
                <w:lang w:val="en-NZ"/>
              </w:rPr>
            </w:pPr>
            <w:r w:rsidRPr="000C4516">
              <w:t>1.6 Identify an</w:t>
            </w:r>
            <w:r w:rsidRPr="000C4516">
              <w:t>d address non-conformances according to workplace procedures</w:t>
            </w:r>
          </w:p>
        </w:tc>
      </w:tr>
      <w:tr w:rsidTr="003B04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516">
            <w:pPr>
              <w:pStyle w:val="BodyText"/>
              <w:rPr>
                <w:lang w:val="en-NZ"/>
              </w:rPr>
            </w:pPr>
            <w:r w:rsidRPr="000C4516">
              <w:t>2. Complete vine cutting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516" w:rsidP="000C4516">
            <w:pPr>
              <w:pStyle w:val="BodyText"/>
            </w:pPr>
            <w:r w:rsidRPr="000C4516">
              <w:t>2.1 Collect and grade vine cuttings according to job requirements</w:t>
            </w:r>
          </w:p>
          <w:p w:rsidR="00000000" w:rsidRPr="000C4516" w:rsidP="000C4516">
            <w:pPr>
              <w:pStyle w:val="BodyText"/>
            </w:pPr>
            <w:r w:rsidRPr="000C4516">
              <w:t>2.2 Clean and store equipment according to workplace procedures</w:t>
            </w:r>
          </w:p>
          <w:p w:rsidR="00000000" w:rsidP="000C4516">
            <w:pPr>
              <w:pStyle w:val="BodyText"/>
              <w:rPr>
                <w:lang w:val="en-NZ"/>
              </w:rPr>
            </w:pPr>
            <w:r w:rsidRPr="000C4516">
              <w:t>2.3 Collect and dispose of w</w:t>
            </w:r>
            <w:r w:rsidRPr="000C4516">
              <w:t>aste according to environmental and workplace procedures</w:t>
            </w:r>
          </w:p>
        </w:tc>
      </w:tr>
      <w:tr w:rsidTr="003B04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516">
            <w:pPr>
              <w:pStyle w:val="BodyText"/>
              <w:rPr>
                <w:lang w:val="en-NZ"/>
              </w:rPr>
            </w:pPr>
            <w:r w:rsidRPr="000C4516">
              <w:t>3. Prepare to process cuttings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516" w:rsidP="000C4516">
            <w:pPr>
              <w:pStyle w:val="BodyText"/>
            </w:pPr>
            <w:r w:rsidRPr="000C4516">
              <w:t>3.1 Clean and sanitise facilities to minimise risk of contamination</w:t>
            </w:r>
          </w:p>
          <w:p w:rsidR="00000000" w:rsidRPr="000C4516" w:rsidP="000C4516">
            <w:pPr>
              <w:pStyle w:val="BodyText"/>
            </w:pPr>
            <w:r w:rsidRPr="000C4516">
              <w:t>3.2 Ensure materials are ready to meet requirements</w:t>
            </w:r>
          </w:p>
          <w:p w:rsidR="00000000" w:rsidP="000C4516">
            <w:pPr>
              <w:pStyle w:val="BodyText"/>
              <w:rPr>
                <w:lang w:val="en-NZ"/>
              </w:rPr>
            </w:pPr>
            <w:r w:rsidRPr="000C4516">
              <w:t>3.3 Select and prepare materials and equipment according to workplace procedures</w:t>
            </w:r>
          </w:p>
        </w:tc>
      </w:tr>
      <w:tr w:rsidTr="003B04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516">
            <w:pPr>
              <w:pStyle w:val="BodyText"/>
              <w:rPr>
                <w:lang w:val="en-NZ"/>
              </w:rPr>
            </w:pPr>
            <w:r w:rsidRPr="000C4516">
              <w:t>4. Process cuttings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516" w:rsidP="000C4516">
            <w:pPr>
              <w:pStyle w:val="BodyText"/>
            </w:pPr>
            <w:r w:rsidRPr="000C4516">
              <w:t>4.1 Treat and bundle cuttings according to workplace procedures</w:t>
            </w:r>
          </w:p>
          <w:p w:rsidR="00000000" w:rsidRPr="000C4516" w:rsidP="000C4516">
            <w:pPr>
              <w:pStyle w:val="BodyText"/>
            </w:pPr>
            <w:r w:rsidRPr="000C4516">
              <w:t>4.2 Label, pack and store bundles according to workplace procedures</w:t>
            </w:r>
          </w:p>
          <w:p w:rsidR="00000000" w:rsidRPr="000C4516" w:rsidP="000C4516">
            <w:pPr>
              <w:pStyle w:val="BodyText"/>
            </w:pPr>
            <w:r w:rsidRPr="000C4516">
              <w:t>4.3 Collect and dispos</w:t>
            </w:r>
            <w:r w:rsidRPr="000C4516">
              <w:t>e of waste according to environmental and workplace procedures</w:t>
            </w:r>
          </w:p>
          <w:p w:rsidR="00000000" w:rsidRPr="000C4516" w:rsidP="000C4516">
            <w:pPr>
              <w:pStyle w:val="BodyText"/>
            </w:pPr>
            <w:r w:rsidRPr="000C4516">
              <w:t>4.4 Recognise and address and non-conformances according to workplace procedures</w:t>
            </w:r>
          </w:p>
          <w:p w:rsidR="00000000" w:rsidRPr="000C4516" w:rsidP="000C4516">
            <w:pPr>
              <w:pStyle w:val="BodyText"/>
            </w:pPr>
            <w:r w:rsidRPr="000C4516">
              <w:t>4.5 Record workplace information according to workplace procedures</w:t>
            </w:r>
          </w:p>
        </w:tc>
      </w:tr>
    </w:tbl>
    <w:p w:rsidR="00000000" w:rsidRPr="000C4516" w:rsidP="000C4516">
      <w:pPr>
        <w:pStyle w:val="BodyText"/>
      </w:pPr>
    </w:p>
    <w:p w:rsidR="00000000" w:rsidRPr="000C4516" w:rsidP="000C4516">
      <w:pPr>
        <w:pStyle w:val="AllowPageBreak"/>
      </w:pPr>
    </w:p>
    <w:p w:rsidR="00000000" w:rsidRPr="000C4516" w:rsidP="000C4516">
      <w:pPr>
        <w:pStyle w:val="Heading1"/>
      </w:pPr>
      <w:bookmarkStart w:id="6" w:name="O_992600"/>
      <w:bookmarkEnd w:id="6"/>
      <w:r w:rsidRPr="000C4516">
        <w:t>Foundation Skills</w:t>
      </w:r>
    </w:p>
    <w:p w:rsidR="00000000" w:rsidRPr="003B0492" w:rsidP="003B0492">
      <w:pPr>
        <w:pStyle w:val="BodyText"/>
        <w:rPr>
          <w:i/>
        </w:rPr>
      </w:pPr>
      <w:r w:rsidRPr="003B0492">
        <w:rPr>
          <w:rStyle w:val="Emphasis"/>
        </w:rPr>
        <w:t>This sec</w:t>
      </w:r>
      <w:r w:rsidRPr="003B0492">
        <w:rPr>
          <w:rStyle w:val="Emphasis"/>
        </w:rPr>
        <w:t>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C45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516" w:rsidP="000C4516">
            <w:pPr>
              <w:pStyle w:val="BodyText"/>
            </w:pPr>
            <w:r w:rsidRPr="000C4516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516">
            <w:pPr>
              <w:pStyle w:val="BodyText"/>
              <w:rPr>
                <w:lang w:val="en-NZ"/>
              </w:rPr>
            </w:pPr>
            <w:r w:rsidRPr="000C4516">
              <w:rPr>
                <w:rStyle w:val="SpecialBold"/>
              </w:rPr>
              <w:t>Description</w:t>
            </w:r>
          </w:p>
        </w:tc>
      </w:tr>
      <w:tr w:rsidTr="000C45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516">
            <w:pPr>
              <w:pStyle w:val="BodyText"/>
              <w:rPr>
                <w:lang w:val="en-NZ"/>
              </w:rPr>
            </w:pPr>
            <w:r w:rsidRPr="000C451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516">
            <w:pPr>
              <w:pStyle w:val="ListBullet"/>
              <w:rPr>
                <w:lang w:val="en-NZ"/>
              </w:rPr>
            </w:pPr>
            <w:r w:rsidRPr="000C4516">
              <w:t xml:space="preserve">Comprehend information from a variety of workplace documents </w:t>
            </w:r>
          </w:p>
        </w:tc>
      </w:tr>
      <w:tr w:rsidTr="000C45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516">
            <w:pPr>
              <w:pStyle w:val="BodyText"/>
              <w:rPr>
                <w:lang w:val="en-NZ"/>
              </w:rPr>
            </w:pPr>
            <w:r w:rsidRPr="000C451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516">
            <w:pPr>
              <w:pStyle w:val="ListBullet"/>
              <w:rPr>
                <w:lang w:val="en-NZ"/>
              </w:rPr>
            </w:pPr>
            <w:r w:rsidRPr="000C4516">
              <w:t>Produce workplace documents using industry-based vocabulary, grammar and conventions</w:t>
            </w:r>
          </w:p>
        </w:tc>
      </w:tr>
      <w:tr w:rsidTr="000C45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516">
            <w:pPr>
              <w:pStyle w:val="BodyText"/>
              <w:rPr>
                <w:lang w:val="en-NZ"/>
              </w:rPr>
            </w:pPr>
            <w:r w:rsidRPr="000C451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516">
            <w:pPr>
              <w:pStyle w:val="ListBullet"/>
              <w:rPr>
                <w:lang w:val="en-NZ"/>
              </w:rPr>
            </w:pPr>
            <w:r w:rsidRPr="000C4516">
              <w:t>Calculate numerical information relating to estimating materials, labelling and storing</w:t>
            </w:r>
          </w:p>
        </w:tc>
      </w:tr>
      <w:tr w:rsidTr="000C45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516">
            <w:pPr>
              <w:pStyle w:val="BodyText"/>
              <w:rPr>
                <w:lang w:val="en-NZ"/>
              </w:rPr>
            </w:pPr>
            <w:r w:rsidRPr="000C4516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516" w:rsidP="000C4516">
            <w:pPr>
              <w:pStyle w:val="ListBullet"/>
            </w:pPr>
            <w:r w:rsidRPr="000C4516">
              <w:t>Follow clear instructions within defined level of responsibility</w:t>
            </w:r>
          </w:p>
          <w:p w:rsidR="00000000" w:rsidP="000C4516">
            <w:pPr>
              <w:pStyle w:val="ListBullet"/>
              <w:rPr>
                <w:lang w:val="en-NZ"/>
              </w:rPr>
            </w:pPr>
            <w:r w:rsidRPr="000C4516">
              <w:t>Apply workplace procedures to own role and responsibilities</w:t>
            </w:r>
          </w:p>
        </w:tc>
      </w:tr>
      <w:tr w:rsidTr="000C45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516">
            <w:pPr>
              <w:pStyle w:val="BodyText"/>
              <w:rPr>
                <w:lang w:val="en-NZ"/>
              </w:rPr>
            </w:pPr>
            <w:r w:rsidRPr="000C4516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516" w:rsidP="000C4516">
            <w:pPr>
              <w:pStyle w:val="ListBullet"/>
            </w:pPr>
            <w:r w:rsidRPr="000C4516">
              <w:t>Respond to routine problems by referring to workplace procedures</w:t>
            </w:r>
          </w:p>
        </w:tc>
      </w:tr>
    </w:tbl>
    <w:p w:rsidR="00000000" w:rsidRPr="000C4516" w:rsidP="000C4516">
      <w:pPr>
        <w:pStyle w:val="BodyText"/>
      </w:pPr>
    </w:p>
    <w:p w:rsidR="00000000" w:rsidRPr="000C4516" w:rsidP="000C4516">
      <w:pPr>
        <w:pStyle w:val="AllowPageBreak"/>
      </w:pPr>
    </w:p>
    <w:p w:rsidR="00000000" w:rsidRPr="000C4516" w:rsidP="000C4516">
      <w:pPr>
        <w:pStyle w:val="Heading1"/>
      </w:pPr>
      <w:bookmarkStart w:id="7" w:name="O_992602"/>
      <w:bookmarkEnd w:id="7"/>
      <w:r w:rsidRPr="000C451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0C45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516" w:rsidP="000C4516">
            <w:pPr>
              <w:pStyle w:val="BodyText"/>
            </w:pPr>
            <w:r w:rsidRPr="000C4516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516" w:rsidP="000C4516">
            <w:pPr>
              <w:pStyle w:val="BodyText"/>
            </w:pPr>
            <w:r w:rsidRPr="000C4516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516" w:rsidP="000C4516">
            <w:pPr>
              <w:pStyle w:val="BodyText"/>
            </w:pPr>
            <w:r w:rsidRPr="000C4516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516">
            <w:pPr>
              <w:pStyle w:val="BodyText"/>
              <w:rPr>
                <w:lang w:val="en-NZ"/>
              </w:rPr>
            </w:pPr>
            <w:r w:rsidRPr="000C4516">
              <w:rPr>
                <w:rStyle w:val="SpecialBold"/>
              </w:rPr>
              <w:t>Equivalence status</w:t>
            </w:r>
          </w:p>
        </w:tc>
      </w:tr>
      <w:tr w:rsidTr="000C45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516">
            <w:pPr>
              <w:pStyle w:val="BodyText"/>
              <w:rPr>
                <w:lang w:val="en-NZ"/>
              </w:rPr>
            </w:pPr>
            <w:r w:rsidRPr="000C4516">
              <w:t>FBPVIT2010 Take and process vine cuttings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516">
            <w:pPr>
              <w:pStyle w:val="BodyText"/>
              <w:rPr>
                <w:lang w:val="en-NZ"/>
              </w:rPr>
            </w:pPr>
            <w:r w:rsidRPr="000C4516">
              <w:t>FDFWGG2022A Take and process vine cuttings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516" w:rsidP="000C4516">
            <w:pPr>
              <w:pStyle w:val="BodyText"/>
            </w:pPr>
            <w:r w:rsidRPr="000C4516">
              <w:t>Updated to meet Standards for Training Package</w:t>
            </w:r>
            <w:r w:rsidRPr="000C4516">
              <w:t xml:space="preserve">s  </w:t>
            </w:r>
          </w:p>
          <w:p w:rsidR="00000000" w:rsidRPr="000C4516" w:rsidP="000C4516">
            <w:pPr>
              <w:pStyle w:val="BodyText"/>
            </w:pPr>
            <w:r w:rsidRPr="000C4516">
              <w:t xml:space="preserve">Code changed to reflect industry sector  </w:t>
            </w:r>
          </w:p>
          <w:p w:rsidR="00000000" w:rsidP="000C4516">
            <w:pPr>
              <w:pStyle w:val="BodyText"/>
              <w:rPr>
                <w:lang w:val="en-NZ"/>
              </w:rPr>
            </w:pPr>
            <w:r w:rsidRPr="000C4516">
              <w:t>Minor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516" w:rsidP="000C4516">
            <w:pPr>
              <w:pStyle w:val="BodyText"/>
            </w:pPr>
            <w:r w:rsidRPr="000C4516">
              <w:t>Equivalent unit</w:t>
            </w:r>
          </w:p>
        </w:tc>
      </w:tr>
    </w:tbl>
    <w:p w:rsidR="00000000" w:rsidRPr="000C4516" w:rsidP="000C4516">
      <w:pPr>
        <w:pStyle w:val="BodyText"/>
      </w:pPr>
    </w:p>
    <w:p w:rsidR="00000000" w:rsidRPr="000C4516" w:rsidP="000C4516">
      <w:pPr>
        <w:pStyle w:val="AllowPageBreak"/>
      </w:pPr>
    </w:p>
    <w:p w:rsidR="00000000" w:rsidRPr="000C4516" w:rsidP="000C4516">
      <w:pPr>
        <w:pStyle w:val="Heading1"/>
      </w:pPr>
      <w:bookmarkStart w:id="8" w:name="O_992609"/>
      <w:bookmarkEnd w:id="8"/>
      <w:r w:rsidRPr="000C4516">
        <w:t>Links</w:t>
      </w:r>
    </w:p>
    <w:p w:rsidR="00000000" w:rsidRPr="000C4516" w:rsidP="003B0492">
      <w:pPr>
        <w:pStyle w:val="BodyText"/>
      </w:pPr>
      <w:r w:rsidRPr="000C4516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364E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C4516" w:rsidP="000C4516"/>
    <w:sectPr w:rsidSect="000C45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5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516" w:rsidRPr="003B0492" w:rsidP="003B04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5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492" w:rsidP="000C45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0492" w:rsidP="000C45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B0492" w:rsidP="000C45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5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4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4516" w:rsidRPr="003B0492" w:rsidP="003B04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5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492" w:rsidRPr="002D2AF8" w:rsidP="000C45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FBPVIT2010 Take and process vine cuttings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B0492" w:rsidP="000C45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7EFE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EEE0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45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45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45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45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45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45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45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45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45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45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45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4516"/>
  </w:style>
  <w:style w:type="character" w:customStyle="1" w:styleId="Heading1Char">
    <w:name w:val="Heading 1 Char"/>
    <w:basedOn w:val="DefaultParagraphFont"/>
    <w:link w:val="Heading1"/>
    <w:rsid w:val="000C45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45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45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451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4516"/>
    <w:rPr>
      <w:b/>
      <w:spacing w:val="0"/>
    </w:rPr>
  </w:style>
  <w:style w:type="character" w:styleId="Emphasis">
    <w:name w:val="Emphasis"/>
    <w:basedOn w:val="DefaultParagraphFont"/>
    <w:qFormat/>
    <w:rsid w:val="000C4516"/>
    <w:rPr>
      <w:i/>
    </w:rPr>
  </w:style>
  <w:style w:type="paragraph" w:customStyle="1" w:styleId="SuperHeading">
    <w:name w:val="SuperHeading"/>
    <w:basedOn w:val="Normal"/>
    <w:rsid w:val="000C45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45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45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45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45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45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45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45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45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45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45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45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45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45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45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45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45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45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45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45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45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45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45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45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45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451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45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45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45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45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45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45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45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45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45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45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45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45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4516"/>
  </w:style>
  <w:style w:type="paragraph" w:styleId="TableofFigures">
    <w:name w:val="table of figures"/>
    <w:basedOn w:val="Normal"/>
    <w:next w:val="Normal"/>
    <w:semiHidden/>
    <w:rsid w:val="000C45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451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C4516"/>
    <w:rPr>
      <w:rFonts w:ascii="Wingdings" w:hAnsi="Wingdings"/>
    </w:rPr>
  </w:style>
  <w:style w:type="paragraph" w:customStyle="1" w:styleId="TableHeading">
    <w:name w:val="Table Heading"/>
    <w:basedOn w:val="HeadingBase"/>
    <w:rsid w:val="000C45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4516"/>
    <w:rPr>
      <w:color w:val="0033CC"/>
      <w:u w:val="none"/>
    </w:rPr>
  </w:style>
  <w:style w:type="paragraph" w:customStyle="1" w:styleId="BodyTextRight">
    <w:name w:val="Body Text Right"/>
    <w:basedOn w:val="BodyText"/>
    <w:rsid w:val="000C45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45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451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45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45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45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4516"/>
    <w:rPr>
      <w:sz w:val="32"/>
    </w:rPr>
  </w:style>
  <w:style w:type="paragraph" w:customStyle="1" w:styleId="HeadingProcedure">
    <w:name w:val="Heading Procedure"/>
    <w:basedOn w:val="HeadingBase"/>
    <w:next w:val="Normal"/>
    <w:rsid w:val="000C45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4516"/>
    <w:pPr>
      <w:spacing w:before="60" w:after="60"/>
    </w:pPr>
  </w:style>
  <w:style w:type="paragraph" w:styleId="ListContinue">
    <w:name w:val="List Continue"/>
    <w:basedOn w:val="List"/>
    <w:rsid w:val="000C4516"/>
    <w:pPr>
      <w:ind w:firstLine="0"/>
    </w:pPr>
  </w:style>
  <w:style w:type="paragraph" w:customStyle="1" w:styleId="ListNote">
    <w:name w:val="List Note"/>
    <w:basedOn w:val="List"/>
    <w:rsid w:val="000C45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45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45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4516"/>
    <w:rPr>
      <w:rFonts w:ascii="Courier New" w:hAnsi="Courier New"/>
    </w:rPr>
  </w:style>
  <w:style w:type="paragraph" w:customStyle="1" w:styleId="NoteBullet">
    <w:name w:val="Note Bullet"/>
    <w:basedOn w:val="Note"/>
    <w:rsid w:val="000C45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45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45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45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451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C45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45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4516"/>
    <w:rPr>
      <w:b/>
      <w:smallCaps/>
    </w:rPr>
  </w:style>
  <w:style w:type="paragraph" w:customStyle="1" w:styleId="TableListNumber">
    <w:name w:val="Table List Number"/>
    <w:basedOn w:val="ListNumber"/>
    <w:rsid w:val="000C45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45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4516"/>
    <w:pPr>
      <w:numPr>
        <w:numId w:val="8"/>
      </w:numPr>
    </w:pPr>
  </w:style>
  <w:style w:type="paragraph" w:customStyle="1" w:styleId="ListAlpha2">
    <w:name w:val="List Alpha 2"/>
    <w:basedOn w:val="List2"/>
    <w:rsid w:val="000C4516"/>
    <w:pPr>
      <w:numPr>
        <w:numId w:val="7"/>
      </w:numPr>
    </w:pPr>
  </w:style>
  <w:style w:type="paragraph" w:styleId="List2">
    <w:name w:val="List 2"/>
    <w:basedOn w:val="BodyText"/>
    <w:rsid w:val="000C45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45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45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45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451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451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C4516"/>
    <w:pPr>
      <w:numPr>
        <w:numId w:val="3"/>
      </w:numPr>
    </w:pPr>
  </w:style>
  <w:style w:type="paragraph" w:styleId="ListContinue2">
    <w:name w:val="List Continue 2"/>
    <w:basedOn w:val="List2"/>
    <w:rsid w:val="000C4516"/>
    <w:pPr>
      <w:ind w:firstLine="0"/>
    </w:pPr>
  </w:style>
  <w:style w:type="paragraph" w:styleId="ListContinue3">
    <w:name w:val="List Continue 3"/>
    <w:basedOn w:val="List3"/>
    <w:rsid w:val="000C4516"/>
    <w:pPr>
      <w:ind w:left="1021" w:firstLine="0"/>
    </w:pPr>
  </w:style>
  <w:style w:type="paragraph" w:styleId="ListContinue4">
    <w:name w:val="List Continue 4"/>
    <w:basedOn w:val="List4"/>
    <w:rsid w:val="000C4516"/>
    <w:pPr>
      <w:ind w:firstLine="0"/>
    </w:pPr>
  </w:style>
  <w:style w:type="paragraph" w:styleId="ListContinue5">
    <w:name w:val="List Continue 5"/>
    <w:basedOn w:val="List5"/>
    <w:rsid w:val="000C4516"/>
    <w:pPr>
      <w:ind w:firstLine="0"/>
    </w:pPr>
  </w:style>
  <w:style w:type="paragraph" w:styleId="ListNumber3">
    <w:name w:val="List Number 3"/>
    <w:basedOn w:val="List3"/>
    <w:rsid w:val="000C4516"/>
    <w:pPr>
      <w:numPr>
        <w:numId w:val="4"/>
      </w:numPr>
    </w:pPr>
  </w:style>
  <w:style w:type="paragraph" w:styleId="ListNumber4">
    <w:name w:val="List Number 4"/>
    <w:basedOn w:val="List4"/>
    <w:rsid w:val="000C4516"/>
    <w:pPr>
      <w:numPr>
        <w:numId w:val="5"/>
      </w:numPr>
    </w:pPr>
  </w:style>
  <w:style w:type="paragraph" w:styleId="ListNumber5">
    <w:name w:val="List Number 5"/>
    <w:basedOn w:val="List5"/>
    <w:rsid w:val="000C4516"/>
    <w:pPr>
      <w:numPr>
        <w:numId w:val="6"/>
      </w:numPr>
    </w:pPr>
  </w:style>
  <w:style w:type="paragraph" w:styleId="BlockText">
    <w:name w:val="Block Text"/>
    <w:basedOn w:val="Normal"/>
    <w:rsid w:val="000C45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45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4516"/>
    <w:rPr>
      <w:sz w:val="16"/>
      <w:vertAlign w:val="superscript"/>
    </w:rPr>
  </w:style>
  <w:style w:type="character" w:customStyle="1" w:styleId="Symbols">
    <w:name w:val="Symbols"/>
    <w:basedOn w:val="DefaultParagraphFont"/>
    <w:rsid w:val="000C4516"/>
    <w:rPr>
      <w:rFonts w:ascii="Symbol" w:hAnsi="Symbol"/>
    </w:rPr>
  </w:style>
  <w:style w:type="character" w:customStyle="1" w:styleId="MenuOptions">
    <w:name w:val="Menu Options"/>
    <w:basedOn w:val="DefaultParagraphFont"/>
    <w:rsid w:val="000C45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4516"/>
    <w:rPr>
      <w:b/>
    </w:rPr>
  </w:style>
  <w:style w:type="character" w:customStyle="1" w:styleId="Underlined">
    <w:name w:val="Underlined"/>
    <w:basedOn w:val="DefaultParagraphFont"/>
    <w:rsid w:val="000C4516"/>
    <w:rPr>
      <w:u w:val="single"/>
    </w:rPr>
  </w:style>
  <w:style w:type="paragraph" w:customStyle="1" w:styleId="TableBodyTextRight">
    <w:name w:val="Table Body Text Right"/>
    <w:basedOn w:val="TableBodyText"/>
    <w:rsid w:val="000C45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4516"/>
    <w:rPr>
      <w:sz w:val="18"/>
    </w:rPr>
  </w:style>
  <w:style w:type="paragraph" w:customStyle="1" w:styleId="BodySmallRight">
    <w:name w:val="Body Small Right"/>
    <w:basedOn w:val="BodyTextRight"/>
    <w:rsid w:val="000C4516"/>
    <w:rPr>
      <w:sz w:val="18"/>
      <w:szCs w:val="18"/>
    </w:rPr>
  </w:style>
  <w:style w:type="paragraph" w:customStyle="1" w:styleId="MarginEdition">
    <w:name w:val="Margin Edition"/>
    <w:basedOn w:val="MarginNote"/>
    <w:rsid w:val="000C45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4516"/>
    <w:rPr>
      <w:sz w:val="2"/>
      <w:szCs w:val="2"/>
    </w:rPr>
  </w:style>
  <w:style w:type="character" w:customStyle="1" w:styleId="Small">
    <w:name w:val="Small"/>
    <w:basedOn w:val="DefaultParagraphFont"/>
    <w:rsid w:val="000C4516"/>
    <w:rPr>
      <w:sz w:val="16"/>
    </w:rPr>
  </w:style>
  <w:style w:type="paragraph" w:customStyle="1" w:styleId="WideTable">
    <w:name w:val="Wide Table"/>
    <w:basedOn w:val="Normal"/>
    <w:rsid w:val="000C45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4516"/>
  </w:style>
  <w:style w:type="paragraph" w:styleId="Quote">
    <w:name w:val="Quote"/>
    <w:basedOn w:val="Heading1"/>
    <w:link w:val="QuoteChar"/>
    <w:qFormat/>
    <w:rsid w:val="000C45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45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4516"/>
    <w:pPr>
      <w:pageBreakBefore/>
    </w:pPr>
  </w:style>
  <w:style w:type="paragraph" w:customStyle="1" w:styleId="Border">
    <w:name w:val="Border"/>
    <w:basedOn w:val="Normal"/>
    <w:qFormat/>
    <w:rsid w:val="000C45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45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45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45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45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45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45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45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45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4516"/>
    <w:rPr>
      <w:u w:val="single"/>
    </w:rPr>
  </w:style>
  <w:style w:type="character" w:customStyle="1" w:styleId="BoldandItalics">
    <w:name w:val="Bold and Italics"/>
    <w:qFormat/>
    <w:rsid w:val="000C4516"/>
    <w:rPr>
      <w:b/>
      <w:i/>
      <w:u w:val="none"/>
    </w:rPr>
  </w:style>
  <w:style w:type="paragraph" w:styleId="BalloonText">
    <w:name w:val="Balloon Text"/>
    <w:basedOn w:val="Normal"/>
    <w:link w:val="BalloonTextChar"/>
    <w:rsid w:val="000C45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45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45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45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45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45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4516"/>
    <w:pPr>
      <w:spacing w:before="0" w:after="0"/>
    </w:pPr>
  </w:style>
  <w:style w:type="paragraph" w:customStyle="1" w:styleId="BodyTextBold">
    <w:name w:val="Body Text Bold"/>
    <w:basedOn w:val="BodyText"/>
    <w:qFormat/>
    <w:rsid w:val="000C4516"/>
    <w:rPr>
      <w:b/>
    </w:rPr>
  </w:style>
  <w:style w:type="character" w:styleId="Hyperlink">
    <w:name w:val="Hyperlink"/>
    <w:basedOn w:val="DefaultParagraphFont"/>
    <w:uiPriority w:val="99"/>
    <w:unhideWhenUsed/>
    <w:rsid w:val="003B04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521</Words>
  <Characters>3350</Characters>
  <Application>Microsoft Office Word</Application>
  <DocSecurity>0</DocSecurity>
  <Lines>128</Lines>
  <Paragraphs>86</Paragraphs>
  <ScaleCrop>false</ScaleCrop>
  <Company>Author-it Software Corporation Ltd.</Company>
  <LinksUpToDate>false</LinksUpToDate>
  <CharactersWithSpaces>3785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FBPVIT2010 Take and process vine cuttings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2025-02-11T06:45:00Z</dcterms:created>
  <dcterms:modified xsi:type="dcterms:W3CDTF">2025-02-11T06:45:00Z</dcterms:modified>
</cp:coreProperties>
</file>