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0EC" w:rsidP="005570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FBPVIT2002 Carry out potting operations</w:t>
      </w:r>
      <w:r>
        <w:fldChar w:fldCharType="end"/>
      </w:r>
    </w:p>
    <w:p w:rsidR="005570EC" w:rsidP="005570EC">
      <w:pPr>
        <w:pStyle w:val="Version"/>
        <w:sectPr w:rsidSect="00A56A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A41" w:rsidP="00A56A41">
      <w:pPr>
        <w:pStyle w:val="SuperHeading"/>
      </w:pPr>
      <w:r w:rsidRPr="00A56A41">
        <w:t>FBPVIT2002 Carry out potting operations</w:t>
      </w:r>
    </w:p>
    <w:p w:rsidR="00000000" w:rsidRPr="00A56A41" w:rsidP="00A56A41">
      <w:pPr>
        <w:pStyle w:val="Heading1"/>
      </w:pPr>
      <w:bookmarkStart w:id="1" w:name="O_992407"/>
      <w:bookmarkEnd w:id="1"/>
      <w:r w:rsidRPr="00A56A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6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rPr>
                <w:rStyle w:val="SpecialBold"/>
              </w:rPr>
              <w:t>Comments</w:t>
            </w:r>
          </w:p>
        </w:tc>
      </w:tr>
      <w:tr w:rsidTr="00A56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t>This version released with FBP Food, Beverage and Pharmaceutical Training Package Version 2.0.</w:t>
            </w:r>
          </w:p>
        </w:tc>
      </w:tr>
    </w:tbl>
    <w:p w:rsidR="00000000" w:rsidRPr="00A56A41" w:rsidP="00A56A41">
      <w:pPr>
        <w:pStyle w:val="BodyText"/>
      </w:pPr>
    </w:p>
    <w:p w:rsidR="00000000" w:rsidRPr="00A56A41" w:rsidP="00A56A41">
      <w:pPr>
        <w:pStyle w:val="AllowPageBreak"/>
      </w:pPr>
    </w:p>
    <w:p w:rsidR="00000000" w:rsidRPr="00A56A41" w:rsidP="00A56A41">
      <w:pPr>
        <w:pStyle w:val="Heading1"/>
      </w:pPr>
      <w:bookmarkStart w:id="2" w:name="O_992408"/>
      <w:bookmarkEnd w:id="2"/>
      <w:r w:rsidRPr="00A56A41">
        <w:t>Application</w:t>
      </w:r>
    </w:p>
    <w:p w:rsidR="00000000" w:rsidRPr="00A56A41" w:rsidP="005570EC">
      <w:pPr>
        <w:pStyle w:val="BodyText"/>
      </w:pPr>
      <w:r w:rsidRPr="00A56A41">
        <w:t xml:space="preserve">This unit of competency describes the skills and knowledge required to carry out </w:t>
      </w:r>
      <w:r w:rsidRPr="00A56A41">
        <w:t>potting operations in wine grape nurseries.</w:t>
      </w:r>
    </w:p>
    <w:p w:rsidR="00000000" w:rsidRPr="00A56A41" w:rsidP="005570EC">
      <w:pPr>
        <w:pStyle w:val="BodyText"/>
      </w:pPr>
      <w:r w:rsidRPr="00A56A41">
        <w:t>The unit applies to individuals who work in wine grape nurseries and are required to follow workplace procedures in completing tasks.</w:t>
      </w:r>
    </w:p>
    <w:p w:rsidR="00000000" w:rsidRPr="00A56A41" w:rsidP="005570EC">
      <w:pPr>
        <w:pStyle w:val="BodyText"/>
      </w:pPr>
      <w:r w:rsidRPr="00A56A41">
        <w:t>All work must be carried out to comply with workplace procedures, according to</w:t>
      </w:r>
      <w:r w:rsidRPr="00A56A41">
        <w:t xml:space="preserve"> state/territory health and safety, and food safety regulations, legislation and standards that apply to the workplace.</w:t>
      </w:r>
    </w:p>
    <w:p w:rsidR="00000000" w:rsidRPr="00A56A41" w:rsidP="005570EC">
      <w:pPr>
        <w:pStyle w:val="BodyText"/>
      </w:pPr>
      <w:r w:rsidRPr="00A56A41">
        <w:t>No occupational licensing, legislative or certification requirements are known to apply to this unit at the time of publication.</w:t>
      </w:r>
    </w:p>
    <w:p w:rsidR="00000000" w:rsidRPr="00A56A41" w:rsidP="00A56A41">
      <w:pPr>
        <w:pStyle w:val="Heading1"/>
      </w:pPr>
      <w:bookmarkStart w:id="3" w:name="O_992409"/>
      <w:bookmarkEnd w:id="3"/>
      <w:r w:rsidRPr="00A56A41">
        <w:t>Pre-requisite Unit</w:t>
      </w:r>
    </w:p>
    <w:p w:rsidR="00000000" w:rsidRPr="00A56A41" w:rsidP="005570EC">
      <w:pPr>
        <w:pStyle w:val="BodyText"/>
      </w:pPr>
      <w:r w:rsidRPr="00A56A41">
        <w:t>Nil</w:t>
      </w:r>
    </w:p>
    <w:p w:rsidR="00000000" w:rsidRPr="00A56A41" w:rsidP="00A56A41">
      <w:pPr>
        <w:pStyle w:val="Heading1"/>
      </w:pPr>
      <w:bookmarkStart w:id="4" w:name="O_992411"/>
      <w:bookmarkEnd w:id="4"/>
      <w:r w:rsidRPr="00A56A41">
        <w:t>Unit Sector</w:t>
      </w:r>
    </w:p>
    <w:p w:rsidR="00000000" w:rsidRPr="00A56A41" w:rsidP="005570EC">
      <w:pPr>
        <w:pStyle w:val="BodyText"/>
      </w:pPr>
      <w:r w:rsidRPr="00A56A41">
        <w:t>Viticulture (VIT)</w:t>
      </w:r>
    </w:p>
    <w:p w:rsidR="00000000" w:rsidRPr="00A56A41" w:rsidP="00A56A41">
      <w:pPr>
        <w:pStyle w:val="Heading1"/>
      </w:pPr>
      <w:bookmarkStart w:id="5" w:name="O_992412"/>
      <w:bookmarkEnd w:id="5"/>
      <w:r w:rsidRPr="00A56A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70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rPr>
                <w:rStyle w:val="SpecialBold"/>
              </w:rPr>
              <w:t>Performance Criteria</w:t>
            </w:r>
          </w:p>
        </w:tc>
      </w:tr>
      <w:tr w:rsidTr="005570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70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1. Prepare for potting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t>1.1 Confirm job requirements</w:t>
            </w:r>
          </w:p>
          <w:p w:rsidR="00000000" w:rsidRPr="00A56A41" w:rsidP="00A56A41">
            <w:pPr>
              <w:pStyle w:val="BodyText"/>
            </w:pPr>
            <w:r w:rsidRPr="00A56A41">
              <w:t>1.2 Confirm environmental guidelines and identify potential health and safety hazards and contro</w:t>
            </w:r>
            <w:r w:rsidRPr="00A56A41">
              <w:t>ls according to workplace procedures</w:t>
            </w:r>
          </w:p>
          <w:p w:rsidR="00000000" w:rsidRPr="00A56A41" w:rsidP="00A56A41">
            <w:pPr>
              <w:pStyle w:val="BodyText"/>
            </w:pPr>
            <w:r w:rsidRPr="00A56A41">
              <w:t xml:space="preserve">1.3 Select, fit and use personal protective equipment relevant to job </w:t>
            </w:r>
            <w:r w:rsidRPr="00A56A41">
              <w:t>requirements</w:t>
            </w:r>
          </w:p>
          <w:p w:rsidR="00000000" w:rsidRPr="00A56A41" w:rsidP="00A56A41">
            <w:pPr>
              <w:pStyle w:val="BodyText"/>
            </w:pPr>
            <w:r w:rsidRPr="00A56A41">
              <w:t>1.4 Ensure potting materials are available</w:t>
            </w:r>
          </w:p>
          <w:p w:rsidR="00000000" w:rsidRPr="00A56A41" w:rsidP="00A56A41">
            <w:pPr>
              <w:pStyle w:val="BodyText"/>
            </w:pPr>
            <w:r w:rsidRPr="00A56A41">
              <w:t>1.5 Blend potting media to ensure consistency</w:t>
            </w:r>
          </w:p>
          <w:p w:rsidR="00000000" w:rsidRPr="00A56A41" w:rsidP="00A56A41">
            <w:pPr>
              <w:pStyle w:val="BodyText"/>
            </w:pPr>
            <w:r w:rsidRPr="00A56A41">
              <w:t>1.6 Clean and treat pots and work areas to minimise risk of pest and pathogen contamination</w:t>
            </w:r>
          </w:p>
          <w:p w:rsidR="00000000" w:rsidRPr="00A56A41" w:rsidP="00A56A41">
            <w:pPr>
              <w:pStyle w:val="BodyText"/>
            </w:pPr>
            <w:r w:rsidRPr="00A56A41">
              <w:t>1.7 Prepare grafted cuttings ready for potting</w:t>
            </w:r>
          </w:p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1.8 Check, maintain and set equipment according to workplace procedures</w:t>
            </w:r>
          </w:p>
        </w:tc>
      </w:tr>
      <w:tr w:rsidTr="005570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2. Pot propagated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t xml:space="preserve">2.1 Identify and </w:t>
            </w:r>
            <w:r w:rsidRPr="00A56A41">
              <w:t>collect callused cuttings requiring potting</w:t>
            </w:r>
          </w:p>
          <w:p w:rsidR="00000000" w:rsidRPr="00A56A41" w:rsidP="00A56A41">
            <w:pPr>
              <w:pStyle w:val="BodyText"/>
            </w:pPr>
            <w:r w:rsidRPr="00A56A41">
              <w:t>2.2 Place soil in pots according to job requirements</w:t>
            </w:r>
          </w:p>
          <w:p w:rsidR="00000000" w:rsidRPr="00A56A41" w:rsidP="00A56A41">
            <w:pPr>
              <w:pStyle w:val="BodyText"/>
            </w:pPr>
            <w:r w:rsidRPr="00A56A41">
              <w:t>2.3 Plant cuttings according to job requirements</w:t>
            </w:r>
          </w:p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2.4 Label potted cuttings according to workplace procedures</w:t>
            </w:r>
          </w:p>
        </w:tc>
      </w:tr>
      <w:tr w:rsidTr="005570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3. Carry out post-potting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t>3.1 Transfer</w:t>
            </w:r>
            <w:r w:rsidRPr="00A56A41">
              <w:t xml:space="preserve"> potted cuttings to growing environment according to workplace procedures</w:t>
            </w:r>
          </w:p>
          <w:p w:rsidR="00000000" w:rsidRPr="00A56A41" w:rsidP="00A56A41">
            <w:pPr>
              <w:pStyle w:val="BodyText"/>
            </w:pPr>
            <w:r w:rsidRPr="00A56A41">
              <w:t>3.2 Hydrate potted cuttings according to workplace procedures</w:t>
            </w:r>
          </w:p>
          <w:p w:rsidR="00000000" w:rsidRPr="00A56A41" w:rsidP="00A56A41">
            <w:pPr>
              <w:pStyle w:val="BodyText"/>
            </w:pPr>
            <w:r w:rsidRPr="00A56A41">
              <w:t>3.3 Prepare and apply treatments according to health and safety in the workplace requirements</w:t>
            </w:r>
          </w:p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3.4 Collect and dispose of</w:t>
            </w:r>
            <w:r w:rsidRPr="00A56A41">
              <w:t xml:space="preserve"> waste according to workplace procedures</w:t>
            </w:r>
          </w:p>
        </w:tc>
      </w:tr>
      <w:tr w:rsidTr="005570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4. Complete potting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t>4.1 Identify and report non-conformances</w:t>
            </w:r>
          </w:p>
          <w:p w:rsidR="00000000" w:rsidRPr="00A56A41" w:rsidP="00A56A41">
            <w:pPr>
              <w:pStyle w:val="BodyText"/>
            </w:pPr>
            <w:r w:rsidRPr="00A56A41">
              <w:t>4.2 Clean, maintain and store equipment according to workplace procedures</w:t>
            </w:r>
          </w:p>
          <w:p w:rsidR="00000000" w:rsidRPr="00A56A41" w:rsidP="00A56A41">
            <w:pPr>
              <w:pStyle w:val="BodyText"/>
            </w:pPr>
            <w:r w:rsidRPr="00A56A41">
              <w:t>4.3 Record workplace information according to workplace procedures</w:t>
            </w:r>
          </w:p>
        </w:tc>
      </w:tr>
    </w:tbl>
    <w:p w:rsidR="00000000" w:rsidRPr="00A56A41" w:rsidP="00A56A41">
      <w:pPr>
        <w:pStyle w:val="BodyText"/>
      </w:pPr>
    </w:p>
    <w:p w:rsidR="00000000" w:rsidRPr="00A56A41" w:rsidP="00A56A41">
      <w:pPr>
        <w:pStyle w:val="AllowPageBreak"/>
      </w:pPr>
    </w:p>
    <w:p w:rsidR="00000000" w:rsidRPr="00A56A41" w:rsidP="00A56A41">
      <w:pPr>
        <w:pStyle w:val="Heading1"/>
      </w:pPr>
      <w:bookmarkStart w:id="6" w:name="O_992413"/>
      <w:bookmarkEnd w:id="6"/>
      <w:r w:rsidRPr="00A56A41">
        <w:t>Foundation Skills</w:t>
      </w:r>
    </w:p>
    <w:p w:rsidR="00000000" w:rsidRPr="005570EC" w:rsidP="005570EC">
      <w:pPr>
        <w:pStyle w:val="BodyText"/>
        <w:rPr>
          <w:i/>
        </w:rPr>
      </w:pPr>
      <w:r w:rsidRPr="005570E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6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rPr>
                <w:rStyle w:val="SpecialBold"/>
              </w:rPr>
              <w:t>Description</w:t>
            </w:r>
          </w:p>
        </w:tc>
      </w:tr>
      <w:tr w:rsidTr="00A56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ListBullet"/>
              <w:rPr>
                <w:lang w:val="en-NZ"/>
              </w:rPr>
            </w:pPr>
            <w:r w:rsidRPr="00A56A41">
              <w:t>Comprehend information from a variety of workplace documents accurately</w:t>
            </w:r>
          </w:p>
        </w:tc>
      </w:tr>
      <w:tr w:rsidTr="00A56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ListBullet"/>
              <w:rPr>
                <w:lang w:val="en-NZ"/>
              </w:rPr>
            </w:pPr>
            <w:r w:rsidRPr="00A56A41">
              <w:t>Calculate numerical information relating to volume of material requirements</w:t>
            </w:r>
          </w:p>
        </w:tc>
      </w:tr>
      <w:tr w:rsidTr="00A56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ListBullet"/>
              <w:rPr>
                <w:lang w:val="en-NZ"/>
              </w:rPr>
            </w:pPr>
            <w:r w:rsidRPr="00A56A41">
              <w:t>Apply workplace procedures to own role and responsibilities</w:t>
            </w:r>
          </w:p>
        </w:tc>
      </w:tr>
      <w:tr w:rsidTr="00A56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ListBullet"/>
            </w:pPr>
            <w:r w:rsidRPr="00A56A41">
              <w:t>Respond to routine problems by referring to workplace procedures</w:t>
            </w:r>
          </w:p>
        </w:tc>
      </w:tr>
    </w:tbl>
    <w:p w:rsidR="00000000" w:rsidRPr="00A56A41" w:rsidP="00A56A41">
      <w:pPr>
        <w:pStyle w:val="BodyText"/>
      </w:pPr>
    </w:p>
    <w:p w:rsidR="00000000" w:rsidRPr="00A56A41" w:rsidP="00A56A41">
      <w:pPr>
        <w:pStyle w:val="AllowPageBreak"/>
      </w:pPr>
    </w:p>
    <w:p w:rsidR="00000000" w:rsidRPr="00A56A41" w:rsidP="00A56A41">
      <w:pPr>
        <w:pStyle w:val="Heading1"/>
      </w:pPr>
      <w:bookmarkStart w:id="7" w:name="O_992415"/>
      <w:bookmarkEnd w:id="7"/>
      <w:r w:rsidRPr="00A56A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56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rPr>
                <w:rStyle w:val="SpecialBold"/>
              </w:rPr>
              <w:t>Equivalence status</w:t>
            </w:r>
          </w:p>
        </w:tc>
      </w:tr>
      <w:tr w:rsidTr="00A56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FBPVIT2002 Carry out potting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FDFWGG2002A Carry out potting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t>Updated to meet Standards for Training Packages</w:t>
            </w:r>
          </w:p>
          <w:p w:rsidR="00000000" w:rsidRPr="00A56A41" w:rsidP="00A56A41">
            <w:pPr>
              <w:pStyle w:val="BodyText"/>
            </w:pPr>
            <w:r w:rsidRPr="00A56A41">
              <w:t>Code changed to reflect industry sector</w:t>
            </w:r>
          </w:p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t>Equivalent unit</w:t>
            </w:r>
          </w:p>
        </w:tc>
      </w:tr>
    </w:tbl>
    <w:p w:rsidR="00000000" w:rsidRPr="00A56A41" w:rsidP="00A56A41">
      <w:pPr>
        <w:pStyle w:val="BodyText"/>
      </w:pPr>
    </w:p>
    <w:p w:rsidR="00000000" w:rsidRPr="00A56A41" w:rsidP="00A56A41">
      <w:pPr>
        <w:pStyle w:val="AllowPageBreak"/>
      </w:pPr>
    </w:p>
    <w:p w:rsidR="00000000" w:rsidRPr="00A56A41" w:rsidP="00A56A41">
      <w:pPr>
        <w:pStyle w:val="Heading1"/>
      </w:pPr>
      <w:bookmarkStart w:id="8" w:name="O_992422"/>
      <w:bookmarkEnd w:id="8"/>
      <w:r w:rsidRPr="00A56A41">
        <w:t>Links</w:t>
      </w:r>
    </w:p>
    <w:p w:rsidR="00000000" w:rsidRPr="00A56A41" w:rsidP="005570EC">
      <w:pPr>
        <w:pStyle w:val="BodyText"/>
      </w:pPr>
      <w:r w:rsidRPr="00A56A4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D449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56A41" w:rsidP="005570EC">
      <w:pPr>
        <w:pStyle w:val="BodyText"/>
        <w:sectPr w:rsidSect="00A56A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6A41" w:rsidP="00A56A41">
      <w:pPr>
        <w:pStyle w:val="SuperHeading"/>
      </w:pPr>
      <w:r w:rsidRPr="00A56A41">
        <w:t xml:space="preserve">Assessment </w:t>
      </w:r>
      <w:r w:rsidRPr="00A56A41">
        <w:t>Requirements for FBPVIT2002 Carry out potting operations</w:t>
      </w:r>
    </w:p>
    <w:p w:rsidR="00000000" w:rsidRPr="00A56A41" w:rsidP="00A56A41">
      <w:pPr>
        <w:pStyle w:val="Heading1"/>
      </w:pPr>
      <w:bookmarkStart w:id="9" w:name="O_992417"/>
      <w:bookmarkEnd w:id="9"/>
      <w:r w:rsidRPr="00A56A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6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rPr>
                <w:rStyle w:val="SpecialBold"/>
              </w:rPr>
              <w:t>Comments</w:t>
            </w:r>
          </w:p>
        </w:tc>
      </w:tr>
      <w:tr w:rsidTr="00A56A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A41">
            <w:pPr>
              <w:pStyle w:val="BodyText"/>
              <w:rPr>
                <w:lang w:val="en-NZ"/>
              </w:rPr>
            </w:pPr>
            <w:r w:rsidRPr="00A56A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A41" w:rsidP="00A56A41">
            <w:pPr>
              <w:pStyle w:val="BodyText"/>
            </w:pPr>
            <w:r w:rsidRPr="00A56A41">
              <w:t>This version released with FBP Food, Beverage and Pharmaceutical Training Package Version 2.0.</w:t>
            </w:r>
          </w:p>
        </w:tc>
      </w:tr>
    </w:tbl>
    <w:p w:rsidR="00000000" w:rsidRPr="00A56A41" w:rsidP="00A56A41">
      <w:pPr>
        <w:pStyle w:val="BodyText"/>
      </w:pPr>
    </w:p>
    <w:p w:rsidR="00000000" w:rsidRPr="00A56A41" w:rsidP="00A56A41">
      <w:pPr>
        <w:pStyle w:val="AllowPageBreak"/>
      </w:pPr>
    </w:p>
    <w:p w:rsidR="00000000" w:rsidRPr="00A56A41" w:rsidP="00A56A41">
      <w:pPr>
        <w:pStyle w:val="Heading1"/>
      </w:pPr>
      <w:bookmarkStart w:id="10" w:name="O_992418"/>
      <w:bookmarkEnd w:id="10"/>
      <w:r w:rsidRPr="00A56A41">
        <w:t>Performance Evidence</w:t>
      </w:r>
    </w:p>
    <w:p w:rsidR="00000000" w:rsidRPr="00A56A41" w:rsidP="005570EC">
      <w:pPr>
        <w:pStyle w:val="BodyText"/>
      </w:pPr>
      <w:r w:rsidRPr="00A56A41">
        <w:t>An individual demonstrating competency must satisfy all of the elements and performance criteria in this unit.</w:t>
      </w:r>
    </w:p>
    <w:p w:rsidR="00000000" w:rsidRPr="00A56A41" w:rsidP="005570EC">
      <w:pPr>
        <w:pStyle w:val="BodyText"/>
      </w:pPr>
      <w:r w:rsidRPr="00A56A41">
        <w:t>There must be evidence that the individual has carried out at least two potting operations involving potting propagated material and post-pottin</w:t>
      </w:r>
      <w:r w:rsidRPr="00A56A41">
        <w:t>g treatment including:</w:t>
      </w:r>
    </w:p>
    <w:p w:rsidR="00000000" w:rsidRPr="00A56A41" w:rsidP="00A56A41">
      <w:pPr>
        <w:pStyle w:val="ListBullet"/>
      </w:pPr>
      <w:r w:rsidRPr="00A56A41">
        <w:t>using personal protective equipment (PPE), safety data sheets (SDS) and following health and safety requirements in the workplace</w:t>
      </w:r>
    </w:p>
    <w:p w:rsidR="00000000" w:rsidRPr="00A56A41" w:rsidP="00A56A41">
      <w:pPr>
        <w:pStyle w:val="ListBullet"/>
      </w:pPr>
      <w:r w:rsidRPr="00A56A41">
        <w:t>ensuring materials are available and ready for potting process</w:t>
      </w:r>
    </w:p>
    <w:p w:rsidR="00000000" w:rsidRPr="00A56A41" w:rsidP="00A56A41">
      <w:pPr>
        <w:pStyle w:val="ListBullet"/>
      </w:pPr>
      <w:r w:rsidRPr="00A56A41">
        <w:t>selecting and mixing potting media and treatments according to workplace procedures</w:t>
      </w:r>
    </w:p>
    <w:p w:rsidR="00000000" w:rsidRPr="00A56A41" w:rsidP="00A56A41">
      <w:pPr>
        <w:pStyle w:val="ListBullet"/>
      </w:pPr>
      <w:r w:rsidRPr="00A56A41">
        <w:t>cleaning pots and work surfaces according to workplace procedures</w:t>
      </w:r>
    </w:p>
    <w:p w:rsidR="00000000" w:rsidRPr="00A56A41" w:rsidP="00A56A41">
      <w:pPr>
        <w:pStyle w:val="ListBullet"/>
      </w:pPr>
      <w:r w:rsidRPr="00A56A41">
        <w:t>preparing cuttings before potting including waxing or grading methods</w:t>
      </w:r>
    </w:p>
    <w:p w:rsidR="00000000" w:rsidRPr="00A56A41" w:rsidP="00A56A41">
      <w:pPr>
        <w:pStyle w:val="ListBullet"/>
      </w:pPr>
      <w:r w:rsidRPr="00A56A41">
        <w:t>potting cuttings and labelling trays</w:t>
      </w:r>
      <w:r w:rsidRPr="00A56A41">
        <w:t xml:space="preserve"> according to workplace procedures</w:t>
      </w:r>
    </w:p>
    <w:p w:rsidR="00000000" w:rsidRPr="00A56A41" w:rsidP="00A56A41">
      <w:pPr>
        <w:pStyle w:val="ListBullet"/>
      </w:pPr>
      <w:r w:rsidRPr="00A56A41">
        <w:t>transferring potted cuttings to a growing environment</w:t>
      </w:r>
    </w:p>
    <w:p w:rsidR="00000000" w:rsidRPr="00A56A41" w:rsidP="00A56A41">
      <w:pPr>
        <w:pStyle w:val="ListBullet"/>
      </w:pPr>
      <w:r w:rsidRPr="00A56A41">
        <w:t>maintaining hydration requirements</w:t>
      </w:r>
    </w:p>
    <w:p w:rsidR="00000000" w:rsidRPr="00A56A41" w:rsidP="00A56A41">
      <w:pPr>
        <w:pStyle w:val="ListBullet"/>
      </w:pPr>
      <w:r w:rsidRPr="00A56A41">
        <w:t>disposing of waste according to workplace procedures</w:t>
      </w:r>
    </w:p>
    <w:p w:rsidR="00000000" w:rsidRPr="00A56A41" w:rsidP="00A56A41">
      <w:pPr>
        <w:pStyle w:val="ListBullet"/>
      </w:pPr>
      <w:r w:rsidRPr="00A56A41">
        <w:t>completing records according to workplace procedures.</w:t>
      </w:r>
    </w:p>
    <w:p w:rsidR="00000000" w:rsidRPr="00A56A41" w:rsidP="00A56A41">
      <w:pPr>
        <w:pStyle w:val="AllowPageBreak"/>
      </w:pPr>
    </w:p>
    <w:p w:rsidR="00000000" w:rsidRPr="00A56A41" w:rsidP="00A56A41">
      <w:pPr>
        <w:pStyle w:val="Heading1"/>
      </w:pPr>
      <w:bookmarkStart w:id="11" w:name="O_992419"/>
      <w:bookmarkEnd w:id="11"/>
      <w:r w:rsidRPr="00A56A41">
        <w:t>Knowledg</w:t>
      </w:r>
      <w:r w:rsidRPr="00A56A41">
        <w:t>e Evidence</w:t>
      </w:r>
    </w:p>
    <w:p w:rsidR="00000000" w:rsidRPr="00A56A41" w:rsidP="005570EC">
      <w:pPr>
        <w:pStyle w:val="BodyText"/>
      </w:pPr>
      <w:r w:rsidRPr="00A56A41">
        <w:t>An individual must be able to demonstrate the knowledge required to perform the tasks outlined in the elements and performance criteria of this unit. This includes knowledge of:</w:t>
      </w:r>
    </w:p>
    <w:p w:rsidR="00000000" w:rsidRPr="00A56A41" w:rsidP="00A56A41">
      <w:pPr>
        <w:pStyle w:val="ListBullet"/>
      </w:pPr>
      <w:r w:rsidRPr="00A56A41">
        <w:t>health and safety hazards and controls in the workplace, including</w:t>
      </w:r>
      <w:r w:rsidRPr="00A56A41">
        <w:t>:</w:t>
      </w:r>
    </w:p>
    <w:p w:rsidR="00000000" w:rsidRPr="00A56A41" w:rsidP="00A56A41">
      <w:pPr>
        <w:pStyle w:val="ListBullet2"/>
      </w:pPr>
      <w:r w:rsidRPr="00A56A41">
        <w:t>purpose and application of PPE</w:t>
      </w:r>
    </w:p>
    <w:p w:rsidR="00000000" w:rsidRPr="00A56A41" w:rsidP="00A56A41">
      <w:pPr>
        <w:pStyle w:val="ListBullet2"/>
      </w:pPr>
      <w:r w:rsidRPr="00A56A41">
        <w:t>SDS</w:t>
      </w:r>
    </w:p>
    <w:p w:rsidR="00000000" w:rsidRPr="00A56A41" w:rsidP="00A56A41">
      <w:pPr>
        <w:pStyle w:val="ListBullet2"/>
      </w:pPr>
      <w:r w:rsidRPr="00A56A41">
        <w:t>operating equipment according to workplace procedures</w:t>
      </w:r>
    </w:p>
    <w:p w:rsidR="00000000" w:rsidRPr="00A56A41" w:rsidP="00A56A41">
      <w:pPr>
        <w:pStyle w:val="ListBullet2"/>
      </w:pPr>
      <w:r w:rsidRPr="00A56A41">
        <w:t>safe handling and preparation of equipment, potting media and chemicals</w:t>
      </w:r>
    </w:p>
    <w:p w:rsidR="00000000" w:rsidRPr="00A56A41" w:rsidP="00A56A41">
      <w:pPr>
        <w:pStyle w:val="ListBullet"/>
      </w:pPr>
      <w:r w:rsidRPr="00A56A41">
        <w:t>process for preparing cuttings for potting, including:</w:t>
      </w:r>
    </w:p>
    <w:p w:rsidR="00000000" w:rsidRPr="00A56A41" w:rsidP="00A56A41">
      <w:pPr>
        <w:pStyle w:val="ListBullet2"/>
      </w:pPr>
      <w:r w:rsidRPr="00A56A41">
        <w:t>grading</w:t>
      </w:r>
    </w:p>
    <w:p w:rsidR="00000000" w:rsidRPr="00A56A41" w:rsidP="00A56A41">
      <w:pPr>
        <w:pStyle w:val="ListBullet2"/>
      </w:pPr>
      <w:r w:rsidRPr="00A56A41">
        <w:t>waxing</w:t>
      </w:r>
    </w:p>
    <w:p w:rsidR="00000000" w:rsidRPr="00A56A41" w:rsidP="00A56A41">
      <w:pPr>
        <w:pStyle w:val="ListBullet2"/>
      </w:pPr>
      <w:r w:rsidRPr="00A56A41">
        <w:t>dipping in hormones</w:t>
      </w:r>
    </w:p>
    <w:p w:rsidR="00000000" w:rsidRPr="00A56A41" w:rsidP="00A56A41">
      <w:pPr>
        <w:pStyle w:val="ListBullet2"/>
      </w:pPr>
      <w:r w:rsidRPr="00A56A41">
        <w:t>hydrating</w:t>
      </w:r>
    </w:p>
    <w:p w:rsidR="00000000" w:rsidRPr="00A56A41" w:rsidP="00A56A41">
      <w:pPr>
        <w:pStyle w:val="ListBullet"/>
      </w:pPr>
      <w:r w:rsidRPr="00A56A41">
        <w:t>potting process and standards of potting, including:</w:t>
      </w:r>
    </w:p>
    <w:p w:rsidR="00000000" w:rsidRPr="00A56A41" w:rsidP="00A56A41">
      <w:pPr>
        <w:pStyle w:val="ListBullet2"/>
      </w:pPr>
      <w:r w:rsidRPr="00A56A41">
        <w:t>resources and materials used for the potting process</w:t>
      </w:r>
    </w:p>
    <w:p w:rsidR="00000000" w:rsidRPr="00A56A41" w:rsidP="00A56A41">
      <w:pPr>
        <w:pStyle w:val="ListBullet2"/>
      </w:pPr>
      <w:r w:rsidRPr="00A56A41">
        <w:t>selecting, operating, maintaining and storing equipment according to workplace procedures</w:t>
      </w:r>
    </w:p>
    <w:p w:rsidR="00000000" w:rsidRPr="00A56A41" w:rsidP="00A56A41">
      <w:pPr>
        <w:pStyle w:val="ListBullet2"/>
      </w:pPr>
      <w:r w:rsidRPr="00A56A41">
        <w:t>planting cuttings, according to workplace proced</w:t>
      </w:r>
      <w:r w:rsidRPr="00A56A41">
        <w:t>ures</w:t>
      </w:r>
    </w:p>
    <w:p w:rsidR="00000000" w:rsidRPr="00A56A41" w:rsidP="00A56A41">
      <w:pPr>
        <w:pStyle w:val="ListBullet2"/>
      </w:pPr>
      <w:r w:rsidRPr="00A56A41">
        <w:t>labelling trays according to workplace procedures</w:t>
      </w:r>
    </w:p>
    <w:p w:rsidR="00000000" w:rsidRPr="00A56A41" w:rsidP="00A56A41">
      <w:pPr>
        <w:pStyle w:val="ListBullet2"/>
      </w:pPr>
      <w:r w:rsidRPr="00A56A41">
        <w:t>watering potted cuttings</w:t>
      </w:r>
    </w:p>
    <w:p w:rsidR="00000000" w:rsidRPr="00A56A41" w:rsidP="00A56A41">
      <w:pPr>
        <w:pStyle w:val="ListBullet"/>
      </w:pPr>
      <w:r w:rsidRPr="00A56A41">
        <w:t>process of transferring and placing potted cuttings to growing environment</w:t>
      </w:r>
    </w:p>
    <w:p w:rsidR="00000000" w:rsidRPr="00A56A41" w:rsidP="00A56A41">
      <w:pPr>
        <w:pStyle w:val="ListBullet"/>
      </w:pPr>
      <w:r w:rsidRPr="00A56A41">
        <w:t>report and address non-conformances according to workplace procedures</w:t>
      </w:r>
    </w:p>
    <w:p w:rsidR="00000000" w:rsidRPr="00A56A41" w:rsidP="00A56A41">
      <w:pPr>
        <w:pStyle w:val="ListBullet"/>
      </w:pPr>
      <w:r w:rsidRPr="00A56A41">
        <w:t>principles of nursery hygiene, including:</w:t>
      </w:r>
    </w:p>
    <w:p w:rsidR="00000000" w:rsidRPr="00A56A41" w:rsidP="00A56A41">
      <w:pPr>
        <w:pStyle w:val="ListBullet2"/>
      </w:pPr>
      <w:r w:rsidRPr="00A56A41">
        <w:t>cleaning requirements and techniques for work area and equipment</w:t>
      </w:r>
    </w:p>
    <w:p w:rsidR="00000000" w:rsidRPr="00A56A41" w:rsidP="00A56A41">
      <w:pPr>
        <w:pStyle w:val="ListBullet"/>
      </w:pPr>
      <w:r w:rsidRPr="00A56A41">
        <w:t>maintenance of work area and equipment according to workplace procedures including:</w:t>
      </w:r>
    </w:p>
    <w:p w:rsidR="00000000" w:rsidRPr="00A56A41" w:rsidP="00A56A41">
      <w:pPr>
        <w:pStyle w:val="ListBullet2"/>
      </w:pPr>
      <w:r w:rsidRPr="00A56A41">
        <w:t>report and address environmental non-compliance</w:t>
      </w:r>
    </w:p>
    <w:p w:rsidR="00000000" w:rsidRPr="00A56A41" w:rsidP="00A56A41">
      <w:pPr>
        <w:pStyle w:val="ListBullet2"/>
      </w:pPr>
      <w:r w:rsidRPr="00A56A41">
        <w:t>waste disposal</w:t>
      </w:r>
      <w:r w:rsidRPr="00A56A41">
        <w:t xml:space="preserve"> requirements and procedures</w:t>
      </w:r>
    </w:p>
    <w:p w:rsidR="00000000" w:rsidRPr="00A56A41" w:rsidP="00A56A41">
      <w:pPr>
        <w:pStyle w:val="ListBullet"/>
      </w:pPr>
      <w:r w:rsidRPr="00A56A41">
        <w:t>processes for reporting, recording and maintaining workplace records.</w:t>
      </w:r>
    </w:p>
    <w:p w:rsidR="00000000" w:rsidRPr="00A56A41" w:rsidP="00A56A41">
      <w:pPr>
        <w:pStyle w:val="AllowPageBreak"/>
      </w:pPr>
    </w:p>
    <w:p w:rsidR="00000000" w:rsidRPr="00A56A41" w:rsidP="00A56A41">
      <w:pPr>
        <w:pStyle w:val="Heading1"/>
      </w:pPr>
      <w:bookmarkStart w:id="12" w:name="O_992420"/>
      <w:bookmarkEnd w:id="12"/>
      <w:r w:rsidRPr="00A56A41">
        <w:t>Assessment Conditions</w:t>
      </w:r>
    </w:p>
    <w:p w:rsidR="00000000" w:rsidRPr="00A56A41" w:rsidP="005570EC">
      <w:pPr>
        <w:pStyle w:val="BodyText"/>
      </w:pPr>
      <w:r w:rsidRPr="00A56A41">
        <w:t>Assessment of skills must take place under the following conditions:</w:t>
      </w:r>
    </w:p>
    <w:p w:rsidR="00000000" w:rsidRPr="00A56A41" w:rsidP="00A56A41">
      <w:pPr>
        <w:pStyle w:val="ListBullet"/>
      </w:pPr>
      <w:r w:rsidRPr="00A56A41">
        <w:t>physical conditions:</w:t>
      </w:r>
    </w:p>
    <w:p w:rsidR="00000000" w:rsidRPr="00A56A41" w:rsidP="00A56A41">
      <w:pPr>
        <w:pStyle w:val="ListBullet2"/>
      </w:pPr>
      <w:r w:rsidRPr="00A56A41">
        <w:t>nursery shed or an environment that accurately represents workplace conditions</w:t>
      </w:r>
    </w:p>
    <w:p w:rsidR="00000000" w:rsidRPr="00A56A41" w:rsidP="00A56A41">
      <w:pPr>
        <w:pStyle w:val="ListBullet"/>
      </w:pPr>
      <w:r w:rsidRPr="00A56A41">
        <w:t>resources, equipment and materials:</w:t>
      </w:r>
    </w:p>
    <w:p w:rsidR="00000000" w:rsidRPr="00A56A41" w:rsidP="00A56A41">
      <w:pPr>
        <w:pStyle w:val="ListBullet2"/>
      </w:pPr>
      <w:r w:rsidRPr="00A56A41">
        <w:t>personal protective equipment</w:t>
      </w:r>
    </w:p>
    <w:p w:rsidR="00000000" w:rsidRPr="00A56A41" w:rsidP="00A56A41">
      <w:pPr>
        <w:pStyle w:val="ListBullet2"/>
      </w:pPr>
      <w:r w:rsidRPr="00A56A41">
        <w:t>equipment, services and corresponding information</w:t>
      </w:r>
    </w:p>
    <w:p w:rsidR="00000000" w:rsidRPr="00A56A41" w:rsidP="00A56A41">
      <w:pPr>
        <w:pStyle w:val="ListBullet2"/>
      </w:pPr>
      <w:r w:rsidRPr="00A56A41">
        <w:t>potting products and materials</w:t>
      </w:r>
    </w:p>
    <w:p w:rsidR="00000000" w:rsidRPr="00A56A41" w:rsidP="00A56A41">
      <w:pPr>
        <w:pStyle w:val="ListBullet2"/>
      </w:pPr>
      <w:r w:rsidRPr="00A56A41">
        <w:t>cleaning procedures, materia</w:t>
      </w:r>
      <w:r w:rsidRPr="00A56A41">
        <w:t>ls and equipment</w:t>
      </w:r>
    </w:p>
    <w:p w:rsidR="00000000" w:rsidRPr="00A56A41" w:rsidP="00A56A41">
      <w:pPr>
        <w:pStyle w:val="ListBullet2"/>
      </w:pPr>
      <w:r w:rsidRPr="00A56A41">
        <w:t>system for recording information</w:t>
      </w:r>
    </w:p>
    <w:p w:rsidR="00000000" w:rsidRPr="00A56A41" w:rsidP="00A56A41">
      <w:pPr>
        <w:pStyle w:val="ListBullet"/>
      </w:pPr>
      <w:r w:rsidRPr="00A56A41">
        <w:t>specifications:</w:t>
      </w:r>
    </w:p>
    <w:p w:rsidR="00000000" w:rsidRPr="00A56A41" w:rsidP="00A56A41">
      <w:pPr>
        <w:pStyle w:val="ListBullet2"/>
      </w:pPr>
      <w:r w:rsidRPr="00A56A41">
        <w:t>work procedures, including advice on company practices, safe work practices, and environmental requirements</w:t>
      </w:r>
    </w:p>
    <w:p w:rsidR="00000000" w:rsidRPr="00A56A41" w:rsidP="00A56A41">
      <w:pPr>
        <w:pStyle w:val="ListBullet2"/>
      </w:pPr>
      <w:r w:rsidRPr="00A56A41">
        <w:t>work instructions and schedules.</w:t>
      </w:r>
    </w:p>
    <w:p w:rsidR="00000000" w:rsidRPr="00A56A41" w:rsidP="00A56A41">
      <w:pPr>
        <w:pStyle w:val="BodyText"/>
      </w:pPr>
    </w:p>
    <w:p w:rsidR="00000000" w:rsidRPr="00A56A41" w:rsidP="005570EC">
      <w:pPr>
        <w:pStyle w:val="BodyText"/>
      </w:pPr>
      <w:r w:rsidRPr="00A56A41">
        <w:t>Assessors of this unit must satisfy the requir</w:t>
      </w:r>
      <w:r w:rsidRPr="00A56A41">
        <w:t>ements for assessors in applicable vocational education and training legislation, frameworks and/or standards.</w:t>
      </w:r>
    </w:p>
    <w:p w:rsidR="00000000" w:rsidRPr="00A56A41" w:rsidP="00A56A41">
      <w:pPr>
        <w:pStyle w:val="Heading1"/>
      </w:pPr>
      <w:bookmarkStart w:id="13" w:name="O_992423"/>
      <w:bookmarkEnd w:id="13"/>
      <w:r w:rsidRPr="00A56A41">
        <w:t>Links</w:t>
      </w:r>
    </w:p>
    <w:p w:rsidR="00000000" w:rsidRPr="00A56A41" w:rsidP="005570EC">
      <w:pPr>
        <w:pStyle w:val="BodyText"/>
      </w:pPr>
      <w:r w:rsidRPr="00A56A4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D449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56A41" w:rsidP="00A56A41"/>
    <w:sectPr w:rsidSect="00A56A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41" w:rsidRPr="005570EC" w:rsidP="005570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0EC" w:rsidP="00A56A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0EC" w:rsidP="00A56A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570EC" w:rsidP="00A56A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41" w:rsidP="00A56A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70EC">
      <w:t>Approved</w:t>
    </w:r>
    <w:r w:rsidR="005570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70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70EC">
      <w:rPr>
        <w:noProof/>
      </w:rPr>
      <w:t>4</w:t>
    </w:r>
    <w:r>
      <w:rPr>
        <w:noProof/>
      </w:rPr>
      <w:fldChar w:fldCharType="end"/>
    </w:r>
  </w:p>
  <w:p w:rsidR="00A56A41" w:rsidP="00A56A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70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70EC">
      <w:t>Manufacturing Industry Skills Alliance</w:t>
    </w:r>
    <w:r w:rsidR="005570EC">
      <w:fldChar w:fldCharType="end"/>
    </w:r>
  </w:p>
  <w:p w:rsidR="00A56A41" w:rsidP="00A56A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0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A41" w:rsidRPr="005570EC" w:rsidP="005570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0EC" w:rsidRPr="002D2AF8" w:rsidP="00A56A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FBPVIT2002 Carry out potting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570EC" w:rsidP="00A56A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41" w:rsidRPr="002D2AF8" w:rsidP="00A56A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70EC">
      <w:t>FBPVIT2002 Carry out potting operations</w:t>
    </w:r>
    <w:r w:rsidR="005570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70EC">
      <w:rPr>
        <w:noProof/>
      </w:rPr>
      <w:t>1 March 2025</w:t>
    </w:r>
    <w:r>
      <w:fldChar w:fldCharType="end"/>
    </w:r>
  </w:p>
  <w:p w:rsidR="00A56A41" w:rsidP="00A56A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7E4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2A0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A280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A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A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A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A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A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A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A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A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A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A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A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A41"/>
  </w:style>
  <w:style w:type="character" w:customStyle="1" w:styleId="Heading1Char">
    <w:name w:val="Heading 1 Char"/>
    <w:basedOn w:val="DefaultParagraphFont"/>
    <w:link w:val="Heading1"/>
    <w:rsid w:val="00A56A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A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A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A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A41"/>
    <w:rPr>
      <w:b/>
      <w:spacing w:val="0"/>
    </w:rPr>
  </w:style>
  <w:style w:type="paragraph" w:styleId="ListBullet2">
    <w:name w:val="List Bullet 2"/>
    <w:basedOn w:val="List2"/>
    <w:rsid w:val="00A56A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6A41"/>
    <w:rPr>
      <w:i/>
    </w:rPr>
  </w:style>
  <w:style w:type="paragraph" w:customStyle="1" w:styleId="SuperHeading">
    <w:name w:val="SuperHeading"/>
    <w:basedOn w:val="Normal"/>
    <w:rsid w:val="00A56A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A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A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A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A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A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A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A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A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A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A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A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A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A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A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A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A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A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A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A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A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6A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A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A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A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A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A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A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A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A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6A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A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A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A41"/>
  </w:style>
  <w:style w:type="paragraph" w:styleId="TableofFigures">
    <w:name w:val="table of figures"/>
    <w:basedOn w:val="Normal"/>
    <w:next w:val="Normal"/>
    <w:semiHidden/>
    <w:rsid w:val="00A56A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A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6A41"/>
    <w:rPr>
      <w:rFonts w:ascii="Wingdings" w:hAnsi="Wingdings"/>
    </w:rPr>
  </w:style>
  <w:style w:type="paragraph" w:customStyle="1" w:styleId="TableHeading">
    <w:name w:val="Table Heading"/>
    <w:basedOn w:val="HeadingBase"/>
    <w:rsid w:val="00A56A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A41"/>
    <w:rPr>
      <w:color w:val="0033CC"/>
      <w:u w:val="none"/>
    </w:rPr>
  </w:style>
  <w:style w:type="paragraph" w:customStyle="1" w:styleId="BodyTextRight">
    <w:name w:val="Body Text Right"/>
    <w:basedOn w:val="BodyText"/>
    <w:rsid w:val="00A56A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A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A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A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A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A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A41"/>
    <w:rPr>
      <w:sz w:val="32"/>
    </w:rPr>
  </w:style>
  <w:style w:type="paragraph" w:customStyle="1" w:styleId="HeadingProcedure">
    <w:name w:val="Heading Procedure"/>
    <w:basedOn w:val="HeadingBase"/>
    <w:next w:val="Normal"/>
    <w:rsid w:val="00A56A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A41"/>
    <w:pPr>
      <w:spacing w:before="60" w:after="60"/>
    </w:pPr>
  </w:style>
  <w:style w:type="paragraph" w:styleId="ListContinue">
    <w:name w:val="List Continue"/>
    <w:basedOn w:val="List"/>
    <w:rsid w:val="00A56A41"/>
    <w:pPr>
      <w:ind w:firstLine="0"/>
    </w:pPr>
  </w:style>
  <w:style w:type="paragraph" w:customStyle="1" w:styleId="ListNote">
    <w:name w:val="List Note"/>
    <w:basedOn w:val="List"/>
    <w:rsid w:val="00A56A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A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A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A41"/>
    <w:rPr>
      <w:rFonts w:ascii="Courier New" w:hAnsi="Courier New"/>
    </w:rPr>
  </w:style>
  <w:style w:type="paragraph" w:customStyle="1" w:styleId="NoteBullet">
    <w:name w:val="Note Bullet"/>
    <w:basedOn w:val="Note"/>
    <w:rsid w:val="00A56A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A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A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A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A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6A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A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A41"/>
    <w:rPr>
      <w:b/>
      <w:smallCaps/>
    </w:rPr>
  </w:style>
  <w:style w:type="paragraph" w:customStyle="1" w:styleId="TableListNumber">
    <w:name w:val="Table List Number"/>
    <w:basedOn w:val="ListNumber"/>
    <w:rsid w:val="00A56A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A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A41"/>
    <w:pPr>
      <w:numPr>
        <w:numId w:val="9"/>
      </w:numPr>
    </w:pPr>
  </w:style>
  <w:style w:type="paragraph" w:customStyle="1" w:styleId="ListAlpha2">
    <w:name w:val="List Alpha 2"/>
    <w:basedOn w:val="List2"/>
    <w:rsid w:val="00A56A41"/>
    <w:pPr>
      <w:numPr>
        <w:numId w:val="8"/>
      </w:numPr>
    </w:pPr>
  </w:style>
  <w:style w:type="paragraph" w:styleId="List2">
    <w:name w:val="List 2"/>
    <w:basedOn w:val="BodyText"/>
    <w:rsid w:val="00A56A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A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A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A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A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A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6A41"/>
    <w:pPr>
      <w:numPr>
        <w:numId w:val="4"/>
      </w:numPr>
    </w:pPr>
  </w:style>
  <w:style w:type="paragraph" w:styleId="ListContinue2">
    <w:name w:val="List Continue 2"/>
    <w:basedOn w:val="List2"/>
    <w:rsid w:val="00A56A41"/>
    <w:pPr>
      <w:ind w:firstLine="0"/>
    </w:pPr>
  </w:style>
  <w:style w:type="paragraph" w:styleId="ListContinue3">
    <w:name w:val="List Continue 3"/>
    <w:basedOn w:val="List3"/>
    <w:rsid w:val="00A56A41"/>
    <w:pPr>
      <w:ind w:left="1021" w:firstLine="0"/>
    </w:pPr>
  </w:style>
  <w:style w:type="paragraph" w:styleId="ListContinue4">
    <w:name w:val="List Continue 4"/>
    <w:basedOn w:val="List4"/>
    <w:rsid w:val="00A56A41"/>
    <w:pPr>
      <w:ind w:firstLine="0"/>
    </w:pPr>
  </w:style>
  <w:style w:type="paragraph" w:styleId="ListContinue5">
    <w:name w:val="List Continue 5"/>
    <w:basedOn w:val="List5"/>
    <w:rsid w:val="00A56A41"/>
    <w:pPr>
      <w:ind w:firstLine="0"/>
    </w:pPr>
  </w:style>
  <w:style w:type="paragraph" w:styleId="ListNumber3">
    <w:name w:val="List Number 3"/>
    <w:basedOn w:val="List3"/>
    <w:rsid w:val="00A56A41"/>
    <w:pPr>
      <w:numPr>
        <w:numId w:val="5"/>
      </w:numPr>
    </w:pPr>
  </w:style>
  <w:style w:type="paragraph" w:styleId="ListNumber4">
    <w:name w:val="List Number 4"/>
    <w:basedOn w:val="List4"/>
    <w:rsid w:val="00A56A41"/>
    <w:pPr>
      <w:numPr>
        <w:numId w:val="6"/>
      </w:numPr>
    </w:pPr>
  </w:style>
  <w:style w:type="paragraph" w:styleId="ListNumber5">
    <w:name w:val="List Number 5"/>
    <w:basedOn w:val="List5"/>
    <w:rsid w:val="00A56A41"/>
    <w:pPr>
      <w:numPr>
        <w:numId w:val="7"/>
      </w:numPr>
    </w:pPr>
  </w:style>
  <w:style w:type="paragraph" w:styleId="BlockText">
    <w:name w:val="Block Text"/>
    <w:basedOn w:val="Normal"/>
    <w:rsid w:val="00A56A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A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A41"/>
    <w:rPr>
      <w:sz w:val="16"/>
      <w:vertAlign w:val="superscript"/>
    </w:rPr>
  </w:style>
  <w:style w:type="character" w:customStyle="1" w:styleId="Symbols">
    <w:name w:val="Symbols"/>
    <w:basedOn w:val="DefaultParagraphFont"/>
    <w:rsid w:val="00A56A41"/>
    <w:rPr>
      <w:rFonts w:ascii="Symbol" w:hAnsi="Symbol"/>
    </w:rPr>
  </w:style>
  <w:style w:type="character" w:customStyle="1" w:styleId="MenuOptions">
    <w:name w:val="Menu Options"/>
    <w:basedOn w:val="DefaultParagraphFont"/>
    <w:rsid w:val="00A56A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A41"/>
    <w:rPr>
      <w:b/>
    </w:rPr>
  </w:style>
  <w:style w:type="character" w:customStyle="1" w:styleId="Underlined">
    <w:name w:val="Underlined"/>
    <w:basedOn w:val="DefaultParagraphFont"/>
    <w:rsid w:val="00A56A41"/>
    <w:rPr>
      <w:u w:val="single"/>
    </w:rPr>
  </w:style>
  <w:style w:type="paragraph" w:customStyle="1" w:styleId="TableBodyTextRight">
    <w:name w:val="Table Body Text Right"/>
    <w:basedOn w:val="TableBodyText"/>
    <w:rsid w:val="00A56A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A41"/>
    <w:rPr>
      <w:sz w:val="18"/>
    </w:rPr>
  </w:style>
  <w:style w:type="paragraph" w:customStyle="1" w:styleId="BodySmallRight">
    <w:name w:val="Body Small Right"/>
    <w:basedOn w:val="BodyTextRight"/>
    <w:rsid w:val="00A56A41"/>
    <w:rPr>
      <w:sz w:val="18"/>
      <w:szCs w:val="18"/>
    </w:rPr>
  </w:style>
  <w:style w:type="paragraph" w:customStyle="1" w:styleId="MarginEdition">
    <w:name w:val="Margin Edition"/>
    <w:basedOn w:val="MarginNote"/>
    <w:rsid w:val="00A56A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A41"/>
    <w:rPr>
      <w:sz w:val="2"/>
      <w:szCs w:val="2"/>
    </w:rPr>
  </w:style>
  <w:style w:type="character" w:customStyle="1" w:styleId="Small">
    <w:name w:val="Small"/>
    <w:basedOn w:val="DefaultParagraphFont"/>
    <w:rsid w:val="00A56A41"/>
    <w:rPr>
      <w:sz w:val="16"/>
    </w:rPr>
  </w:style>
  <w:style w:type="paragraph" w:customStyle="1" w:styleId="WideTable">
    <w:name w:val="Wide Table"/>
    <w:basedOn w:val="Normal"/>
    <w:rsid w:val="00A56A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A41"/>
  </w:style>
  <w:style w:type="paragraph" w:styleId="Quote">
    <w:name w:val="Quote"/>
    <w:basedOn w:val="Heading1"/>
    <w:link w:val="QuoteChar"/>
    <w:qFormat/>
    <w:rsid w:val="00A56A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A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A41"/>
    <w:pPr>
      <w:pageBreakBefore/>
    </w:pPr>
  </w:style>
  <w:style w:type="paragraph" w:customStyle="1" w:styleId="Border">
    <w:name w:val="Border"/>
    <w:basedOn w:val="Normal"/>
    <w:qFormat/>
    <w:rsid w:val="00A56A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A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A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A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A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A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A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A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A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A41"/>
    <w:rPr>
      <w:u w:val="single"/>
    </w:rPr>
  </w:style>
  <w:style w:type="character" w:customStyle="1" w:styleId="BoldandItalics">
    <w:name w:val="Bold and Italics"/>
    <w:qFormat/>
    <w:rsid w:val="00A56A41"/>
    <w:rPr>
      <w:b/>
      <w:i/>
      <w:u w:val="none"/>
    </w:rPr>
  </w:style>
  <w:style w:type="paragraph" w:styleId="BalloonText">
    <w:name w:val="Balloon Text"/>
    <w:basedOn w:val="Normal"/>
    <w:link w:val="BalloonTextChar"/>
    <w:rsid w:val="00A56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A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A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A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A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A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A41"/>
    <w:pPr>
      <w:spacing w:before="0" w:after="0"/>
    </w:pPr>
  </w:style>
  <w:style w:type="paragraph" w:customStyle="1" w:styleId="BodyTextBold">
    <w:name w:val="Body Text Bold"/>
    <w:basedOn w:val="BodyText"/>
    <w:qFormat/>
    <w:rsid w:val="00A56A41"/>
    <w:rPr>
      <w:b/>
    </w:rPr>
  </w:style>
  <w:style w:type="character" w:styleId="Hyperlink">
    <w:name w:val="Hyperlink"/>
    <w:basedOn w:val="DefaultParagraphFont"/>
    <w:uiPriority w:val="99"/>
    <w:unhideWhenUsed/>
    <w:rsid w:val="005570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6330</Characters>
  <Application>Microsoft Office Word</Application>
  <DocSecurity>0</DocSecurity>
  <Lines>211</Lines>
  <Paragraphs>154</Paragraphs>
  <ScaleCrop>false</ScaleCrop>
  <Company>Author-it Software Corporation Ltd.</Company>
  <LinksUpToDate>false</LinksUpToDate>
  <CharactersWithSpaces>7124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FBPVIT2002 Carry out potting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