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693" w:rsidP="007166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FBPTEC4024 Produce fermented and dry-cured meat products</w:t>
      </w:r>
      <w:r>
        <w:fldChar w:fldCharType="end"/>
      </w:r>
    </w:p>
    <w:p w:rsidR="00716693" w:rsidP="00716693">
      <w:pPr>
        <w:pStyle w:val="Version"/>
        <w:sectPr w:rsidSect="000D7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DD5" w:rsidP="000D7DD5">
      <w:pPr>
        <w:pStyle w:val="SuperHeading"/>
      </w:pPr>
      <w:r w:rsidRPr="000D7DD5">
        <w:t>FBPTEC4024 Produce fermented and dry-cured meat products</w:t>
      </w:r>
    </w:p>
    <w:p w:rsidR="00000000" w:rsidRPr="000D7DD5" w:rsidP="000D7DD5">
      <w:pPr>
        <w:pStyle w:val="Heading1"/>
      </w:pPr>
      <w:bookmarkStart w:id="1" w:name="O_1059826"/>
      <w:bookmarkEnd w:id="1"/>
      <w:r w:rsidRPr="000D7DD5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4"/>
      </w:tblGrid>
      <w:tr w:rsidTr="000D7DD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Release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Comments</w:t>
            </w:r>
          </w:p>
        </w:tc>
      </w:tr>
      <w:tr w:rsidTr="000D7DD5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Release 1</w:t>
            </w:r>
          </w:p>
        </w:tc>
        <w:tc>
          <w:tcPr>
            <w:tcW w:w="6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This version released with FBP Food, Beverage and Pharmaceutical Training Package version 3.0.</w:t>
            </w:r>
          </w:p>
        </w:tc>
      </w:tr>
    </w:tbl>
    <w:p w:rsidR="00000000" w:rsidRPr="000D7DD5" w:rsidP="000D7DD5">
      <w:pPr>
        <w:pStyle w:val="BodyText"/>
      </w:pP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2" w:name="O_1059827"/>
      <w:bookmarkEnd w:id="2"/>
      <w:r w:rsidRPr="000D7DD5">
        <w:t>Application</w:t>
      </w:r>
    </w:p>
    <w:p w:rsidR="00000000" w:rsidRPr="000D7DD5" w:rsidP="00716693">
      <w:pPr>
        <w:pStyle w:val="BodyText"/>
      </w:pPr>
      <w:r w:rsidRPr="000D7DD5">
        <w:t>This unit of competency describes the skills and knowledge re</w:t>
      </w:r>
      <w:r w:rsidRPr="000D7DD5">
        <w:t>quired to produce uncooked fermented and dry-cured meat products, such as cacciatore, chorizo, mettwurst, salami and cabanossi.</w:t>
      </w:r>
    </w:p>
    <w:p w:rsidR="00000000" w:rsidRPr="000D7DD5" w:rsidP="00716693">
      <w:pPr>
        <w:pStyle w:val="BodyText"/>
      </w:pPr>
      <w:r w:rsidRPr="000D7DD5">
        <w:t>The individual is required to demonstrate knowledge in a specific technical area and to design and communicate solutions to some</w:t>
      </w:r>
      <w:r w:rsidRPr="000D7DD5">
        <w:t>times complex problems.</w:t>
      </w:r>
    </w:p>
    <w:p w:rsidR="00000000" w:rsidRPr="000D7DD5" w:rsidP="00716693">
      <w:pPr>
        <w:pStyle w:val="BodyText"/>
      </w:pPr>
      <w:r w:rsidRPr="000D7DD5">
        <w:t>This unit applies to individuals who are responsible for the production of artisan fermented meat products.</w:t>
      </w:r>
    </w:p>
    <w:p w:rsidR="00000000" w:rsidRPr="000D7DD5" w:rsidP="00716693">
      <w:pPr>
        <w:pStyle w:val="BodyText"/>
      </w:pPr>
      <w:r w:rsidRPr="000D7DD5">
        <w:t>No licensing or certification requirements apply to this unit at the time of publication. However, legislative and regulator</w:t>
      </w:r>
      <w:r w:rsidRPr="000D7DD5">
        <w:t>y requirements for food processing exist so local requirements must be checked. All work must comply with Australian food safety standards and relevant codes of practice.</w:t>
      </w:r>
    </w:p>
    <w:p w:rsidR="00000000" w:rsidRPr="000D7DD5" w:rsidP="000D7DD5">
      <w:pPr>
        <w:pStyle w:val="Heading1"/>
      </w:pPr>
      <w:bookmarkStart w:id="3" w:name="O_1059828"/>
      <w:bookmarkEnd w:id="3"/>
      <w:r w:rsidRPr="000D7DD5">
        <w:t>Pre-requisite Unit</w:t>
      </w:r>
    </w:p>
    <w:p w:rsidR="00000000" w:rsidRPr="000D7DD5" w:rsidP="00716693">
      <w:pPr>
        <w:pStyle w:val="BodyText"/>
      </w:pPr>
      <w:r w:rsidRPr="000D7DD5">
        <w:t>Nil</w:t>
      </w:r>
    </w:p>
    <w:p w:rsidR="00000000" w:rsidRPr="000D7DD5" w:rsidP="000D7DD5">
      <w:pPr>
        <w:pStyle w:val="Heading1"/>
      </w:pPr>
      <w:bookmarkStart w:id="4" w:name="O_1059830"/>
      <w:bookmarkEnd w:id="4"/>
      <w:r w:rsidRPr="000D7DD5">
        <w:t>Unit Sector</w:t>
      </w:r>
    </w:p>
    <w:p w:rsidR="00000000" w:rsidRPr="000D7DD5" w:rsidP="00716693">
      <w:pPr>
        <w:pStyle w:val="BodyText"/>
      </w:pPr>
      <w:r w:rsidRPr="000D7DD5">
        <w:t>Technical (T</w:t>
      </w:r>
      <w:r w:rsidRPr="000D7DD5">
        <w:t>EC)</w:t>
      </w:r>
    </w:p>
    <w:p w:rsidR="00000000" w:rsidRPr="000D7DD5" w:rsidP="000D7DD5">
      <w:pPr>
        <w:pStyle w:val="Heading1"/>
      </w:pPr>
      <w:bookmarkStart w:id="5" w:name="O_1059831"/>
      <w:bookmarkEnd w:id="5"/>
      <w:r w:rsidRPr="000D7DD5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2"/>
      </w:tblGrid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Elements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Performance Criteria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rPr>
                <w:rStyle w:val="Emphasis"/>
              </w:rPr>
              <w:t>Elements describe the essential outcomes.</w:t>
            </w:r>
          </w:p>
        </w:tc>
        <w:tc>
          <w:tcPr>
            <w:tcW w:w="69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 xml:space="preserve">1. Identify hazards and risks associated with fermented and dry-cured </w:t>
            </w:r>
            <w:r w:rsidRPr="000D7DD5">
              <w:t>meat products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1.1 Identify the types of microbiological hazards that can contaminate fermented and dry-cured meat products</w:t>
            </w:r>
          </w:p>
          <w:p w:rsidR="00000000" w:rsidRPr="000D7DD5" w:rsidP="000D7DD5">
            <w:pPr>
              <w:pStyle w:val="BodyText"/>
            </w:pPr>
            <w:r w:rsidRPr="000D7DD5">
              <w:t>1.2 Identify potential sources of microorganism contamination</w:t>
            </w:r>
          </w:p>
          <w:p w:rsidR="00000000" w:rsidRPr="000D7DD5" w:rsidP="000D7DD5">
            <w:pPr>
              <w:pStyle w:val="BodyText"/>
            </w:pPr>
            <w:r w:rsidRPr="000D7DD5">
              <w:t>1</w:t>
            </w:r>
            <w:r w:rsidRPr="000D7DD5">
              <w:t>.3 Identify chemical hazards that can affect fermented and dry-cured meat products</w:t>
            </w:r>
          </w:p>
          <w:p w:rsidR="00000000" w:rsidRPr="000D7DD5" w:rsidP="000D7DD5">
            <w:pPr>
              <w:pStyle w:val="BodyText"/>
            </w:pPr>
            <w:r w:rsidRPr="000D7DD5">
              <w:t>1.4 Identify critical control points (CCPs) for pre</w:t>
            </w:r>
            <w:r w:rsidRPr="000D7DD5">
              <w:t>venting hazards and controlling processing of fermented and dry-cured meat products, taking regulatory requirements into account</w:t>
            </w:r>
          </w:p>
          <w:p w:rsidR="00000000" w:rsidRPr="000D7DD5" w:rsidP="000D7DD5">
            <w:pPr>
              <w:pStyle w:val="BodyText"/>
            </w:pPr>
            <w:r w:rsidRPr="000D7DD5">
              <w:t>1.5 Identify workplace health and safety hazards associated with processing fermented and dry-cured meat products</w:t>
            </w:r>
          </w:p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1.6 Plan to m</w:t>
            </w:r>
            <w:r w:rsidRPr="000D7DD5">
              <w:t>anage hazards and risks associated with producing fermented and cured meat products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2. Prepare to process fermented and dry-cured meat products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2.1 Identify specification for fermented and dry-cured meat product</w:t>
            </w:r>
          </w:p>
          <w:p w:rsidR="00000000" w:rsidRPr="000D7DD5" w:rsidP="000D7DD5">
            <w:pPr>
              <w:pStyle w:val="BodyText"/>
            </w:pPr>
            <w:r w:rsidRPr="000D7DD5">
              <w:t>2.2 Identify Food Standards Code requiremen</w:t>
            </w:r>
            <w:r w:rsidRPr="000D7DD5">
              <w:t>ts for product</w:t>
            </w:r>
          </w:p>
          <w:p w:rsidR="00000000" w:rsidRPr="000D7DD5" w:rsidP="000D7DD5">
            <w:pPr>
              <w:pStyle w:val="BodyText"/>
            </w:pPr>
            <w:r w:rsidRPr="000D7DD5">
              <w:t>2.3 Procure ingredients</w:t>
            </w:r>
          </w:p>
          <w:p w:rsidR="00000000" w:rsidRPr="000D7DD5" w:rsidP="000D7DD5">
            <w:pPr>
              <w:pStyle w:val="BodyText"/>
            </w:pPr>
            <w:r w:rsidRPr="000D7DD5">
              <w:t>2.4 Ensure all surfaces meet cleanliness and sanitisation requirements</w:t>
            </w:r>
            <w:r w:rsidRPr="000D7DD5">
              <w:br/>
              <w:t>2.5 Manage good hygiene practice (GHP) and good manufacturing practice (GMP) procedures</w:t>
            </w:r>
          </w:p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2.6 Record food safety related information throughout proc</w:t>
            </w:r>
            <w:r w:rsidRPr="000D7DD5">
              <w:t>ess in line with regulatory requirements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3. Process fermented and dry-cured meat products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 xml:space="preserve">3.1 Prepare meat and ingredients according to product specification </w:t>
            </w:r>
          </w:p>
          <w:p w:rsidR="00000000" w:rsidRPr="000D7DD5" w:rsidP="000D7DD5">
            <w:pPr>
              <w:pStyle w:val="BodyText"/>
            </w:pPr>
            <w:r w:rsidRPr="000D7DD5">
              <w:t>3.2 Prepare equipment according to safe operating procedures</w:t>
            </w:r>
          </w:p>
          <w:p w:rsidR="00000000" w:rsidRPr="000D7DD5" w:rsidP="000D7DD5">
            <w:pPr>
              <w:pStyle w:val="BodyText"/>
            </w:pPr>
            <w:r w:rsidRPr="000D7DD5">
              <w:t>3.3 Mix or prepare meat product acc</w:t>
            </w:r>
            <w:r w:rsidRPr="000D7DD5">
              <w:t>ording to product specification</w:t>
            </w:r>
          </w:p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3.4 Clean work area and dispose of waste according to regulatory requirements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4. Ferment meat product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4.1 Determine time, temperature and humidity requirements for fermentation and curing</w:t>
            </w:r>
          </w:p>
          <w:p w:rsidR="00000000" w:rsidRPr="000D7DD5" w:rsidP="000D7DD5">
            <w:pPr>
              <w:pStyle w:val="BodyText"/>
            </w:pPr>
            <w:r w:rsidRPr="000D7DD5">
              <w:t>4.2 Monitor fermentation and matura</w:t>
            </w:r>
            <w:r w:rsidRPr="000D7DD5">
              <w:t xml:space="preserve">tion in line with product specification </w:t>
            </w:r>
          </w:p>
          <w:p w:rsidR="00000000" w:rsidRPr="000D7DD5" w:rsidP="000D7DD5">
            <w:pPr>
              <w:pStyle w:val="BodyText"/>
            </w:pPr>
            <w:r w:rsidRPr="000D7DD5">
              <w:t>4.3 Identify critical control points (CCPs) for preventing and controlling bacterial contamination, in line with food safety plan</w:t>
            </w:r>
          </w:p>
          <w:p w:rsidR="00000000" w:rsidRPr="000D7DD5" w:rsidP="000D7DD5">
            <w:pPr>
              <w:pStyle w:val="BodyText"/>
            </w:pPr>
            <w:r w:rsidRPr="000D7DD5">
              <w:t xml:space="preserve">4.4 Implement control methods to prevent microbial contamination during fermentation </w:t>
            </w:r>
            <w:r w:rsidRPr="000D7DD5">
              <w:t>and curing</w:t>
            </w:r>
          </w:p>
          <w:p w:rsidR="00000000" w:rsidRPr="000D7DD5" w:rsidP="000D7DD5">
            <w:pPr>
              <w:pStyle w:val="BodyText"/>
            </w:pPr>
            <w:r w:rsidRPr="000D7DD5">
              <w:t>4.5 Finish fermentation process and store product according to product specifications</w:t>
            </w:r>
          </w:p>
          <w:p w:rsidR="00000000" w:rsidRPr="000D7DD5" w:rsidP="000D7DD5">
            <w:pPr>
              <w:pStyle w:val="BodyText"/>
            </w:pPr>
            <w:r w:rsidRPr="000D7DD5">
              <w:t xml:space="preserve">4.6 Keep records of fermentation process in line with food safety </w:t>
            </w:r>
            <w:r w:rsidRPr="000D7DD5">
              <w:t>requirements</w:t>
            </w:r>
          </w:p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4.7 Identify appropriate actions based on test results</w:t>
            </w:r>
          </w:p>
        </w:tc>
      </w:tr>
      <w:tr w:rsidTr="0071669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5. Conduct tests to monitor progress and completion of process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5.1 Identify required test activities and frequency for each fermented and dry- cured product</w:t>
            </w:r>
          </w:p>
          <w:p w:rsidR="00000000" w:rsidRPr="000D7DD5" w:rsidP="000D7DD5">
            <w:pPr>
              <w:pStyle w:val="BodyText"/>
            </w:pPr>
            <w:r w:rsidRPr="000D7DD5">
              <w:t>5.2 Conduct required tests and record test results</w:t>
            </w:r>
          </w:p>
          <w:p w:rsidR="00000000" w:rsidRPr="000D7DD5" w:rsidP="000D7DD5">
            <w:pPr>
              <w:pStyle w:val="BodyText"/>
            </w:pPr>
            <w:r w:rsidRPr="000D7DD5">
              <w:t>5.3 Obtain samples for each product for independ</w:t>
            </w:r>
            <w:r w:rsidRPr="000D7DD5">
              <w:t>ent microbial, chemical and physical testing prior to product release</w:t>
            </w:r>
          </w:p>
          <w:p w:rsidR="00000000" w:rsidRPr="000D7DD5" w:rsidP="000D7DD5">
            <w:pPr>
              <w:pStyle w:val="BodyText"/>
            </w:pPr>
            <w:r w:rsidRPr="000D7DD5">
              <w:t>5.4 Identify appropriate actions based on test results</w:t>
            </w:r>
          </w:p>
        </w:tc>
      </w:tr>
    </w:tbl>
    <w:p w:rsidR="00000000" w:rsidRPr="000D7DD5" w:rsidP="000D7DD5">
      <w:pPr>
        <w:pStyle w:val="BodyText"/>
      </w:pP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6" w:name="O_1059832"/>
      <w:bookmarkEnd w:id="6"/>
      <w:r w:rsidRPr="000D7DD5">
        <w:t>Foundation Skills</w:t>
      </w:r>
    </w:p>
    <w:p w:rsidR="00000000" w:rsidRPr="00716693" w:rsidP="00716693">
      <w:pPr>
        <w:pStyle w:val="BodyText"/>
        <w:rPr>
          <w:i/>
        </w:rPr>
      </w:pPr>
      <w:r w:rsidRPr="00716693">
        <w:rPr>
          <w:rStyle w:val="Emphasis"/>
        </w:rPr>
        <w:t>This section describes those language, literacy, numeracy and employment skills that are ess</w:t>
      </w:r>
      <w:r w:rsidRPr="00716693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Description</w:t>
            </w:r>
          </w:p>
        </w:tc>
      </w:tr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ListBullet"/>
            </w:pPr>
            <w:r w:rsidRPr="000D7DD5">
              <w:t>Interprets food safety guidelines, standards and regulations</w:t>
            </w:r>
          </w:p>
          <w:p w:rsidR="00000000" w:rsidRPr="000D7DD5" w:rsidP="000D7DD5">
            <w:pPr>
              <w:pStyle w:val="ListBullet"/>
            </w:pPr>
            <w:r w:rsidRPr="000D7DD5">
              <w:t>Interprets documented processes for control of microbial growth in food products</w:t>
            </w:r>
          </w:p>
          <w:p w:rsidR="00000000" w:rsidP="000D7DD5">
            <w:pPr>
              <w:pStyle w:val="ListBullet"/>
              <w:rPr>
                <w:lang w:val="en-NZ"/>
              </w:rPr>
            </w:pPr>
            <w:r w:rsidRPr="000D7DD5">
              <w:t>Interprets product specifications for production activities</w:t>
            </w:r>
          </w:p>
        </w:tc>
      </w:tr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ListBullet"/>
            </w:pPr>
            <w:r w:rsidRPr="000D7DD5">
              <w:t>Correctly calculates ingredients and additives for each production batch</w:t>
            </w:r>
          </w:p>
          <w:p w:rsidR="00000000" w:rsidRPr="000D7DD5" w:rsidP="000D7DD5">
            <w:pPr>
              <w:pStyle w:val="ListBullet"/>
            </w:pPr>
            <w:r w:rsidRPr="000D7DD5">
              <w:t>Scales up or down recipe quanti</w:t>
            </w:r>
            <w:r w:rsidRPr="000D7DD5">
              <w:t>ties</w:t>
            </w:r>
          </w:p>
        </w:tc>
      </w:tr>
    </w:tbl>
    <w:p w:rsidR="00000000" w:rsidRPr="000D7DD5" w:rsidP="000D7DD5">
      <w:pPr>
        <w:pStyle w:val="BodyText"/>
      </w:pP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7" w:name="O_1059834"/>
      <w:bookmarkEnd w:id="7"/>
      <w:r w:rsidRPr="000D7DD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Equivalence status</w:t>
            </w:r>
          </w:p>
        </w:tc>
      </w:tr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FBPTEC4024 Produce fermented and dry-cured meat products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No equivalent unit</w:t>
            </w:r>
          </w:p>
        </w:tc>
      </w:tr>
    </w:tbl>
    <w:p w:rsidR="00000000" w:rsidRPr="000D7DD5" w:rsidP="000D7DD5">
      <w:pPr>
        <w:pStyle w:val="BodyText"/>
      </w:pP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8" w:name="O_1059841"/>
      <w:bookmarkEnd w:id="8"/>
      <w:r w:rsidRPr="000D7DD5">
        <w:t>Links</w:t>
      </w:r>
    </w:p>
    <w:p w:rsidR="00000000" w:rsidRPr="000D7DD5" w:rsidP="00716693">
      <w:pPr>
        <w:pStyle w:val="BodyText"/>
      </w:pPr>
      <w:r w:rsidRPr="000D7D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59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D7DD5" w:rsidP="00716693">
      <w:pPr>
        <w:pStyle w:val="BodyText"/>
        <w:sectPr w:rsidSect="000D7D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7DD5" w:rsidP="000D7DD5">
      <w:pPr>
        <w:pStyle w:val="SuperHeading"/>
      </w:pPr>
      <w:r w:rsidRPr="000D7DD5">
        <w:t>Assessment Requirements for FB</w:t>
      </w:r>
      <w:r w:rsidRPr="000D7DD5">
        <w:t>PTEC4024 Produce fermented and dry-cured meat products</w:t>
      </w:r>
    </w:p>
    <w:p w:rsidR="00000000" w:rsidRPr="000D7DD5" w:rsidP="000D7DD5">
      <w:pPr>
        <w:pStyle w:val="Heading1"/>
      </w:pPr>
      <w:bookmarkStart w:id="9" w:name="O_1059836"/>
      <w:bookmarkEnd w:id="9"/>
      <w:r w:rsidRPr="000D7D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Bold"/>
              <w:rPr>
                <w:lang w:val="en-NZ"/>
              </w:rPr>
            </w:pPr>
            <w:r w:rsidRPr="000D7DD5">
              <w:t>Comments</w:t>
            </w:r>
          </w:p>
        </w:tc>
      </w:tr>
      <w:tr w:rsidTr="000D7D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DD5">
            <w:pPr>
              <w:pStyle w:val="BodyText"/>
              <w:rPr>
                <w:lang w:val="en-NZ"/>
              </w:rPr>
            </w:pPr>
            <w:r w:rsidRPr="000D7DD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DD5" w:rsidP="000D7DD5">
            <w:pPr>
              <w:pStyle w:val="BodyText"/>
            </w:pPr>
            <w:r w:rsidRPr="000D7DD5">
              <w:t>This version released with FBP Food, Beverage and Pharmaceutical Training Package version 3.0.</w:t>
            </w:r>
          </w:p>
        </w:tc>
      </w:tr>
    </w:tbl>
    <w:p w:rsidR="00000000" w:rsidRPr="000D7DD5" w:rsidP="000D7DD5">
      <w:pPr>
        <w:pStyle w:val="BodyText"/>
      </w:pP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10" w:name="O_1059837"/>
      <w:bookmarkEnd w:id="10"/>
      <w:r w:rsidRPr="000D7DD5">
        <w:t>Performance Evidence</w:t>
      </w:r>
    </w:p>
    <w:p w:rsidR="00000000" w:rsidRPr="000D7DD5" w:rsidP="00716693">
      <w:pPr>
        <w:pStyle w:val="BodyText"/>
      </w:pPr>
      <w:r w:rsidRPr="000D7DD5">
        <w:t xml:space="preserve">An individual demonstrating competency must satisfy all of the elements and performance criteria in this unit. </w:t>
      </w:r>
    </w:p>
    <w:p w:rsidR="00000000" w:rsidRPr="000D7DD5" w:rsidP="00716693">
      <w:pPr>
        <w:pStyle w:val="BodyText"/>
      </w:pPr>
      <w:r w:rsidRPr="000D7DD5">
        <w:t xml:space="preserve">There must be evidence that the individual has produced three different fermented and/or dry-cured meat products: </w:t>
      </w:r>
    </w:p>
    <w:p w:rsidR="00000000" w:rsidRPr="000D7DD5" w:rsidP="000D7DD5">
      <w:pPr>
        <w:pStyle w:val="ListBullet"/>
      </w:pPr>
      <w:r w:rsidRPr="000D7DD5">
        <w:t>cacciat</w:t>
      </w:r>
      <w:r w:rsidRPr="000D7DD5">
        <w:t>ore</w:t>
      </w:r>
    </w:p>
    <w:p w:rsidR="00000000" w:rsidRPr="000D7DD5" w:rsidP="000D7DD5">
      <w:pPr>
        <w:pStyle w:val="ListBullet"/>
      </w:pPr>
      <w:r w:rsidRPr="000D7DD5">
        <w:t>chorizo (spanish style fermented)</w:t>
      </w:r>
    </w:p>
    <w:p w:rsidR="00000000" w:rsidRPr="000D7DD5" w:rsidP="000D7DD5">
      <w:pPr>
        <w:pStyle w:val="ListBullet"/>
      </w:pPr>
      <w:r w:rsidRPr="000D7DD5">
        <w:t>csabai</w:t>
      </w:r>
    </w:p>
    <w:p w:rsidR="00000000" w:rsidRPr="000D7DD5" w:rsidP="000D7DD5">
      <w:pPr>
        <w:pStyle w:val="ListBullet"/>
      </w:pPr>
      <w:r w:rsidRPr="000D7DD5">
        <w:t>landjaeger</w:t>
      </w:r>
    </w:p>
    <w:p w:rsidR="00000000" w:rsidRPr="000D7DD5" w:rsidP="000D7DD5">
      <w:pPr>
        <w:pStyle w:val="ListBullet"/>
      </w:pPr>
      <w:r w:rsidRPr="000D7DD5">
        <w:t>mettwurst</w:t>
      </w:r>
    </w:p>
    <w:p w:rsidR="00000000" w:rsidRPr="000D7DD5" w:rsidP="000D7DD5">
      <w:pPr>
        <w:pStyle w:val="ListBullet"/>
      </w:pPr>
      <w:r w:rsidRPr="000D7DD5">
        <w:t>salami</w:t>
      </w:r>
    </w:p>
    <w:p w:rsidR="00000000" w:rsidRPr="000D7DD5" w:rsidP="000D7DD5">
      <w:pPr>
        <w:pStyle w:val="ListBullet"/>
      </w:pPr>
      <w:r w:rsidRPr="000D7DD5">
        <w:t>cabanossi</w:t>
      </w:r>
    </w:p>
    <w:p w:rsidR="00000000" w:rsidRPr="000D7DD5" w:rsidP="000D7DD5">
      <w:pPr>
        <w:pStyle w:val="ListBullet"/>
      </w:pPr>
      <w:r w:rsidRPr="000D7DD5">
        <w:t>prosciutto</w:t>
      </w:r>
    </w:p>
    <w:p w:rsidR="00000000" w:rsidRPr="000D7DD5" w:rsidP="000D7DD5">
      <w:pPr>
        <w:pStyle w:val="ListBullet"/>
      </w:pPr>
      <w:r w:rsidRPr="000D7DD5">
        <w:t>pancetta</w:t>
      </w:r>
    </w:p>
    <w:p w:rsidR="00000000" w:rsidRPr="000D7DD5" w:rsidP="000D7DD5">
      <w:pPr>
        <w:pStyle w:val="ListBullet"/>
      </w:pPr>
      <w:r w:rsidRPr="000D7DD5">
        <w:t>capocollo</w:t>
      </w:r>
    </w:p>
    <w:p w:rsidR="00000000" w:rsidRPr="000D7DD5" w:rsidP="000D7DD5">
      <w:pPr>
        <w:pStyle w:val="ListBullet"/>
      </w:pPr>
      <w:r w:rsidRPr="000D7DD5">
        <w:t>guanciale</w:t>
      </w:r>
    </w:p>
    <w:p w:rsidR="00000000" w:rsidRPr="000D7DD5" w:rsidP="000D7DD5">
      <w:pPr>
        <w:pStyle w:val="ListBullet"/>
      </w:pPr>
      <w:r w:rsidRPr="000D7DD5">
        <w:t>other</w:t>
      </w:r>
    </w:p>
    <w:p w:rsidR="00000000" w:rsidRPr="000D7DD5" w:rsidP="00716693">
      <w:pPr>
        <w:pStyle w:val="BodyText"/>
      </w:pPr>
      <w:r w:rsidRPr="000D7DD5">
        <w:t>including managing microorganism and chemical contamination throughout the production of each.</w:t>
      </w:r>
    </w:p>
    <w:p w:rsidR="00000000" w:rsidRPr="000D7DD5" w:rsidP="000D7DD5">
      <w:pPr>
        <w:pStyle w:val="Heading1"/>
      </w:pPr>
      <w:bookmarkStart w:id="11" w:name="O_1059838"/>
      <w:bookmarkEnd w:id="11"/>
      <w:r w:rsidRPr="000D7DD5">
        <w:t>Knowledge Evidence</w:t>
      </w:r>
    </w:p>
    <w:p w:rsidR="00000000" w:rsidRPr="000D7DD5" w:rsidP="00716693">
      <w:pPr>
        <w:pStyle w:val="BodyText"/>
      </w:pPr>
      <w:r w:rsidRPr="000D7DD5">
        <w:t>An individual must be able to demonstrate the knowledge required to perform the tasks outlined in the elements and performance criteria of this unit. This includes knowledge of:</w:t>
      </w:r>
    </w:p>
    <w:p w:rsidR="00000000" w:rsidRPr="000D7DD5" w:rsidP="000D7DD5">
      <w:pPr>
        <w:pStyle w:val="ListBullet"/>
      </w:pPr>
      <w:r w:rsidRPr="000D7DD5">
        <w:t>type of meat cuts used for fermented produc</w:t>
      </w:r>
      <w:r w:rsidRPr="000D7DD5">
        <w:t>ts and what influences its quality</w:t>
      </w:r>
    </w:p>
    <w:p w:rsidR="00000000" w:rsidRPr="000D7DD5" w:rsidP="000D7DD5">
      <w:pPr>
        <w:pStyle w:val="ListBullet"/>
      </w:pPr>
      <w:r w:rsidRPr="000D7DD5">
        <w:t>equipment typically used to produce fermented meat products and safe use methods</w:t>
      </w:r>
    </w:p>
    <w:p w:rsidR="00000000" w:rsidRPr="000D7DD5" w:rsidP="000D7DD5">
      <w:pPr>
        <w:pStyle w:val="ListBullet"/>
      </w:pPr>
      <w:r w:rsidRPr="000D7DD5">
        <w:t>the role and use of flavouring ingredients</w:t>
      </w:r>
    </w:p>
    <w:p w:rsidR="00000000" w:rsidRPr="000D7DD5" w:rsidP="000D7DD5">
      <w:pPr>
        <w:pStyle w:val="ListBullet"/>
      </w:pPr>
      <w:r w:rsidRPr="000D7DD5">
        <w:t>the role of salt, nitrates and nitrites</w:t>
      </w:r>
    </w:p>
    <w:p w:rsidR="00000000" w:rsidRPr="000D7DD5" w:rsidP="000D7DD5">
      <w:pPr>
        <w:pStyle w:val="ListBullet"/>
      </w:pPr>
      <w:r w:rsidRPr="000D7DD5">
        <w:t>use of lactobacillus starter cultures and preventative cu</w:t>
      </w:r>
      <w:r w:rsidRPr="000D7DD5">
        <w:t>ltures</w:t>
      </w:r>
    </w:p>
    <w:p w:rsidR="00000000" w:rsidRPr="000D7DD5" w:rsidP="000D7DD5">
      <w:pPr>
        <w:pStyle w:val="ListBullet"/>
      </w:pPr>
      <w:r w:rsidRPr="000D7DD5">
        <w:t>casings for fermented meat products</w:t>
      </w:r>
    </w:p>
    <w:p w:rsidR="00000000" w:rsidRPr="000D7DD5" w:rsidP="000D7DD5">
      <w:pPr>
        <w:pStyle w:val="ListBullet"/>
      </w:pPr>
      <w:r w:rsidRPr="000D7DD5">
        <w:t>conditions for fermentation and dry curing</w:t>
      </w:r>
    </w:p>
    <w:p w:rsidR="00000000" w:rsidRPr="000D7DD5" w:rsidP="000D7DD5">
      <w:pPr>
        <w:pStyle w:val="ListBullet"/>
      </w:pPr>
      <w:r w:rsidRPr="000D7DD5">
        <w:t>processes used in the control of microbial growth in fermented and dry cured meat products</w:t>
      </w:r>
    </w:p>
    <w:p w:rsidR="00000000" w:rsidRPr="000D7DD5" w:rsidP="000D7DD5">
      <w:pPr>
        <w:pStyle w:val="ListBullet"/>
      </w:pPr>
      <w:r w:rsidRPr="000D7DD5">
        <w:t>major bacteria responsible for food poisoning and spoilage</w:t>
      </w:r>
    </w:p>
    <w:p w:rsidR="00000000" w:rsidRPr="000D7DD5" w:rsidP="000D7DD5">
      <w:pPr>
        <w:pStyle w:val="ListBullet"/>
      </w:pPr>
      <w:r w:rsidRPr="000D7DD5">
        <w:t>the importance of plant hygiene and how it can affect the finished product</w:t>
      </w:r>
    </w:p>
    <w:p w:rsidR="00000000" w:rsidRPr="000D7DD5" w:rsidP="000D7DD5">
      <w:pPr>
        <w:pStyle w:val="ListBullet"/>
      </w:pPr>
      <w:r w:rsidRPr="000D7DD5">
        <w:t>typical spoilage patterns in fermented and dry cured foods caused by chemical and microbiological issues</w:t>
      </w:r>
    </w:p>
    <w:p w:rsidR="00000000" w:rsidRPr="000D7DD5" w:rsidP="000D7DD5">
      <w:pPr>
        <w:pStyle w:val="ListBullet"/>
      </w:pPr>
      <w:r w:rsidRPr="000D7DD5">
        <w:t>microbiological test requirements for fermented and dry cured meat products</w:t>
      </w:r>
    </w:p>
    <w:p w:rsidR="00000000" w:rsidRPr="000D7DD5" w:rsidP="000D7DD5">
      <w:pPr>
        <w:pStyle w:val="ListBullet"/>
      </w:pPr>
      <w:r w:rsidRPr="000D7DD5">
        <w:t>plant hygiene monitoring processes</w:t>
      </w:r>
    </w:p>
    <w:p w:rsidR="00000000" w:rsidRPr="000D7DD5" w:rsidP="000D7DD5">
      <w:pPr>
        <w:pStyle w:val="ListBullet"/>
      </w:pPr>
      <w:r w:rsidRPr="000D7DD5">
        <w:t>Food Safety Standards relevant to the production and sale of fermented and dry-cured meats</w:t>
      </w:r>
    </w:p>
    <w:p w:rsidR="00000000" w:rsidRPr="000D7DD5" w:rsidP="000D7DD5">
      <w:pPr>
        <w:pStyle w:val="ListBullet"/>
      </w:pPr>
      <w:r w:rsidRPr="000D7DD5">
        <w:t>development and implementation of hazard analysis and critical control points (HACCP) plans.</w:t>
      </w:r>
    </w:p>
    <w:p w:rsidR="00000000" w:rsidRPr="000D7DD5" w:rsidP="000D7DD5">
      <w:pPr>
        <w:pStyle w:val="AllowPageBreak"/>
      </w:pPr>
    </w:p>
    <w:p w:rsidR="00000000" w:rsidRPr="000D7DD5" w:rsidP="000D7DD5">
      <w:pPr>
        <w:pStyle w:val="Heading1"/>
      </w:pPr>
      <w:bookmarkStart w:id="12" w:name="O_1059839"/>
      <w:bookmarkEnd w:id="12"/>
      <w:r w:rsidRPr="000D7DD5">
        <w:t>Assessment Conditi</w:t>
      </w:r>
      <w:r w:rsidRPr="000D7DD5">
        <w:t>ons</w:t>
      </w:r>
    </w:p>
    <w:p w:rsidR="00000000" w:rsidRPr="000D7DD5" w:rsidP="00716693">
      <w:pPr>
        <w:pStyle w:val="BodyText"/>
      </w:pPr>
      <w:r w:rsidRPr="000D7DD5">
        <w:t xml:space="preserve">Assessment of skills must take place under the following conditions: </w:t>
      </w:r>
    </w:p>
    <w:p w:rsidR="00000000" w:rsidRPr="000D7DD5" w:rsidP="000D7DD5">
      <w:pPr>
        <w:pStyle w:val="ListBullet"/>
      </w:pPr>
      <w:r w:rsidRPr="000D7DD5">
        <w:t>physical conditions:</w:t>
      </w:r>
    </w:p>
    <w:p w:rsidR="00000000" w:rsidRPr="000D7DD5" w:rsidP="000D7DD5">
      <w:pPr>
        <w:pStyle w:val="ListBullet2"/>
      </w:pPr>
      <w:r w:rsidRPr="000D7DD5">
        <w:t xml:space="preserve">skills must be demonstrated in a workplace setting or an environment that accurately represents a real workplace </w:t>
      </w:r>
    </w:p>
    <w:p w:rsidR="00000000" w:rsidRPr="000D7DD5" w:rsidP="000D7DD5">
      <w:pPr>
        <w:pStyle w:val="ListBullet"/>
      </w:pPr>
      <w:r w:rsidRPr="000D7DD5">
        <w:t>resources, equipment and materials:</w:t>
      </w:r>
    </w:p>
    <w:p w:rsidR="00000000" w:rsidRPr="000D7DD5" w:rsidP="000D7DD5">
      <w:pPr>
        <w:pStyle w:val="ListBullet2"/>
      </w:pPr>
      <w:r w:rsidRPr="000D7DD5">
        <w:t>equipment and raw materials specific to product</w:t>
      </w:r>
    </w:p>
    <w:p w:rsidR="00000000" w:rsidRPr="000D7DD5" w:rsidP="000D7DD5">
      <w:pPr>
        <w:pStyle w:val="ListBullet2"/>
      </w:pPr>
      <w:r w:rsidRPr="000D7DD5">
        <w:t>safety equipment and personal protective equipment (PPE)</w:t>
      </w:r>
    </w:p>
    <w:p w:rsidR="00000000" w:rsidRPr="000D7DD5" w:rsidP="000D7DD5">
      <w:pPr>
        <w:pStyle w:val="ListBullet"/>
      </w:pPr>
      <w:r w:rsidRPr="000D7DD5">
        <w:t>specifications:</w:t>
      </w:r>
    </w:p>
    <w:p w:rsidR="00000000" w:rsidRPr="000D7DD5" w:rsidP="000D7DD5">
      <w:pPr>
        <w:pStyle w:val="ListBullet2"/>
      </w:pPr>
      <w:r w:rsidRPr="000D7DD5">
        <w:t>relevant to product.</w:t>
      </w:r>
    </w:p>
    <w:p w:rsidR="00000000" w:rsidRPr="000D7DD5" w:rsidP="00716693">
      <w:pPr>
        <w:pStyle w:val="BodyText"/>
      </w:pPr>
      <w:r w:rsidRPr="000D7DD5">
        <w:t>Assessors of this unit must satisfy the requirements for assessors in applicable vocational education and traini</w:t>
      </w:r>
      <w:r w:rsidRPr="000D7DD5">
        <w:t>ng legislation, frameworks and/or standards.</w:t>
      </w:r>
    </w:p>
    <w:p w:rsidR="00000000" w:rsidRPr="000D7DD5" w:rsidP="000D7DD5">
      <w:pPr>
        <w:pStyle w:val="Heading1"/>
      </w:pPr>
      <w:bookmarkStart w:id="13" w:name="O_1059842"/>
      <w:bookmarkEnd w:id="13"/>
      <w:r w:rsidRPr="000D7DD5">
        <w:t>Links</w:t>
      </w:r>
    </w:p>
    <w:p w:rsidR="00000000" w:rsidRPr="000D7DD5" w:rsidP="00716693">
      <w:pPr>
        <w:pStyle w:val="BodyText"/>
      </w:pPr>
      <w:r w:rsidRPr="000D7DD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D591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D7DD5" w:rsidP="000D7DD5"/>
    <w:sectPr w:rsidSect="000D7D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 w:rsidRPr="00716693" w:rsidP="007166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3" w:rsidP="000D7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16693" w:rsidP="000D7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16693" w:rsidP="000D7D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 w:rsidP="000D7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6693">
      <w:t>Approved</w:t>
    </w:r>
    <w:r w:rsidR="007166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66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6693">
      <w:rPr>
        <w:noProof/>
      </w:rPr>
      <w:t>5</w:t>
    </w:r>
    <w:r>
      <w:rPr>
        <w:noProof/>
      </w:rPr>
      <w:fldChar w:fldCharType="end"/>
    </w:r>
  </w:p>
  <w:p w:rsidR="000D7DD5" w:rsidP="000D7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66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6693">
      <w:t>Manufacturing Industry Skills Alliance</w:t>
    </w:r>
    <w:r w:rsidR="00716693">
      <w:fldChar w:fldCharType="end"/>
    </w:r>
  </w:p>
  <w:p w:rsidR="000D7DD5" w:rsidP="000D7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DD5" w:rsidRPr="00716693" w:rsidP="007166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693" w:rsidRPr="002D2AF8" w:rsidP="000D7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FBPTEC4024 Produce fermented and dry-cured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6693" w:rsidP="000D7D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DD5" w:rsidRPr="002D2AF8" w:rsidP="000D7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6693">
      <w:t>FBPTEC4024 Produce fermented and dry-cured meat products</w:t>
    </w:r>
    <w:r w:rsidR="007166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6693">
      <w:rPr>
        <w:noProof/>
      </w:rPr>
      <w:t>1 March 2025</w:t>
    </w:r>
    <w:r>
      <w:fldChar w:fldCharType="end"/>
    </w:r>
  </w:p>
  <w:p w:rsidR="000D7DD5" w:rsidP="000D7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D640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A2A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A048C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DD5"/>
  </w:style>
  <w:style w:type="character" w:customStyle="1" w:styleId="Heading1Char">
    <w:name w:val="Heading 1 Char"/>
    <w:basedOn w:val="DefaultParagraphFont"/>
    <w:link w:val="Heading1"/>
    <w:rsid w:val="000D7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D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7D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D7DD5"/>
    <w:rPr>
      <w:i/>
    </w:rPr>
  </w:style>
  <w:style w:type="paragraph" w:customStyle="1" w:styleId="SuperHeading">
    <w:name w:val="SuperHeading"/>
    <w:basedOn w:val="Normal"/>
    <w:rsid w:val="000D7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D7DD5"/>
    <w:rPr>
      <w:b/>
    </w:rPr>
  </w:style>
  <w:style w:type="character" w:customStyle="1" w:styleId="Heading2Char">
    <w:name w:val="Heading 2 Char"/>
    <w:basedOn w:val="DefaultParagraphFont"/>
    <w:link w:val="Heading2"/>
    <w:rsid w:val="000D7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7DD5"/>
    <w:rPr>
      <w:b/>
      <w:spacing w:val="0"/>
    </w:rPr>
  </w:style>
  <w:style w:type="paragraph" w:customStyle="1" w:styleId="SuperTitle">
    <w:name w:val="SuperTitle"/>
    <w:basedOn w:val="Title"/>
    <w:rsid w:val="000D7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7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DD5"/>
  </w:style>
  <w:style w:type="paragraph" w:styleId="TableofFigures">
    <w:name w:val="table of figures"/>
    <w:basedOn w:val="Normal"/>
    <w:next w:val="Normal"/>
    <w:semiHidden/>
    <w:rsid w:val="000D7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DD5"/>
    <w:rPr>
      <w:rFonts w:ascii="Wingdings" w:hAnsi="Wingdings"/>
    </w:rPr>
  </w:style>
  <w:style w:type="paragraph" w:customStyle="1" w:styleId="TableHeading">
    <w:name w:val="Table Heading"/>
    <w:basedOn w:val="HeadingBase"/>
    <w:rsid w:val="000D7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DD5"/>
    <w:rPr>
      <w:color w:val="0033CC"/>
      <w:u w:val="none"/>
    </w:rPr>
  </w:style>
  <w:style w:type="paragraph" w:customStyle="1" w:styleId="BodyTextRight">
    <w:name w:val="Body Text Right"/>
    <w:basedOn w:val="BodyText"/>
    <w:rsid w:val="000D7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DD5"/>
    <w:rPr>
      <w:sz w:val="32"/>
    </w:rPr>
  </w:style>
  <w:style w:type="paragraph" w:customStyle="1" w:styleId="HeadingProcedure">
    <w:name w:val="Heading Procedure"/>
    <w:basedOn w:val="HeadingBase"/>
    <w:next w:val="Normal"/>
    <w:rsid w:val="000D7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DD5"/>
    <w:pPr>
      <w:spacing w:before="60" w:after="60"/>
    </w:pPr>
  </w:style>
  <w:style w:type="paragraph" w:styleId="ListContinue">
    <w:name w:val="List Continue"/>
    <w:basedOn w:val="List"/>
    <w:rsid w:val="000D7DD5"/>
    <w:pPr>
      <w:ind w:firstLine="0"/>
    </w:pPr>
  </w:style>
  <w:style w:type="paragraph" w:customStyle="1" w:styleId="ListNote">
    <w:name w:val="List Note"/>
    <w:basedOn w:val="List"/>
    <w:rsid w:val="000D7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DD5"/>
    <w:rPr>
      <w:rFonts w:ascii="Courier New" w:hAnsi="Courier New"/>
    </w:rPr>
  </w:style>
  <w:style w:type="paragraph" w:customStyle="1" w:styleId="NoteBullet">
    <w:name w:val="Note Bullet"/>
    <w:basedOn w:val="Note"/>
    <w:rsid w:val="000D7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DD5"/>
    <w:rPr>
      <w:b/>
      <w:smallCaps/>
    </w:rPr>
  </w:style>
  <w:style w:type="paragraph" w:customStyle="1" w:styleId="TableListNumber">
    <w:name w:val="Table List Number"/>
    <w:basedOn w:val="ListNumber"/>
    <w:rsid w:val="000D7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DD5"/>
    <w:pPr>
      <w:numPr>
        <w:numId w:val="9"/>
      </w:numPr>
    </w:pPr>
  </w:style>
  <w:style w:type="paragraph" w:customStyle="1" w:styleId="ListAlpha2">
    <w:name w:val="List Alpha 2"/>
    <w:basedOn w:val="List2"/>
    <w:rsid w:val="000D7DD5"/>
    <w:pPr>
      <w:numPr>
        <w:numId w:val="8"/>
      </w:numPr>
    </w:pPr>
  </w:style>
  <w:style w:type="paragraph" w:styleId="List2">
    <w:name w:val="List 2"/>
    <w:basedOn w:val="BodyText"/>
    <w:rsid w:val="000D7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DD5"/>
    <w:pPr>
      <w:numPr>
        <w:numId w:val="4"/>
      </w:numPr>
    </w:pPr>
  </w:style>
  <w:style w:type="paragraph" w:styleId="ListContinue2">
    <w:name w:val="List Continue 2"/>
    <w:basedOn w:val="List2"/>
    <w:rsid w:val="000D7DD5"/>
    <w:pPr>
      <w:ind w:firstLine="0"/>
    </w:pPr>
  </w:style>
  <w:style w:type="paragraph" w:styleId="ListContinue3">
    <w:name w:val="List Continue 3"/>
    <w:basedOn w:val="List3"/>
    <w:rsid w:val="000D7DD5"/>
    <w:pPr>
      <w:ind w:left="1021" w:firstLine="0"/>
    </w:pPr>
  </w:style>
  <w:style w:type="paragraph" w:styleId="ListContinue4">
    <w:name w:val="List Continue 4"/>
    <w:basedOn w:val="List4"/>
    <w:rsid w:val="000D7DD5"/>
    <w:pPr>
      <w:ind w:firstLine="0"/>
    </w:pPr>
  </w:style>
  <w:style w:type="paragraph" w:styleId="ListContinue5">
    <w:name w:val="List Continue 5"/>
    <w:basedOn w:val="List5"/>
    <w:rsid w:val="000D7DD5"/>
    <w:pPr>
      <w:ind w:firstLine="0"/>
    </w:pPr>
  </w:style>
  <w:style w:type="paragraph" w:styleId="ListNumber3">
    <w:name w:val="List Number 3"/>
    <w:basedOn w:val="List3"/>
    <w:rsid w:val="000D7DD5"/>
    <w:pPr>
      <w:numPr>
        <w:numId w:val="5"/>
      </w:numPr>
    </w:pPr>
  </w:style>
  <w:style w:type="paragraph" w:styleId="ListNumber4">
    <w:name w:val="List Number 4"/>
    <w:basedOn w:val="List4"/>
    <w:rsid w:val="000D7DD5"/>
    <w:pPr>
      <w:numPr>
        <w:numId w:val="6"/>
      </w:numPr>
    </w:pPr>
  </w:style>
  <w:style w:type="paragraph" w:styleId="ListNumber5">
    <w:name w:val="List Number 5"/>
    <w:basedOn w:val="List5"/>
    <w:rsid w:val="000D7DD5"/>
    <w:pPr>
      <w:numPr>
        <w:numId w:val="7"/>
      </w:numPr>
    </w:pPr>
  </w:style>
  <w:style w:type="paragraph" w:styleId="BlockText">
    <w:name w:val="Block Text"/>
    <w:basedOn w:val="Normal"/>
    <w:rsid w:val="000D7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DD5"/>
    <w:rPr>
      <w:sz w:val="16"/>
      <w:vertAlign w:val="superscript"/>
    </w:rPr>
  </w:style>
  <w:style w:type="character" w:customStyle="1" w:styleId="Symbols">
    <w:name w:val="Symbols"/>
    <w:basedOn w:val="DefaultParagraphFont"/>
    <w:rsid w:val="000D7DD5"/>
    <w:rPr>
      <w:rFonts w:ascii="Symbol" w:hAnsi="Symbol"/>
    </w:rPr>
  </w:style>
  <w:style w:type="character" w:customStyle="1" w:styleId="MenuOptions">
    <w:name w:val="Menu Options"/>
    <w:basedOn w:val="DefaultParagraphFont"/>
    <w:rsid w:val="000D7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DD5"/>
    <w:rPr>
      <w:b/>
    </w:rPr>
  </w:style>
  <w:style w:type="character" w:customStyle="1" w:styleId="Underlined">
    <w:name w:val="Underlined"/>
    <w:basedOn w:val="DefaultParagraphFont"/>
    <w:rsid w:val="000D7DD5"/>
    <w:rPr>
      <w:u w:val="single"/>
    </w:rPr>
  </w:style>
  <w:style w:type="paragraph" w:customStyle="1" w:styleId="TableBodyTextRight">
    <w:name w:val="Table Body Text Right"/>
    <w:basedOn w:val="TableBodyText"/>
    <w:rsid w:val="000D7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DD5"/>
    <w:rPr>
      <w:sz w:val="18"/>
    </w:rPr>
  </w:style>
  <w:style w:type="paragraph" w:customStyle="1" w:styleId="BodySmallRight">
    <w:name w:val="Body Small Right"/>
    <w:basedOn w:val="BodyTextRight"/>
    <w:rsid w:val="000D7DD5"/>
    <w:rPr>
      <w:sz w:val="18"/>
      <w:szCs w:val="18"/>
    </w:rPr>
  </w:style>
  <w:style w:type="paragraph" w:customStyle="1" w:styleId="MarginEdition">
    <w:name w:val="Margin Edition"/>
    <w:basedOn w:val="MarginNote"/>
    <w:rsid w:val="000D7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DD5"/>
    <w:rPr>
      <w:sz w:val="2"/>
      <w:szCs w:val="2"/>
    </w:rPr>
  </w:style>
  <w:style w:type="character" w:customStyle="1" w:styleId="Small">
    <w:name w:val="Small"/>
    <w:basedOn w:val="DefaultParagraphFont"/>
    <w:rsid w:val="000D7DD5"/>
    <w:rPr>
      <w:sz w:val="16"/>
    </w:rPr>
  </w:style>
  <w:style w:type="paragraph" w:customStyle="1" w:styleId="WideTable">
    <w:name w:val="Wide Table"/>
    <w:basedOn w:val="Normal"/>
    <w:rsid w:val="000D7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DD5"/>
  </w:style>
  <w:style w:type="paragraph" w:styleId="Quote">
    <w:name w:val="Quote"/>
    <w:basedOn w:val="Heading1"/>
    <w:link w:val="QuoteChar"/>
    <w:qFormat/>
    <w:rsid w:val="000D7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DD5"/>
    <w:pPr>
      <w:pageBreakBefore/>
    </w:pPr>
  </w:style>
  <w:style w:type="paragraph" w:customStyle="1" w:styleId="Border">
    <w:name w:val="Border"/>
    <w:basedOn w:val="Normal"/>
    <w:qFormat/>
    <w:rsid w:val="000D7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DD5"/>
    <w:rPr>
      <w:u w:val="single"/>
    </w:rPr>
  </w:style>
  <w:style w:type="character" w:customStyle="1" w:styleId="BoldandItalics">
    <w:name w:val="Bold and Italics"/>
    <w:qFormat/>
    <w:rsid w:val="000D7DD5"/>
    <w:rPr>
      <w:b/>
      <w:i/>
      <w:u w:val="none"/>
    </w:rPr>
  </w:style>
  <w:style w:type="paragraph" w:styleId="BalloonText">
    <w:name w:val="Balloon Text"/>
    <w:basedOn w:val="Normal"/>
    <w:link w:val="BalloonTextChar"/>
    <w:rsid w:val="000D7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DD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166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6672</Characters>
  <Application>Microsoft Office Word</Application>
  <DocSecurity>0</DocSecurity>
  <Lines>215</Lines>
  <Paragraphs>148</Paragraphs>
  <ScaleCrop>false</ScaleCrop>
  <Company>Author-it Software Corporation Ltd.</Company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FBPTEC4024 Produce fermented and dry-cured meat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2025-03-01T10:23:00Z</dcterms:created>
  <dcterms:modified xsi:type="dcterms:W3CDTF">2025-03-01T10:23:00Z</dcterms:modified>
</cp:coreProperties>
</file>