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0C8" w:rsidP="00CC3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FBPTEC4018 Manage still operations to produce white spirits</w:t>
      </w:r>
      <w:r>
        <w:fldChar w:fldCharType="end"/>
      </w:r>
    </w:p>
    <w:p w:rsidR="00CC30C8" w:rsidP="00CC30C8">
      <w:pPr>
        <w:pStyle w:val="Version"/>
        <w:sectPr w:rsidSect="003E2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872" w:rsidP="003E2872">
      <w:pPr>
        <w:pStyle w:val="SuperHeading"/>
      </w:pPr>
      <w:r w:rsidRPr="003E2872">
        <w:t>FBPTEC4018 Manage still operations to produce white spirits</w:t>
      </w:r>
    </w:p>
    <w:p w:rsidR="00000000" w:rsidRPr="003E2872" w:rsidP="003E2872">
      <w:pPr>
        <w:pStyle w:val="Heading1"/>
      </w:pPr>
      <w:bookmarkStart w:id="1" w:name="O_1059674"/>
      <w:bookmarkEnd w:id="1"/>
      <w:r w:rsidRPr="003E28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Comments</w:t>
            </w:r>
          </w:p>
        </w:tc>
      </w:tr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872" w:rsidP="003E2872">
            <w:pPr>
              <w:pStyle w:val="BodyText"/>
            </w:pPr>
            <w:r w:rsidRPr="003E2872">
              <w:t>This version released with FBP Food, Beverage and Pharmaceutical Training Package version 3.0.</w:t>
            </w:r>
          </w:p>
        </w:tc>
      </w:tr>
    </w:tbl>
    <w:p w:rsidR="00000000" w:rsidRPr="003E2872" w:rsidP="003E2872">
      <w:pPr>
        <w:pStyle w:val="BodyText"/>
      </w:pPr>
    </w:p>
    <w:p w:rsidR="00000000" w:rsidRPr="003E2872" w:rsidP="003E2872">
      <w:pPr>
        <w:pStyle w:val="AllowPageBreak"/>
      </w:pPr>
    </w:p>
    <w:p w:rsidR="00000000" w:rsidRPr="003E2872" w:rsidP="003E2872">
      <w:pPr>
        <w:pStyle w:val="Heading1"/>
      </w:pPr>
      <w:bookmarkStart w:id="2" w:name="O_1059675"/>
      <w:bookmarkEnd w:id="2"/>
      <w:r w:rsidRPr="003E2872">
        <w:t>Application</w:t>
      </w:r>
    </w:p>
    <w:p w:rsidR="00000000" w:rsidRPr="003E2872" w:rsidP="00CC30C8">
      <w:pPr>
        <w:pStyle w:val="BodyText"/>
      </w:pPr>
      <w:r w:rsidRPr="003E2872">
        <w:t>This unit of competency describes the skills and knowledge re</w:t>
      </w:r>
      <w:r w:rsidRPr="003E2872">
        <w:t>quired to oversee the operations of a still, to produce batches of white spirit such as gin and vodka.</w:t>
      </w:r>
    </w:p>
    <w:p w:rsidR="00000000" w:rsidRPr="003E2872" w:rsidP="00CC30C8">
      <w:pPr>
        <w:pStyle w:val="BodyText"/>
      </w:pPr>
      <w:r w:rsidRPr="003E2872">
        <w:t>This unit applies to those workers who have responsibility for overseeing the production of spirits and the quality assurance requirements associated wit</w:t>
      </w:r>
      <w:r w:rsidRPr="003E2872">
        <w:t>h those products. It may include supervising the work of others.</w:t>
      </w:r>
    </w:p>
    <w:p w:rsidR="00000000" w:rsidRPr="003E2872" w:rsidP="00CC30C8">
      <w:pPr>
        <w:pStyle w:val="BodyText"/>
      </w:pPr>
      <w:r w:rsidRPr="003E2872">
        <w:t>Legislative requirements relating to distilling alcohol apply to this unit. Users are advised to check current requirements with the Australian Tax Office and state / territory liquor licensi</w:t>
      </w:r>
      <w:r w:rsidRPr="003E2872">
        <w:t>ng and health agencies.</w:t>
      </w:r>
    </w:p>
    <w:p w:rsidR="00000000" w:rsidRPr="003E2872" w:rsidP="003E2872">
      <w:pPr>
        <w:pStyle w:val="Heading1"/>
      </w:pPr>
      <w:bookmarkStart w:id="3" w:name="O_1059676"/>
      <w:bookmarkEnd w:id="3"/>
      <w:r w:rsidRPr="003E2872">
        <w:t>Pre-requisite Unit</w:t>
      </w:r>
    </w:p>
    <w:p w:rsidR="00000000" w:rsidRPr="003E2872" w:rsidP="00CC30C8">
      <w:pPr>
        <w:pStyle w:val="BodyText"/>
      </w:pPr>
      <w:r w:rsidRPr="003E2872">
        <w:t>Nil</w:t>
      </w:r>
    </w:p>
    <w:p w:rsidR="00000000" w:rsidRPr="003E2872" w:rsidP="003E2872">
      <w:pPr>
        <w:pStyle w:val="Heading1"/>
      </w:pPr>
      <w:bookmarkStart w:id="4" w:name="O_1059678"/>
      <w:bookmarkEnd w:id="4"/>
      <w:r w:rsidRPr="003E2872">
        <w:t>Unit Sector</w:t>
      </w:r>
    </w:p>
    <w:p w:rsidR="00000000" w:rsidRPr="003E2872" w:rsidP="00CC30C8">
      <w:pPr>
        <w:pStyle w:val="BodyText"/>
      </w:pPr>
      <w:r w:rsidRPr="003E2872">
        <w:t>Technical (TEC)</w:t>
      </w:r>
    </w:p>
    <w:p w:rsidR="00000000" w:rsidRPr="003E2872" w:rsidP="003E2872">
      <w:pPr>
        <w:pStyle w:val="Heading1"/>
      </w:pPr>
      <w:bookmarkStart w:id="5" w:name="O_1059679"/>
      <w:bookmarkEnd w:id="5"/>
      <w:r w:rsidRPr="003E28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30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Performance Criteria</w:t>
            </w:r>
          </w:p>
        </w:tc>
      </w:tr>
      <w:tr w:rsidTr="00CC30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872" w:rsidP="003E2872">
            <w:pPr>
              <w:pStyle w:val="BodyText"/>
            </w:pPr>
            <w:r w:rsidRPr="003E28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30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1. Prepare for distillation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872" w:rsidP="003E2872">
            <w:pPr>
              <w:pStyle w:val="BodyText"/>
            </w:pPr>
            <w:r w:rsidRPr="003E2872">
              <w:t>1.1 Identify standards, regulations and guidance materials that cover the requirements of working with ethanol in hazardous and exp</w:t>
            </w:r>
            <w:r w:rsidRPr="003E2872">
              <w:t>losive environments</w:t>
            </w:r>
          </w:p>
          <w:p w:rsidR="00000000" w:rsidRPr="003E2872" w:rsidP="003E2872">
            <w:pPr>
              <w:pStyle w:val="BodyText"/>
            </w:pPr>
            <w:r w:rsidRPr="003E2872">
              <w:t>1.2 Identify hazards associated with still operations and manage risks</w:t>
            </w:r>
          </w:p>
          <w:p w:rsidR="00000000" w:rsidRPr="003E2872" w:rsidP="003E2872">
            <w:pPr>
              <w:pStyle w:val="BodyText"/>
            </w:pPr>
            <w:r w:rsidRPr="003E2872">
              <w:t xml:space="preserve">1.3 Wear appropriate personal protective equipment (PPE) to ensure </w:t>
            </w:r>
            <w:r w:rsidRPr="003E2872">
              <w:t>personal safety</w:t>
            </w:r>
          </w:p>
          <w:p w:rsidR="00000000" w:rsidRPr="003E2872" w:rsidP="003E2872">
            <w:pPr>
              <w:pStyle w:val="BodyText"/>
            </w:pPr>
            <w:r w:rsidRPr="003E2872">
              <w:t>1.4 Identify specification for product</w:t>
            </w:r>
          </w:p>
          <w:p w:rsidR="00000000" w:rsidRPr="003E2872" w:rsidP="003E2872">
            <w:pPr>
              <w:pStyle w:val="BodyText"/>
            </w:pPr>
            <w:r w:rsidRPr="003E2872">
              <w:t>1.5 Receive product to be distilled and che</w:t>
            </w:r>
            <w:r w:rsidRPr="003E2872">
              <w:t>ck quality meets specifications</w:t>
            </w:r>
          </w:p>
          <w:p w:rsidR="00000000" w:rsidRPr="003E2872" w:rsidP="003E2872">
            <w:pPr>
              <w:pStyle w:val="BodyText"/>
            </w:pPr>
            <w:r w:rsidRPr="003E2872">
              <w:t>1.6 Prepare spirit for distillation, including steeping botanicals where required for end product</w:t>
            </w:r>
          </w:p>
          <w:p w:rsidR="00000000" w:rsidRPr="003E2872" w:rsidP="003E2872">
            <w:pPr>
              <w:pStyle w:val="BodyText"/>
            </w:pPr>
            <w:r w:rsidRPr="003E2872">
              <w:t>1.7 Prepare still for operation including botanicals where required for product</w:t>
            </w:r>
          </w:p>
          <w:p w:rsidR="00000000" w:rsidRPr="003E2872" w:rsidP="003E2872">
            <w:pPr>
              <w:pStyle w:val="BodyText"/>
            </w:pPr>
            <w:r w:rsidRPr="003E2872">
              <w:t>1.8 Prepare receival vessels for different parts of still run</w:t>
            </w:r>
          </w:p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1.9 Prepare to record distillation details in line with regulatory requirements</w:t>
            </w:r>
          </w:p>
        </w:tc>
      </w:tr>
      <w:tr w:rsidTr="00CC30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 xml:space="preserve">2. Operate still to distil spirit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872" w:rsidP="003E2872">
            <w:pPr>
              <w:pStyle w:val="BodyText"/>
            </w:pPr>
            <w:r w:rsidRPr="003E2872">
              <w:t>2.1 Transfer spirit to pot of still</w:t>
            </w:r>
          </w:p>
          <w:p w:rsidR="00000000" w:rsidRPr="003E2872" w:rsidP="003E2872">
            <w:pPr>
              <w:pStyle w:val="BodyText"/>
            </w:pPr>
            <w:r w:rsidRPr="003E2872">
              <w:t>2.2 Place alcohol receival vessel to colle</w:t>
            </w:r>
            <w:r w:rsidRPr="003E2872">
              <w:t>ct distillate</w:t>
            </w:r>
          </w:p>
          <w:p w:rsidR="00000000" w:rsidRPr="003E2872" w:rsidP="003E2872">
            <w:pPr>
              <w:pStyle w:val="BodyText"/>
            </w:pPr>
            <w:r w:rsidRPr="003E2872">
              <w:t>2.3 Monitor temperature of distillate to determine alcohol content of distillate</w:t>
            </w:r>
          </w:p>
          <w:p w:rsidR="00000000" w:rsidRPr="003E2872" w:rsidP="003E2872">
            <w:pPr>
              <w:pStyle w:val="BodyText"/>
            </w:pPr>
            <w:r w:rsidRPr="003E2872">
              <w:t xml:space="preserve">2.4 Cut flow of distillate at specified points to collect heads, hearts and tails </w:t>
            </w:r>
          </w:p>
          <w:p w:rsidR="00000000" w:rsidRPr="003E2872" w:rsidP="003E2872">
            <w:pPr>
              <w:pStyle w:val="BodyText"/>
            </w:pPr>
            <w:r w:rsidRPr="003E2872">
              <w:t>2.5 Conduct sensory analysis tests to monitor alcohol content and quality of p</w:t>
            </w:r>
            <w:r w:rsidRPr="003E2872">
              <w:t>roduct</w:t>
            </w:r>
          </w:p>
          <w:p w:rsidR="00000000" w:rsidRPr="003E2872" w:rsidP="003E2872">
            <w:pPr>
              <w:pStyle w:val="BodyText"/>
            </w:pPr>
            <w:r w:rsidRPr="003E2872">
              <w:t>2.6 Complete processing and batch records to ensure traceability</w:t>
            </w:r>
          </w:p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2.7 Conduct second distillation run as required for specific product</w:t>
            </w:r>
          </w:p>
        </w:tc>
      </w:tr>
      <w:tr w:rsidTr="00CC30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3.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872" w:rsidP="003E2872">
            <w:pPr>
              <w:pStyle w:val="BodyText"/>
            </w:pPr>
            <w:r w:rsidRPr="003E2872">
              <w:t>3.1 Identify options for use of head and tails of still run</w:t>
            </w:r>
          </w:p>
          <w:p w:rsidR="00000000" w:rsidRPr="003E2872" w:rsidP="003E2872">
            <w:pPr>
              <w:pStyle w:val="BodyText"/>
            </w:pPr>
            <w:r w:rsidRPr="003E2872">
              <w:t>3.2 Clean equipment</w:t>
            </w:r>
            <w:r w:rsidRPr="003E2872">
              <w:t xml:space="preserve"> and work area in line with workplace procedures</w:t>
            </w:r>
          </w:p>
          <w:p w:rsidR="00000000" w:rsidRPr="003E2872" w:rsidP="003E2872">
            <w:pPr>
              <w:pStyle w:val="BodyText"/>
            </w:pPr>
            <w:r w:rsidRPr="003E2872">
              <w:t>3.3 Conduct routine maintenance activities</w:t>
            </w:r>
          </w:p>
          <w:p w:rsidR="00000000" w:rsidRPr="003E2872" w:rsidP="003E2872">
            <w:pPr>
              <w:pStyle w:val="BodyText"/>
            </w:pPr>
            <w:r w:rsidRPr="003E2872">
              <w:t>3.4 Dispose of waste in line with regulatory requirements</w:t>
            </w:r>
          </w:p>
          <w:p w:rsidR="00000000" w:rsidRPr="003E2872" w:rsidP="003E2872">
            <w:pPr>
              <w:pStyle w:val="BodyText"/>
            </w:pPr>
            <w:r w:rsidRPr="003E2872">
              <w:t>3.5 Complete batch records in line with workplace requirements</w:t>
            </w:r>
          </w:p>
        </w:tc>
      </w:tr>
    </w:tbl>
    <w:p w:rsidR="00000000" w:rsidRPr="003E2872" w:rsidP="003E2872">
      <w:pPr>
        <w:pStyle w:val="BodyText"/>
      </w:pPr>
    </w:p>
    <w:p w:rsidR="00000000" w:rsidRPr="003E2872" w:rsidP="003E2872">
      <w:pPr>
        <w:pStyle w:val="AllowPageBreak"/>
      </w:pPr>
    </w:p>
    <w:p w:rsidR="00000000" w:rsidRPr="003E2872" w:rsidP="003E2872">
      <w:pPr>
        <w:pStyle w:val="Heading1"/>
      </w:pPr>
      <w:bookmarkStart w:id="6" w:name="O_1059680"/>
      <w:bookmarkEnd w:id="6"/>
      <w:r w:rsidRPr="003E2872">
        <w:t>Foundation Skills</w:t>
      </w:r>
    </w:p>
    <w:p w:rsidR="00000000" w:rsidRPr="00CC30C8" w:rsidP="00CC30C8">
      <w:pPr>
        <w:pStyle w:val="BodyText"/>
        <w:rPr>
          <w:i/>
        </w:rPr>
      </w:pPr>
      <w:r w:rsidRPr="00CC30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Description</w:t>
            </w:r>
          </w:p>
        </w:tc>
      </w:tr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ListBullet"/>
              <w:rPr>
                <w:lang w:val="en-NZ"/>
              </w:rPr>
            </w:pPr>
            <w:r w:rsidRPr="003E2872">
              <w:t xml:space="preserve">Use industry and product </w:t>
            </w:r>
            <w:r w:rsidRPr="003E2872">
              <w:t>appropriate terminology</w:t>
            </w:r>
          </w:p>
        </w:tc>
      </w:tr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872" w:rsidP="003E2872">
            <w:pPr>
              <w:pStyle w:val="ListBullet"/>
            </w:pPr>
            <w:r w:rsidRPr="003E2872">
              <w:t>Accurately read and interpret gauges and test results</w:t>
            </w:r>
          </w:p>
          <w:p w:rsidR="00000000" w:rsidRPr="003E2872" w:rsidP="003E2872">
            <w:pPr>
              <w:pStyle w:val="ListBullet"/>
            </w:pPr>
            <w:r w:rsidRPr="003E2872">
              <w:t>Calculations to determine alcohol by volume (ABV) based on gravity change</w:t>
            </w:r>
          </w:p>
        </w:tc>
      </w:tr>
    </w:tbl>
    <w:p w:rsidR="00000000" w:rsidRPr="003E2872" w:rsidP="003E2872">
      <w:pPr>
        <w:pStyle w:val="BodyText"/>
      </w:pPr>
    </w:p>
    <w:p w:rsidR="00000000" w:rsidRPr="003E2872" w:rsidP="003E2872">
      <w:pPr>
        <w:pStyle w:val="AllowPageBreak"/>
      </w:pPr>
    </w:p>
    <w:p w:rsidR="00000000" w:rsidRPr="003E2872" w:rsidP="003E2872">
      <w:pPr>
        <w:pStyle w:val="Heading1"/>
      </w:pPr>
      <w:bookmarkStart w:id="7" w:name="O_1059682"/>
      <w:bookmarkEnd w:id="7"/>
      <w:r w:rsidRPr="003E28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Equivalence status</w:t>
            </w:r>
          </w:p>
        </w:tc>
      </w:tr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FBPTEC4018 Manage still operations to produce white spirits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872" w:rsidP="003E2872">
            <w:pPr>
              <w:pStyle w:val="BodyText"/>
            </w:pPr>
            <w:r w:rsidRPr="003E2872">
              <w:t>No equivalent unit</w:t>
            </w:r>
          </w:p>
        </w:tc>
      </w:tr>
    </w:tbl>
    <w:p w:rsidR="00000000" w:rsidRPr="003E2872" w:rsidP="003E2872">
      <w:pPr>
        <w:pStyle w:val="BodyText"/>
      </w:pPr>
    </w:p>
    <w:p w:rsidR="00000000" w:rsidRPr="003E2872" w:rsidP="003E2872">
      <w:pPr>
        <w:pStyle w:val="AllowPageBreak"/>
      </w:pPr>
    </w:p>
    <w:p w:rsidR="00000000" w:rsidRPr="003E2872" w:rsidP="003E2872">
      <w:pPr>
        <w:pStyle w:val="Heading1"/>
      </w:pPr>
      <w:bookmarkStart w:id="8" w:name="O_1059689"/>
      <w:bookmarkEnd w:id="8"/>
      <w:r w:rsidRPr="003E2872">
        <w:t>Links</w:t>
      </w:r>
    </w:p>
    <w:p w:rsidR="00000000" w:rsidRPr="003E2872" w:rsidP="00CC30C8">
      <w:pPr>
        <w:pStyle w:val="BodyText"/>
      </w:pPr>
      <w:r w:rsidRPr="003E28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5C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2872" w:rsidP="00CC30C8">
      <w:pPr>
        <w:pStyle w:val="BodyText"/>
        <w:sectPr w:rsidSect="003E28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2872" w:rsidP="003E2872">
      <w:pPr>
        <w:pStyle w:val="SuperHeading"/>
      </w:pPr>
      <w:r w:rsidRPr="003E2872">
        <w:t>Assessment Requirements for FBPTEC4018 Manage</w:t>
      </w:r>
      <w:r w:rsidRPr="003E2872">
        <w:t xml:space="preserve"> still operations to produce white spirits</w:t>
      </w:r>
    </w:p>
    <w:p w:rsidR="00000000" w:rsidRPr="003E2872" w:rsidP="003E2872">
      <w:pPr>
        <w:pStyle w:val="Heading1"/>
      </w:pPr>
      <w:bookmarkStart w:id="9" w:name="O_1059684"/>
      <w:bookmarkEnd w:id="9"/>
      <w:r w:rsidRPr="003E28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Bold"/>
              <w:rPr>
                <w:lang w:val="en-NZ"/>
              </w:rPr>
            </w:pPr>
            <w:r w:rsidRPr="003E2872">
              <w:t>Comments</w:t>
            </w:r>
          </w:p>
        </w:tc>
      </w:tr>
      <w:tr w:rsidTr="003E2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872">
            <w:pPr>
              <w:pStyle w:val="BodyText"/>
              <w:rPr>
                <w:lang w:val="en-NZ"/>
              </w:rPr>
            </w:pPr>
            <w:r w:rsidRPr="003E28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872" w:rsidP="003E2872">
            <w:pPr>
              <w:pStyle w:val="BodyText"/>
            </w:pPr>
            <w:r w:rsidRPr="003E2872">
              <w:t>This version released with FBP Food, Beverage and Pharmaceutical Training Package version 3.0.</w:t>
            </w:r>
          </w:p>
        </w:tc>
      </w:tr>
    </w:tbl>
    <w:p w:rsidR="00000000" w:rsidRPr="003E2872" w:rsidP="003E2872">
      <w:pPr>
        <w:pStyle w:val="BodyText"/>
      </w:pPr>
    </w:p>
    <w:p w:rsidR="00000000" w:rsidRPr="003E2872" w:rsidP="003E2872">
      <w:pPr>
        <w:pStyle w:val="AllowPageBreak"/>
      </w:pPr>
    </w:p>
    <w:p w:rsidR="00000000" w:rsidRPr="003E2872" w:rsidP="003E2872">
      <w:pPr>
        <w:pStyle w:val="Heading1"/>
      </w:pPr>
      <w:bookmarkStart w:id="10" w:name="O_1059685"/>
      <w:bookmarkEnd w:id="10"/>
      <w:r w:rsidRPr="003E2872">
        <w:t>Performance Evidence</w:t>
      </w:r>
    </w:p>
    <w:p w:rsidR="00000000" w:rsidRPr="003E2872" w:rsidP="00CC30C8">
      <w:pPr>
        <w:pStyle w:val="BodyText"/>
      </w:pPr>
      <w:r w:rsidRPr="003E2872">
        <w:t xml:space="preserve">An individual demonstrating competency must satisfy all of the elements and performance criteria in this unit. </w:t>
      </w:r>
    </w:p>
    <w:p w:rsidR="00000000" w:rsidRPr="003E2872" w:rsidP="00CC30C8">
      <w:pPr>
        <w:pStyle w:val="BodyText"/>
      </w:pPr>
      <w:r w:rsidRPr="003E2872">
        <w:t>There must be evidence that the individual has managed still operations to collect spirit in line with pre-determined specifications for a white</w:t>
      </w:r>
      <w:r w:rsidRPr="003E2872">
        <w:t xml:space="preserve"> spirit, on at least one occasion.</w:t>
      </w:r>
    </w:p>
    <w:p w:rsidR="00000000" w:rsidRPr="003E2872" w:rsidP="003E2872">
      <w:pPr>
        <w:pStyle w:val="Heading1"/>
      </w:pPr>
      <w:bookmarkStart w:id="11" w:name="O_1059686"/>
      <w:bookmarkEnd w:id="11"/>
      <w:r w:rsidRPr="003E2872">
        <w:t>Knowledge Evidence</w:t>
      </w:r>
    </w:p>
    <w:p w:rsidR="00000000" w:rsidRPr="003E2872" w:rsidP="00CC30C8">
      <w:pPr>
        <w:pStyle w:val="BodyText"/>
      </w:pPr>
      <w:r w:rsidRPr="003E2872">
        <w:t>An individual must be able to demonstrate the knowledge required to perform the tasks outlined in the elements and performance criteria of this unit. This includes knowledge of:</w:t>
      </w:r>
    </w:p>
    <w:p w:rsidR="00000000" w:rsidRPr="003E2872" w:rsidP="003E2872">
      <w:pPr>
        <w:pStyle w:val="ListBullet"/>
      </w:pPr>
      <w:r w:rsidRPr="003E2872">
        <w:t>white spirits typically distilled including gin and vodka</w:t>
      </w:r>
    </w:p>
    <w:p w:rsidR="00000000" w:rsidRPr="003E2872" w:rsidP="003E2872">
      <w:pPr>
        <w:pStyle w:val="ListBullet"/>
      </w:pPr>
      <w:r w:rsidRPr="003E2872">
        <w:t>definitions of gin and vodka</w:t>
      </w:r>
    </w:p>
    <w:p w:rsidR="00000000" w:rsidRPr="003E2872" w:rsidP="003E2872">
      <w:pPr>
        <w:pStyle w:val="ListBullet"/>
      </w:pPr>
      <w:r w:rsidRPr="003E2872">
        <w:t>types of wash/spirit typically used to produce white spirits</w:t>
      </w:r>
    </w:p>
    <w:p w:rsidR="00000000" w:rsidRPr="003E2872" w:rsidP="003E2872">
      <w:pPr>
        <w:pStyle w:val="ListBullet"/>
      </w:pPr>
      <w:r w:rsidRPr="003E2872">
        <w:t xml:space="preserve">products that are typically distilled </w:t>
      </w:r>
    </w:p>
    <w:p w:rsidR="00000000" w:rsidRPr="003E2872" w:rsidP="003E2872">
      <w:pPr>
        <w:pStyle w:val="ListBullet"/>
      </w:pPr>
      <w:r w:rsidRPr="003E2872">
        <w:t>different methods used for distilling spirits</w:t>
      </w:r>
    </w:p>
    <w:p w:rsidR="00000000" w:rsidRPr="003E2872" w:rsidP="003E2872">
      <w:pPr>
        <w:pStyle w:val="ListBullet"/>
      </w:pPr>
      <w:r w:rsidRPr="003E2872">
        <w:t xml:space="preserve">shape and parts of a still and their purpose </w:t>
      </w:r>
    </w:p>
    <w:p w:rsidR="00000000" w:rsidRPr="003E2872" w:rsidP="003E2872">
      <w:pPr>
        <w:pStyle w:val="ListBullet"/>
      </w:pPr>
      <w:r w:rsidRPr="003E2872">
        <w:t>critical differences between a pot still and a column still</w:t>
      </w:r>
    </w:p>
    <w:p w:rsidR="00000000" w:rsidRPr="003E2872" w:rsidP="003E2872">
      <w:pPr>
        <w:pStyle w:val="ListBullet"/>
      </w:pPr>
      <w:r w:rsidRPr="003E2872">
        <w:t>purposes of first and subsequent distillations</w:t>
      </w:r>
    </w:p>
    <w:p w:rsidR="00000000" w:rsidRPr="003E2872" w:rsidP="003E2872">
      <w:pPr>
        <w:pStyle w:val="ListBullet"/>
      </w:pPr>
      <w:r w:rsidRPr="003E2872">
        <w:t>alcohol boiling points</w:t>
      </w:r>
    </w:p>
    <w:p w:rsidR="00000000" w:rsidRPr="003E2872" w:rsidP="003E2872">
      <w:pPr>
        <w:pStyle w:val="ListBullet"/>
      </w:pPr>
      <w:r w:rsidRPr="003E2872">
        <w:t>quality and characteristics of different parts of the still run, including heads</w:t>
      </w:r>
      <w:r w:rsidRPr="003E2872">
        <w:t>, hearts and tails</w:t>
      </w:r>
    </w:p>
    <w:p w:rsidR="00000000" w:rsidRPr="003E2872" w:rsidP="003E2872">
      <w:pPr>
        <w:pStyle w:val="ListBullet"/>
      </w:pPr>
      <w:r w:rsidRPr="003E2872">
        <w:t>harmful chemicals that are produced through distillation, including methanol, and boiling point</w:t>
      </w:r>
    </w:p>
    <w:p w:rsidR="00000000" w:rsidRPr="003E2872" w:rsidP="003E2872">
      <w:pPr>
        <w:pStyle w:val="ListBullet"/>
      </w:pPr>
      <w:r w:rsidRPr="003E2872">
        <w:t xml:space="preserve">alcohol content of different parts of the still run </w:t>
      </w:r>
    </w:p>
    <w:p w:rsidR="00000000" w:rsidRPr="003E2872" w:rsidP="003E2872">
      <w:pPr>
        <w:pStyle w:val="ListBullet"/>
      </w:pPr>
      <w:r w:rsidRPr="003E2872">
        <w:t>stages and changes required for equipment operation, specific to product</w:t>
      </w:r>
    </w:p>
    <w:p w:rsidR="00000000" w:rsidRPr="003E2872" w:rsidP="003E2872">
      <w:pPr>
        <w:pStyle w:val="ListBullet"/>
      </w:pPr>
      <w:r w:rsidRPr="003E2872">
        <w:t>typical tests c</w:t>
      </w:r>
      <w:r w:rsidRPr="003E2872">
        <w:t>arried out to check alcohol content, flavour and quality</w:t>
      </w:r>
    </w:p>
    <w:p w:rsidR="00000000" w:rsidRPr="003E2872" w:rsidP="003E2872">
      <w:pPr>
        <w:pStyle w:val="ListBullet"/>
      </w:pPr>
      <w:r w:rsidRPr="003E2872">
        <w:t>sensory analysis techniques to determine parts of distillation run</w:t>
      </w:r>
    </w:p>
    <w:p w:rsidR="00000000" w:rsidRPr="003E2872" w:rsidP="003E2872">
      <w:pPr>
        <w:pStyle w:val="ListBullet"/>
      </w:pPr>
      <w:r w:rsidRPr="003E2872">
        <w:t>instruments used for testing and how each is calibrated, such as hydrometer, alchometer</w:t>
      </w:r>
    </w:p>
    <w:p w:rsidR="00000000" w:rsidRPr="003E2872" w:rsidP="003E2872">
      <w:pPr>
        <w:pStyle w:val="ListBullet"/>
      </w:pPr>
      <w:r w:rsidRPr="003E2872">
        <w:t>methods for adding to botanicals to spirits,</w:t>
      </w:r>
      <w:r w:rsidRPr="003E2872">
        <w:t xml:space="preserve"> relevant to still used</w:t>
      </w:r>
    </w:p>
    <w:p w:rsidR="00000000" w:rsidRPr="003E2872" w:rsidP="003E2872">
      <w:pPr>
        <w:pStyle w:val="ListBullet"/>
      </w:pPr>
      <w:r w:rsidRPr="003E2872">
        <w:t>sensory features of commonly used botanicals</w:t>
      </w:r>
    </w:p>
    <w:p w:rsidR="00000000" w:rsidRPr="003E2872" w:rsidP="003E2872">
      <w:pPr>
        <w:pStyle w:val="ListBullet"/>
      </w:pPr>
      <w:r w:rsidRPr="003E2872">
        <w:t>options for using heads and tails of distillation run</w:t>
      </w:r>
    </w:p>
    <w:p w:rsidR="00000000" w:rsidRPr="003E2872" w:rsidP="003E2872">
      <w:pPr>
        <w:pStyle w:val="ListBullet"/>
      </w:pPr>
      <w:r w:rsidRPr="003E2872">
        <w:t>procedures and equipment used for transfer operations</w:t>
      </w:r>
    </w:p>
    <w:p w:rsidR="00000000" w:rsidRPr="003E2872" w:rsidP="003E2872">
      <w:pPr>
        <w:pStyle w:val="ListBullet"/>
      </w:pPr>
      <w:r w:rsidRPr="003E2872">
        <w:t>common causes of variation to product and corrective action required</w:t>
      </w:r>
    </w:p>
    <w:p w:rsidR="00000000" w:rsidRPr="003E2872" w:rsidP="003E2872">
      <w:pPr>
        <w:pStyle w:val="ListBullet"/>
      </w:pPr>
      <w:r w:rsidRPr="003E2872">
        <w:t>hazards, r</w:t>
      </w:r>
      <w:r w:rsidRPr="003E2872">
        <w:t>isks and controls, including for working with explosive atmosphere, heat, steam and ethanol</w:t>
      </w:r>
    </w:p>
    <w:p w:rsidR="00000000" w:rsidRPr="003E2872" w:rsidP="003E2872">
      <w:pPr>
        <w:pStyle w:val="ListBullet"/>
      </w:pPr>
      <w:r w:rsidRPr="003E2872">
        <w:t>routine maintenance requirements</w:t>
      </w:r>
    </w:p>
    <w:p w:rsidR="00000000" w:rsidRPr="003E2872" w:rsidP="003E2872">
      <w:pPr>
        <w:pStyle w:val="ListBullet"/>
      </w:pPr>
      <w:r w:rsidRPr="003E2872">
        <w:t xml:space="preserve">waste handling and disposal requirements </w:t>
      </w:r>
    </w:p>
    <w:p w:rsidR="00000000" w:rsidRPr="003E2872" w:rsidP="003E2872">
      <w:pPr>
        <w:pStyle w:val="ListBullet"/>
      </w:pPr>
      <w:r w:rsidRPr="003E2872">
        <w:t>Australian Standards, legislation, regulations and workplace licence requirements related to the production and storage of alcohol</w:t>
      </w:r>
    </w:p>
    <w:p w:rsidR="00000000" w:rsidRPr="003E2872" w:rsidP="003E2872">
      <w:pPr>
        <w:pStyle w:val="ListBullet"/>
      </w:pPr>
      <w:r w:rsidRPr="003E2872">
        <w:t>legislation, regulation and workplace licence requirements related to distilled spirits, including license to operate a still</w:t>
      </w:r>
      <w:r w:rsidRPr="003E2872">
        <w:t>, Australian Taxation Office (ATO) in relation to excise tax, waste disposal</w:t>
      </w:r>
    </w:p>
    <w:p w:rsidR="00000000" w:rsidRPr="003E2872" w:rsidP="003E2872">
      <w:pPr>
        <w:pStyle w:val="ListBullet"/>
      </w:pPr>
      <w:r w:rsidRPr="003E2872">
        <w:t>recording requirements for traceability of product and ATO requirements.</w:t>
      </w:r>
    </w:p>
    <w:p w:rsidR="00000000" w:rsidRPr="003E2872" w:rsidP="003E2872">
      <w:pPr>
        <w:pStyle w:val="AllowPageBreak"/>
      </w:pPr>
    </w:p>
    <w:p w:rsidR="00000000" w:rsidRPr="003E2872" w:rsidP="003E2872">
      <w:pPr>
        <w:pStyle w:val="Heading1"/>
      </w:pPr>
      <w:bookmarkStart w:id="12" w:name="O_1059687"/>
      <w:bookmarkEnd w:id="12"/>
      <w:r w:rsidRPr="003E2872">
        <w:t>Assessment Conditions</w:t>
      </w:r>
    </w:p>
    <w:p w:rsidR="00000000" w:rsidRPr="003E2872" w:rsidP="00CC30C8">
      <w:pPr>
        <w:pStyle w:val="BodyText"/>
      </w:pPr>
      <w:r w:rsidRPr="003E2872">
        <w:t>Assessment of skills must take place under the following conditio</w:t>
      </w:r>
      <w:r w:rsidRPr="003E2872">
        <w:t xml:space="preserve">ns: </w:t>
      </w:r>
    </w:p>
    <w:p w:rsidR="00000000" w:rsidRPr="003E2872" w:rsidP="003E2872">
      <w:pPr>
        <w:pStyle w:val="ListBullet"/>
      </w:pPr>
      <w:r w:rsidRPr="003E2872">
        <w:t>physical conditions:</w:t>
      </w:r>
    </w:p>
    <w:p w:rsidR="00000000" w:rsidRPr="003E2872" w:rsidP="003E2872">
      <w:pPr>
        <w:pStyle w:val="ListBullet2"/>
      </w:pPr>
      <w:r w:rsidRPr="003E2872">
        <w:t xml:space="preserve">skills must be demonstrated in a workplace setting or an environment that accurately represents a real workplace </w:t>
      </w:r>
    </w:p>
    <w:p w:rsidR="00000000" w:rsidRPr="003E2872" w:rsidP="003E2872">
      <w:pPr>
        <w:pStyle w:val="ListBullet"/>
      </w:pPr>
      <w:r w:rsidRPr="003E2872">
        <w:t>resources, equipment and materials:</w:t>
      </w:r>
    </w:p>
    <w:p w:rsidR="00000000" w:rsidRPr="003E2872" w:rsidP="003E2872">
      <w:pPr>
        <w:pStyle w:val="ListBullet2"/>
      </w:pPr>
      <w:r w:rsidRPr="003E2872">
        <w:t>wash/spirit to be distilled</w:t>
      </w:r>
    </w:p>
    <w:p w:rsidR="00000000" w:rsidRPr="003E2872" w:rsidP="003E2872">
      <w:pPr>
        <w:pStyle w:val="ListBullet2"/>
      </w:pPr>
      <w:r w:rsidRPr="003E2872">
        <w:t>still</w:t>
      </w:r>
    </w:p>
    <w:p w:rsidR="00000000" w:rsidRPr="003E2872" w:rsidP="003E2872">
      <w:pPr>
        <w:pStyle w:val="ListBullet2"/>
      </w:pPr>
      <w:r w:rsidRPr="003E2872">
        <w:t>testing equipment</w:t>
      </w:r>
    </w:p>
    <w:p w:rsidR="00000000" w:rsidRPr="003E2872" w:rsidP="003E2872">
      <w:pPr>
        <w:pStyle w:val="ListBullet2"/>
      </w:pPr>
      <w:r w:rsidRPr="003E2872">
        <w:t>safety equipment, including personal protective equipment (PPE)</w:t>
      </w:r>
    </w:p>
    <w:p w:rsidR="00000000" w:rsidRPr="003E2872" w:rsidP="003E2872">
      <w:pPr>
        <w:pStyle w:val="ListBullet"/>
      </w:pPr>
      <w:r w:rsidRPr="003E2872">
        <w:t>specifications:</w:t>
      </w:r>
    </w:p>
    <w:p w:rsidR="00000000" w:rsidRPr="003E2872" w:rsidP="003E2872">
      <w:pPr>
        <w:pStyle w:val="ListBullet2"/>
      </w:pPr>
      <w:r w:rsidRPr="003E2872">
        <w:t>product specifications for white spirit.</w:t>
      </w:r>
    </w:p>
    <w:p w:rsidR="00000000" w:rsidRPr="003E2872" w:rsidP="00CC30C8">
      <w:pPr>
        <w:pStyle w:val="BodyText"/>
      </w:pPr>
      <w:r w:rsidRPr="003E2872">
        <w:t>Assessors of this unit must satisfy the requirements for assessors in applicable vocational education and training legislation, frame</w:t>
      </w:r>
      <w:r w:rsidRPr="003E2872">
        <w:t>works and/or standards.</w:t>
      </w:r>
    </w:p>
    <w:p w:rsidR="00000000" w:rsidRPr="003E2872" w:rsidP="003E2872">
      <w:pPr>
        <w:pStyle w:val="Heading1"/>
      </w:pPr>
      <w:bookmarkStart w:id="13" w:name="O_1059690"/>
      <w:bookmarkEnd w:id="13"/>
      <w:r w:rsidRPr="003E2872">
        <w:t>Links</w:t>
      </w:r>
    </w:p>
    <w:p w:rsidR="00000000" w:rsidRPr="003E2872" w:rsidP="00CC30C8">
      <w:pPr>
        <w:pStyle w:val="BodyText"/>
      </w:pPr>
      <w:r w:rsidRPr="003E28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5C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2872" w:rsidP="003E2872"/>
    <w:sectPr w:rsidSect="003E28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72" w:rsidRPr="00CC30C8" w:rsidP="00CC3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C8" w:rsidP="003E2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0C8" w:rsidP="003E2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30C8" w:rsidP="003E28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72" w:rsidP="003E2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30C8">
      <w:t>Approved</w:t>
    </w:r>
    <w:r w:rsidR="00CC30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30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30C8">
      <w:rPr>
        <w:noProof/>
      </w:rPr>
      <w:t>4</w:t>
    </w:r>
    <w:r>
      <w:rPr>
        <w:noProof/>
      </w:rPr>
      <w:fldChar w:fldCharType="end"/>
    </w:r>
  </w:p>
  <w:p w:rsidR="003E2872" w:rsidP="003E2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30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30C8">
      <w:t>Manufacturing Industry Skills Alliance</w:t>
    </w:r>
    <w:r w:rsidR="00CC30C8">
      <w:fldChar w:fldCharType="end"/>
    </w:r>
  </w:p>
  <w:p w:rsidR="003E2872" w:rsidP="003E2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872" w:rsidRPr="00CC30C8" w:rsidP="00CC3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C8" w:rsidRPr="002D2AF8" w:rsidP="003E2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FBPTEC4018 Manage still operations to produce white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30C8" w:rsidP="003E28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72" w:rsidRPr="002D2AF8" w:rsidP="003E2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30C8">
      <w:t>FBPTEC4018 Manage still operations to produce white spirits</w:t>
    </w:r>
    <w:r w:rsidR="00CC30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30C8">
      <w:rPr>
        <w:noProof/>
      </w:rPr>
      <w:t>2 March 2025</w:t>
    </w:r>
    <w:r>
      <w:fldChar w:fldCharType="end"/>
    </w:r>
  </w:p>
  <w:p w:rsidR="003E2872" w:rsidP="003E2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923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E01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5C7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872"/>
  </w:style>
  <w:style w:type="character" w:customStyle="1" w:styleId="Heading1Char">
    <w:name w:val="Heading 1 Char"/>
    <w:basedOn w:val="DefaultParagraphFont"/>
    <w:link w:val="Heading1"/>
    <w:rsid w:val="003E2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8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28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2872"/>
    <w:rPr>
      <w:i/>
    </w:rPr>
  </w:style>
  <w:style w:type="paragraph" w:customStyle="1" w:styleId="SuperHeading">
    <w:name w:val="SuperHeading"/>
    <w:basedOn w:val="Normal"/>
    <w:rsid w:val="003E2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2872"/>
    <w:rPr>
      <w:b/>
    </w:rPr>
  </w:style>
  <w:style w:type="character" w:customStyle="1" w:styleId="Heading2Char">
    <w:name w:val="Heading 2 Char"/>
    <w:basedOn w:val="DefaultParagraphFont"/>
    <w:link w:val="Heading2"/>
    <w:rsid w:val="003E2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2872"/>
    <w:rPr>
      <w:b/>
      <w:spacing w:val="0"/>
    </w:rPr>
  </w:style>
  <w:style w:type="paragraph" w:customStyle="1" w:styleId="SuperTitle">
    <w:name w:val="SuperTitle"/>
    <w:basedOn w:val="Title"/>
    <w:rsid w:val="003E2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8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872"/>
  </w:style>
  <w:style w:type="paragraph" w:styleId="TableofFigures">
    <w:name w:val="table of figures"/>
    <w:basedOn w:val="Normal"/>
    <w:next w:val="Normal"/>
    <w:semiHidden/>
    <w:rsid w:val="003E2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8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2872"/>
    <w:rPr>
      <w:rFonts w:ascii="Wingdings" w:hAnsi="Wingdings"/>
    </w:rPr>
  </w:style>
  <w:style w:type="paragraph" w:customStyle="1" w:styleId="TableHeading">
    <w:name w:val="Table Heading"/>
    <w:basedOn w:val="HeadingBase"/>
    <w:rsid w:val="003E2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872"/>
    <w:rPr>
      <w:color w:val="0033CC"/>
      <w:u w:val="none"/>
    </w:rPr>
  </w:style>
  <w:style w:type="paragraph" w:customStyle="1" w:styleId="BodyTextRight">
    <w:name w:val="Body Text Right"/>
    <w:basedOn w:val="BodyText"/>
    <w:rsid w:val="003E2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8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872"/>
    <w:rPr>
      <w:sz w:val="32"/>
    </w:rPr>
  </w:style>
  <w:style w:type="paragraph" w:customStyle="1" w:styleId="HeadingProcedure">
    <w:name w:val="Heading Procedure"/>
    <w:basedOn w:val="HeadingBase"/>
    <w:next w:val="Normal"/>
    <w:rsid w:val="003E2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872"/>
    <w:pPr>
      <w:spacing w:before="60" w:after="60"/>
    </w:pPr>
  </w:style>
  <w:style w:type="paragraph" w:styleId="ListContinue">
    <w:name w:val="List Continue"/>
    <w:basedOn w:val="List"/>
    <w:rsid w:val="003E2872"/>
    <w:pPr>
      <w:ind w:firstLine="0"/>
    </w:pPr>
  </w:style>
  <w:style w:type="paragraph" w:customStyle="1" w:styleId="ListNote">
    <w:name w:val="List Note"/>
    <w:basedOn w:val="List"/>
    <w:rsid w:val="003E2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872"/>
    <w:rPr>
      <w:rFonts w:ascii="Courier New" w:hAnsi="Courier New"/>
    </w:rPr>
  </w:style>
  <w:style w:type="paragraph" w:customStyle="1" w:styleId="NoteBullet">
    <w:name w:val="Note Bullet"/>
    <w:basedOn w:val="Note"/>
    <w:rsid w:val="003E2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8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2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872"/>
    <w:rPr>
      <w:b/>
      <w:smallCaps/>
    </w:rPr>
  </w:style>
  <w:style w:type="paragraph" w:customStyle="1" w:styleId="TableListNumber">
    <w:name w:val="Table List Number"/>
    <w:basedOn w:val="ListNumber"/>
    <w:rsid w:val="003E2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872"/>
    <w:pPr>
      <w:numPr>
        <w:numId w:val="9"/>
      </w:numPr>
    </w:pPr>
  </w:style>
  <w:style w:type="paragraph" w:customStyle="1" w:styleId="ListAlpha2">
    <w:name w:val="List Alpha 2"/>
    <w:basedOn w:val="List2"/>
    <w:rsid w:val="003E2872"/>
    <w:pPr>
      <w:numPr>
        <w:numId w:val="8"/>
      </w:numPr>
    </w:pPr>
  </w:style>
  <w:style w:type="paragraph" w:styleId="List2">
    <w:name w:val="List 2"/>
    <w:basedOn w:val="BodyText"/>
    <w:rsid w:val="003E2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8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8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2872"/>
    <w:pPr>
      <w:numPr>
        <w:numId w:val="4"/>
      </w:numPr>
    </w:pPr>
  </w:style>
  <w:style w:type="paragraph" w:styleId="ListContinue2">
    <w:name w:val="List Continue 2"/>
    <w:basedOn w:val="List2"/>
    <w:rsid w:val="003E2872"/>
    <w:pPr>
      <w:ind w:firstLine="0"/>
    </w:pPr>
  </w:style>
  <w:style w:type="paragraph" w:styleId="ListContinue3">
    <w:name w:val="List Continue 3"/>
    <w:basedOn w:val="List3"/>
    <w:rsid w:val="003E2872"/>
    <w:pPr>
      <w:ind w:left="1021" w:firstLine="0"/>
    </w:pPr>
  </w:style>
  <w:style w:type="paragraph" w:styleId="ListContinue4">
    <w:name w:val="List Continue 4"/>
    <w:basedOn w:val="List4"/>
    <w:rsid w:val="003E2872"/>
    <w:pPr>
      <w:ind w:firstLine="0"/>
    </w:pPr>
  </w:style>
  <w:style w:type="paragraph" w:styleId="ListContinue5">
    <w:name w:val="List Continue 5"/>
    <w:basedOn w:val="List5"/>
    <w:rsid w:val="003E2872"/>
    <w:pPr>
      <w:ind w:firstLine="0"/>
    </w:pPr>
  </w:style>
  <w:style w:type="paragraph" w:styleId="ListNumber3">
    <w:name w:val="List Number 3"/>
    <w:basedOn w:val="List3"/>
    <w:rsid w:val="003E2872"/>
    <w:pPr>
      <w:numPr>
        <w:numId w:val="5"/>
      </w:numPr>
    </w:pPr>
  </w:style>
  <w:style w:type="paragraph" w:styleId="ListNumber4">
    <w:name w:val="List Number 4"/>
    <w:basedOn w:val="List4"/>
    <w:rsid w:val="003E2872"/>
    <w:pPr>
      <w:numPr>
        <w:numId w:val="6"/>
      </w:numPr>
    </w:pPr>
  </w:style>
  <w:style w:type="paragraph" w:styleId="ListNumber5">
    <w:name w:val="List Number 5"/>
    <w:basedOn w:val="List5"/>
    <w:rsid w:val="003E2872"/>
    <w:pPr>
      <w:numPr>
        <w:numId w:val="7"/>
      </w:numPr>
    </w:pPr>
  </w:style>
  <w:style w:type="paragraph" w:styleId="BlockText">
    <w:name w:val="Block Text"/>
    <w:basedOn w:val="Normal"/>
    <w:rsid w:val="003E2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872"/>
    <w:rPr>
      <w:sz w:val="16"/>
      <w:vertAlign w:val="superscript"/>
    </w:rPr>
  </w:style>
  <w:style w:type="character" w:customStyle="1" w:styleId="Symbols">
    <w:name w:val="Symbols"/>
    <w:basedOn w:val="DefaultParagraphFont"/>
    <w:rsid w:val="003E2872"/>
    <w:rPr>
      <w:rFonts w:ascii="Symbol" w:hAnsi="Symbol"/>
    </w:rPr>
  </w:style>
  <w:style w:type="character" w:customStyle="1" w:styleId="MenuOptions">
    <w:name w:val="Menu Options"/>
    <w:basedOn w:val="DefaultParagraphFont"/>
    <w:rsid w:val="003E2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872"/>
    <w:rPr>
      <w:b/>
    </w:rPr>
  </w:style>
  <w:style w:type="character" w:customStyle="1" w:styleId="Underlined">
    <w:name w:val="Underlined"/>
    <w:basedOn w:val="DefaultParagraphFont"/>
    <w:rsid w:val="003E2872"/>
    <w:rPr>
      <w:u w:val="single"/>
    </w:rPr>
  </w:style>
  <w:style w:type="paragraph" w:customStyle="1" w:styleId="TableBodyTextRight">
    <w:name w:val="Table Body Text Right"/>
    <w:basedOn w:val="TableBodyText"/>
    <w:rsid w:val="003E2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872"/>
    <w:rPr>
      <w:sz w:val="18"/>
    </w:rPr>
  </w:style>
  <w:style w:type="paragraph" w:customStyle="1" w:styleId="BodySmallRight">
    <w:name w:val="Body Small Right"/>
    <w:basedOn w:val="BodyTextRight"/>
    <w:rsid w:val="003E2872"/>
    <w:rPr>
      <w:sz w:val="18"/>
      <w:szCs w:val="18"/>
    </w:rPr>
  </w:style>
  <w:style w:type="paragraph" w:customStyle="1" w:styleId="MarginEdition">
    <w:name w:val="Margin Edition"/>
    <w:basedOn w:val="MarginNote"/>
    <w:rsid w:val="003E2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872"/>
    <w:rPr>
      <w:sz w:val="2"/>
      <w:szCs w:val="2"/>
    </w:rPr>
  </w:style>
  <w:style w:type="character" w:customStyle="1" w:styleId="Small">
    <w:name w:val="Small"/>
    <w:basedOn w:val="DefaultParagraphFont"/>
    <w:rsid w:val="003E2872"/>
    <w:rPr>
      <w:sz w:val="16"/>
    </w:rPr>
  </w:style>
  <w:style w:type="paragraph" w:customStyle="1" w:styleId="WideTable">
    <w:name w:val="Wide Table"/>
    <w:basedOn w:val="Normal"/>
    <w:rsid w:val="003E2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872"/>
  </w:style>
  <w:style w:type="paragraph" w:styleId="Quote">
    <w:name w:val="Quote"/>
    <w:basedOn w:val="Heading1"/>
    <w:link w:val="QuoteChar"/>
    <w:qFormat/>
    <w:rsid w:val="003E2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872"/>
    <w:pPr>
      <w:pageBreakBefore/>
    </w:pPr>
  </w:style>
  <w:style w:type="paragraph" w:customStyle="1" w:styleId="Border">
    <w:name w:val="Border"/>
    <w:basedOn w:val="Normal"/>
    <w:qFormat/>
    <w:rsid w:val="003E2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872"/>
    <w:rPr>
      <w:u w:val="single"/>
    </w:rPr>
  </w:style>
  <w:style w:type="character" w:customStyle="1" w:styleId="BoldandItalics">
    <w:name w:val="Bold and Italics"/>
    <w:qFormat/>
    <w:rsid w:val="003E2872"/>
    <w:rPr>
      <w:b/>
      <w:i/>
      <w:u w:val="none"/>
    </w:rPr>
  </w:style>
  <w:style w:type="paragraph" w:styleId="BalloonText">
    <w:name w:val="Balloon Text"/>
    <w:basedOn w:val="Normal"/>
    <w:link w:val="BalloonTextChar"/>
    <w:rsid w:val="003E2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8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3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6210</Characters>
  <Application>Microsoft Office Word</Application>
  <DocSecurity>0</DocSecurity>
  <Lines>188</Lines>
  <Paragraphs>138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FBPTEC4018 Manage still operations to produce white spirits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