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739" w:rsidP="00C86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FBPTEC4018 Manage still operations to produce white spirits</w:t>
      </w:r>
      <w:r>
        <w:fldChar w:fldCharType="end"/>
      </w:r>
    </w:p>
    <w:p w:rsidR="00C86739" w:rsidP="00C86739">
      <w:pPr>
        <w:pStyle w:val="Version"/>
        <w:sectPr w:rsidSect="000B4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4E1" w:rsidP="000B44E1">
      <w:pPr>
        <w:pStyle w:val="SuperHeading"/>
      </w:pPr>
      <w:r w:rsidRPr="000B44E1">
        <w:t>Assessment Requirements for FBPTEC4018 Manage still operations to produce white spirits</w:t>
      </w:r>
    </w:p>
    <w:p w:rsidR="00000000" w:rsidRPr="000B44E1" w:rsidP="000B44E1">
      <w:pPr>
        <w:pStyle w:val="Heading1"/>
      </w:pPr>
      <w:bookmarkStart w:id="1" w:name="O_1059684"/>
      <w:bookmarkEnd w:id="1"/>
      <w:r w:rsidRPr="000B44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4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4E1">
            <w:pPr>
              <w:pStyle w:val="BodyTextBold"/>
              <w:rPr>
                <w:lang w:val="en-NZ"/>
              </w:rPr>
            </w:pPr>
            <w:r w:rsidRPr="000B44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4E1">
            <w:pPr>
              <w:pStyle w:val="BodyTextBold"/>
              <w:rPr>
                <w:lang w:val="en-NZ"/>
              </w:rPr>
            </w:pPr>
            <w:r w:rsidRPr="000B44E1">
              <w:t>Comments</w:t>
            </w:r>
          </w:p>
        </w:tc>
      </w:tr>
      <w:tr w:rsidTr="000B4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4E1">
            <w:pPr>
              <w:pStyle w:val="BodyText"/>
              <w:rPr>
                <w:lang w:val="en-NZ"/>
              </w:rPr>
            </w:pPr>
            <w:r w:rsidRPr="000B44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4E1" w:rsidP="000B44E1">
            <w:pPr>
              <w:pStyle w:val="BodyText"/>
            </w:pPr>
            <w:r w:rsidRPr="000B44E1">
              <w:t>This version released with FBP Food, Beverage and Pharmaceutical Training Package version 3.0.</w:t>
            </w:r>
          </w:p>
        </w:tc>
      </w:tr>
    </w:tbl>
    <w:p w:rsidR="00000000" w:rsidRPr="000B44E1" w:rsidP="000B44E1">
      <w:pPr>
        <w:pStyle w:val="BodyText"/>
      </w:pPr>
    </w:p>
    <w:p w:rsidR="00000000" w:rsidRPr="000B44E1" w:rsidP="000B44E1">
      <w:pPr>
        <w:pStyle w:val="AllowPageBreak"/>
      </w:pPr>
    </w:p>
    <w:p w:rsidR="00000000" w:rsidRPr="000B44E1" w:rsidP="000B44E1">
      <w:pPr>
        <w:pStyle w:val="Heading1"/>
      </w:pPr>
      <w:bookmarkStart w:id="2" w:name="O_1059685"/>
      <w:bookmarkEnd w:id="2"/>
      <w:r w:rsidRPr="000B44E1">
        <w:t>Performance Evidence</w:t>
      </w:r>
    </w:p>
    <w:p w:rsidR="00000000" w:rsidRPr="000B44E1" w:rsidP="00C86739">
      <w:pPr>
        <w:pStyle w:val="BodyText"/>
      </w:pPr>
      <w:r w:rsidRPr="000B44E1">
        <w:t xml:space="preserve">An individual demonstrating competency must satisfy all of the elements and performance criteria in this unit. </w:t>
      </w:r>
    </w:p>
    <w:p w:rsidR="00000000" w:rsidRPr="000B44E1" w:rsidP="00C86739">
      <w:pPr>
        <w:pStyle w:val="BodyText"/>
      </w:pPr>
      <w:r w:rsidRPr="000B44E1">
        <w:t>There must be evidence that the individual has managed still operations to collect spirit in line with pr</w:t>
      </w:r>
      <w:r w:rsidRPr="000B44E1">
        <w:t>e-determined specifications for a white spirit, on at least one occasion.</w:t>
      </w:r>
    </w:p>
    <w:p w:rsidR="00000000" w:rsidRPr="000B44E1" w:rsidP="000B44E1">
      <w:pPr>
        <w:pStyle w:val="Heading1"/>
      </w:pPr>
      <w:bookmarkStart w:id="3" w:name="O_1059686"/>
      <w:bookmarkEnd w:id="3"/>
      <w:r w:rsidRPr="000B44E1">
        <w:t>Knowledge Evidence</w:t>
      </w:r>
    </w:p>
    <w:p w:rsidR="00000000" w:rsidRPr="000B44E1" w:rsidP="00C86739">
      <w:pPr>
        <w:pStyle w:val="BodyText"/>
      </w:pPr>
      <w:r w:rsidRPr="000B44E1">
        <w:t xml:space="preserve">An individual must be able to demonstrate the knowledge required to perform the tasks outlined in the elements and performance criteria of this </w:t>
      </w:r>
      <w:r w:rsidRPr="000B44E1">
        <w:t>unit. This includes knowledge of:</w:t>
      </w:r>
    </w:p>
    <w:p w:rsidR="00000000" w:rsidRPr="000B44E1" w:rsidP="000B44E1">
      <w:pPr>
        <w:pStyle w:val="ListBullet"/>
      </w:pPr>
      <w:r w:rsidRPr="000B44E1">
        <w:t>white spirits typically distilled including gin and vodka</w:t>
      </w:r>
    </w:p>
    <w:p w:rsidR="00000000" w:rsidRPr="000B44E1" w:rsidP="000B44E1">
      <w:pPr>
        <w:pStyle w:val="ListBullet"/>
      </w:pPr>
      <w:r w:rsidRPr="000B44E1">
        <w:t>definitions of gin and vodka</w:t>
      </w:r>
    </w:p>
    <w:p w:rsidR="00000000" w:rsidRPr="000B44E1" w:rsidP="000B44E1">
      <w:pPr>
        <w:pStyle w:val="ListBullet"/>
      </w:pPr>
      <w:r w:rsidRPr="000B44E1">
        <w:t>types of wash/spirit typically used to produce white spirits</w:t>
      </w:r>
    </w:p>
    <w:p w:rsidR="00000000" w:rsidRPr="000B44E1" w:rsidP="000B44E1">
      <w:pPr>
        <w:pStyle w:val="ListBullet"/>
      </w:pPr>
      <w:r w:rsidRPr="000B44E1">
        <w:t xml:space="preserve">products that are typically distilled </w:t>
      </w:r>
    </w:p>
    <w:p w:rsidR="00000000" w:rsidRPr="000B44E1" w:rsidP="000B44E1">
      <w:pPr>
        <w:pStyle w:val="ListBullet"/>
      </w:pPr>
      <w:r w:rsidRPr="000B44E1">
        <w:t>different methods used for distilling spirits</w:t>
      </w:r>
    </w:p>
    <w:p w:rsidR="00000000" w:rsidRPr="000B44E1" w:rsidP="000B44E1">
      <w:pPr>
        <w:pStyle w:val="ListBullet"/>
      </w:pPr>
      <w:r w:rsidRPr="000B44E1">
        <w:t xml:space="preserve">shape and parts of a still and their purpose </w:t>
      </w:r>
    </w:p>
    <w:p w:rsidR="00000000" w:rsidRPr="000B44E1" w:rsidP="000B44E1">
      <w:pPr>
        <w:pStyle w:val="ListBullet"/>
      </w:pPr>
      <w:r w:rsidRPr="000B44E1">
        <w:t>critical differences between a pot still and a column still</w:t>
      </w:r>
    </w:p>
    <w:p w:rsidR="00000000" w:rsidRPr="000B44E1" w:rsidP="000B44E1">
      <w:pPr>
        <w:pStyle w:val="ListBullet"/>
      </w:pPr>
      <w:r w:rsidRPr="000B44E1">
        <w:t>purposes of first and subsequent distillations</w:t>
      </w:r>
    </w:p>
    <w:p w:rsidR="00000000" w:rsidRPr="000B44E1" w:rsidP="000B44E1">
      <w:pPr>
        <w:pStyle w:val="ListBullet"/>
      </w:pPr>
      <w:r w:rsidRPr="000B44E1">
        <w:t>alcohol boiling points</w:t>
      </w:r>
    </w:p>
    <w:p w:rsidR="00000000" w:rsidRPr="000B44E1" w:rsidP="000B44E1">
      <w:pPr>
        <w:pStyle w:val="ListBullet"/>
      </w:pPr>
      <w:r w:rsidRPr="000B44E1">
        <w:t>quality and characteristics of dif</w:t>
      </w:r>
      <w:r w:rsidRPr="000B44E1">
        <w:t>ferent parts of the still run, including heads, hearts and tails</w:t>
      </w:r>
    </w:p>
    <w:p w:rsidR="00000000" w:rsidRPr="000B44E1" w:rsidP="000B44E1">
      <w:pPr>
        <w:pStyle w:val="ListBullet"/>
      </w:pPr>
      <w:r w:rsidRPr="000B44E1">
        <w:t>harmful chemicals that are produced through distillation, including methanol, and boiling point</w:t>
      </w:r>
    </w:p>
    <w:p w:rsidR="00000000" w:rsidRPr="000B44E1" w:rsidP="000B44E1">
      <w:pPr>
        <w:pStyle w:val="ListBullet"/>
      </w:pPr>
      <w:r w:rsidRPr="000B44E1">
        <w:t xml:space="preserve">alcohol content of different parts of the still run </w:t>
      </w:r>
    </w:p>
    <w:p w:rsidR="00000000" w:rsidRPr="000B44E1" w:rsidP="000B44E1">
      <w:pPr>
        <w:pStyle w:val="ListBullet"/>
      </w:pPr>
      <w:r w:rsidRPr="000B44E1">
        <w:t xml:space="preserve">stages and changes required for equipment </w:t>
      </w:r>
      <w:r w:rsidRPr="000B44E1">
        <w:t>operation, specific to product</w:t>
      </w:r>
    </w:p>
    <w:p w:rsidR="00000000" w:rsidRPr="000B44E1" w:rsidP="000B44E1">
      <w:pPr>
        <w:pStyle w:val="ListBullet"/>
      </w:pPr>
      <w:r w:rsidRPr="000B44E1">
        <w:t>typical tests carried out to check alcohol content, flavour and quality</w:t>
      </w:r>
    </w:p>
    <w:p w:rsidR="00000000" w:rsidRPr="000B44E1" w:rsidP="000B44E1">
      <w:pPr>
        <w:pStyle w:val="ListBullet"/>
      </w:pPr>
      <w:r w:rsidRPr="000B44E1">
        <w:t>sensory analysis techniques to determine parts of distillation run</w:t>
      </w:r>
    </w:p>
    <w:p w:rsidR="00000000" w:rsidRPr="000B44E1" w:rsidP="000B44E1">
      <w:pPr>
        <w:pStyle w:val="ListBullet"/>
      </w:pPr>
      <w:r w:rsidRPr="000B44E1">
        <w:t>instruments used for testing and how each is calibrated, such as hydrometer, alchomete</w:t>
      </w:r>
      <w:r w:rsidRPr="000B44E1">
        <w:t>r</w:t>
      </w:r>
    </w:p>
    <w:p w:rsidR="00000000" w:rsidRPr="000B44E1" w:rsidP="000B44E1">
      <w:pPr>
        <w:pStyle w:val="ListBullet"/>
      </w:pPr>
      <w:r w:rsidRPr="000B44E1">
        <w:t>methods for adding to botanicals to spirits, relevant to still used</w:t>
      </w:r>
    </w:p>
    <w:p w:rsidR="00000000" w:rsidRPr="000B44E1" w:rsidP="000B44E1">
      <w:pPr>
        <w:pStyle w:val="ListBullet"/>
      </w:pPr>
      <w:r w:rsidRPr="000B44E1">
        <w:t>sensory features of commonly used botanicals</w:t>
      </w:r>
    </w:p>
    <w:p w:rsidR="00000000" w:rsidRPr="000B44E1" w:rsidP="000B44E1">
      <w:pPr>
        <w:pStyle w:val="ListBullet"/>
      </w:pPr>
      <w:r w:rsidRPr="000B44E1">
        <w:t>options for using heads and tails of distillation run</w:t>
      </w:r>
    </w:p>
    <w:p w:rsidR="00000000" w:rsidRPr="000B44E1" w:rsidP="000B44E1">
      <w:pPr>
        <w:pStyle w:val="ListBullet"/>
      </w:pPr>
      <w:r w:rsidRPr="000B44E1">
        <w:t>procedures and equipment used for transfer operations</w:t>
      </w:r>
    </w:p>
    <w:p w:rsidR="00000000" w:rsidRPr="000B44E1" w:rsidP="000B44E1">
      <w:pPr>
        <w:pStyle w:val="ListBullet"/>
      </w:pPr>
      <w:r w:rsidRPr="000B44E1">
        <w:t>common causes of variation to pro</w:t>
      </w:r>
      <w:r w:rsidRPr="000B44E1">
        <w:t>duct and corrective action required</w:t>
      </w:r>
    </w:p>
    <w:p w:rsidR="00000000" w:rsidRPr="000B44E1" w:rsidP="000B44E1">
      <w:pPr>
        <w:pStyle w:val="ListBullet"/>
      </w:pPr>
      <w:r w:rsidRPr="000B44E1">
        <w:t>hazards, risks and controls, including for working with explosive atmosphere, heat, steam and ethanol</w:t>
      </w:r>
    </w:p>
    <w:p w:rsidR="00000000" w:rsidRPr="000B44E1" w:rsidP="000B44E1">
      <w:pPr>
        <w:pStyle w:val="ListBullet"/>
      </w:pPr>
      <w:r w:rsidRPr="000B44E1">
        <w:t>routine maintenance requirements</w:t>
      </w:r>
    </w:p>
    <w:p w:rsidR="00000000" w:rsidRPr="000B44E1" w:rsidP="000B44E1">
      <w:pPr>
        <w:pStyle w:val="ListBullet"/>
      </w:pPr>
      <w:r w:rsidRPr="000B44E1">
        <w:t xml:space="preserve">waste handling and disposal requirements </w:t>
      </w:r>
    </w:p>
    <w:p w:rsidR="00000000" w:rsidRPr="000B44E1" w:rsidP="000B44E1">
      <w:pPr>
        <w:pStyle w:val="ListBullet"/>
      </w:pPr>
      <w:r w:rsidRPr="000B44E1">
        <w:t>Australian Standards, legislation, regulations and workplace licence requirements related to the production and storage of alcohol</w:t>
      </w:r>
    </w:p>
    <w:p w:rsidR="00000000" w:rsidRPr="000B44E1" w:rsidP="000B44E1">
      <w:pPr>
        <w:pStyle w:val="ListBullet"/>
      </w:pPr>
      <w:r w:rsidRPr="000B44E1">
        <w:t>legislation, regulation and workplace licence requirements related to distilled spirits, including license to operate a still</w:t>
      </w:r>
      <w:r w:rsidRPr="000B44E1">
        <w:t>, Australian Taxation Office (ATO) in relation to excise tax, waste disposal</w:t>
      </w:r>
    </w:p>
    <w:p w:rsidR="00000000" w:rsidRPr="000B44E1" w:rsidP="000B44E1">
      <w:pPr>
        <w:pStyle w:val="ListBullet"/>
      </w:pPr>
      <w:r w:rsidRPr="000B44E1">
        <w:t>recording requirements for traceability of product and ATO requirements.</w:t>
      </w:r>
    </w:p>
    <w:p w:rsidR="00000000" w:rsidRPr="000B44E1" w:rsidP="000B44E1">
      <w:pPr>
        <w:pStyle w:val="AllowPageBreak"/>
      </w:pPr>
    </w:p>
    <w:p w:rsidR="00000000" w:rsidRPr="000B44E1" w:rsidP="000B44E1">
      <w:pPr>
        <w:pStyle w:val="Heading1"/>
      </w:pPr>
      <w:bookmarkStart w:id="4" w:name="O_1059687"/>
      <w:bookmarkEnd w:id="4"/>
      <w:r w:rsidRPr="000B44E1">
        <w:t>Assessment Conditions</w:t>
      </w:r>
    </w:p>
    <w:p w:rsidR="00000000" w:rsidRPr="000B44E1" w:rsidP="00C86739">
      <w:pPr>
        <w:pStyle w:val="BodyText"/>
      </w:pPr>
      <w:r w:rsidRPr="000B44E1">
        <w:t>Assessment of skills must take place under the following conditio</w:t>
      </w:r>
      <w:r w:rsidRPr="000B44E1">
        <w:t xml:space="preserve">ns: </w:t>
      </w:r>
    </w:p>
    <w:p w:rsidR="00000000" w:rsidRPr="000B44E1" w:rsidP="000B44E1">
      <w:pPr>
        <w:pStyle w:val="ListBullet"/>
      </w:pPr>
      <w:r w:rsidRPr="000B44E1">
        <w:t>physical conditions:</w:t>
      </w:r>
    </w:p>
    <w:p w:rsidR="00000000" w:rsidRPr="000B44E1" w:rsidP="000B44E1">
      <w:pPr>
        <w:pStyle w:val="ListBullet2"/>
      </w:pPr>
      <w:r w:rsidRPr="000B44E1">
        <w:t xml:space="preserve">skills must be demonstrated in a workplace setting or an environment that accurately represents a real workplace </w:t>
      </w:r>
    </w:p>
    <w:p w:rsidR="00000000" w:rsidRPr="000B44E1" w:rsidP="000B44E1">
      <w:pPr>
        <w:pStyle w:val="ListBullet"/>
      </w:pPr>
      <w:r w:rsidRPr="000B44E1">
        <w:t>resources, equipment and materials:</w:t>
      </w:r>
    </w:p>
    <w:p w:rsidR="00000000" w:rsidRPr="000B44E1" w:rsidP="000B44E1">
      <w:pPr>
        <w:pStyle w:val="ListBullet2"/>
      </w:pPr>
      <w:r w:rsidRPr="000B44E1">
        <w:t>wash/spirit to be distilled</w:t>
      </w:r>
    </w:p>
    <w:p w:rsidR="00000000" w:rsidRPr="000B44E1" w:rsidP="000B44E1">
      <w:pPr>
        <w:pStyle w:val="ListBullet2"/>
      </w:pPr>
      <w:r w:rsidRPr="000B44E1">
        <w:t>still</w:t>
      </w:r>
    </w:p>
    <w:p w:rsidR="00000000" w:rsidRPr="000B44E1" w:rsidP="000B44E1">
      <w:pPr>
        <w:pStyle w:val="ListBullet2"/>
      </w:pPr>
      <w:r w:rsidRPr="000B44E1">
        <w:t>testing equipment</w:t>
      </w:r>
    </w:p>
    <w:p w:rsidR="00000000" w:rsidRPr="000B44E1" w:rsidP="000B44E1">
      <w:pPr>
        <w:pStyle w:val="ListBullet2"/>
      </w:pPr>
      <w:r w:rsidRPr="000B44E1">
        <w:t>safety equipment, includ</w:t>
      </w:r>
      <w:r w:rsidRPr="000B44E1">
        <w:t>ing personal protective equipment (PPE)</w:t>
      </w:r>
    </w:p>
    <w:p w:rsidR="00000000" w:rsidRPr="000B44E1" w:rsidP="000B44E1">
      <w:pPr>
        <w:pStyle w:val="ListBullet"/>
      </w:pPr>
      <w:r w:rsidRPr="000B44E1">
        <w:t>specifications:</w:t>
      </w:r>
    </w:p>
    <w:p w:rsidR="00000000" w:rsidRPr="000B44E1" w:rsidP="000B44E1">
      <w:pPr>
        <w:pStyle w:val="ListBullet2"/>
      </w:pPr>
      <w:r w:rsidRPr="000B44E1">
        <w:t>product specifications for white spirit.</w:t>
      </w:r>
    </w:p>
    <w:p w:rsidR="00000000" w:rsidRPr="000B44E1" w:rsidP="00C86739">
      <w:pPr>
        <w:pStyle w:val="BodyText"/>
      </w:pPr>
      <w:r w:rsidRPr="000B44E1">
        <w:t>Assessors of this unit must satisfy the requirements for assessors in applicable vocational education and training legislation, frameworks and/or standards.</w:t>
      </w:r>
    </w:p>
    <w:p w:rsidR="00000000" w:rsidRPr="000B44E1" w:rsidP="000B44E1">
      <w:pPr>
        <w:pStyle w:val="Heading1"/>
      </w:pPr>
      <w:bookmarkStart w:id="5" w:name="O_1059690"/>
      <w:bookmarkEnd w:id="5"/>
      <w:r w:rsidRPr="000B44E1">
        <w:t>Links</w:t>
      </w:r>
    </w:p>
    <w:p w:rsidR="00000000" w:rsidRPr="000B44E1" w:rsidP="00C86739">
      <w:pPr>
        <w:pStyle w:val="BodyText"/>
      </w:pPr>
      <w:r w:rsidRPr="000B44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30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44E1" w:rsidP="000B44E1"/>
    <w:sectPr w:rsidSect="000B4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E1" w:rsidRPr="00C86739" w:rsidP="00C86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9" w:rsidP="000B4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6739" w:rsidP="000B4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6739" w:rsidP="000B4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4E1" w:rsidRPr="00C86739" w:rsidP="00C86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9" w:rsidRPr="002D2AF8" w:rsidP="000B4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FBPTEC4018 Manage still operations to produce white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86739" w:rsidP="000B4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E1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6C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8C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4E1"/>
  </w:style>
  <w:style w:type="character" w:customStyle="1" w:styleId="Heading1Char">
    <w:name w:val="Heading 1 Char"/>
    <w:basedOn w:val="DefaultParagraphFont"/>
    <w:link w:val="Heading1"/>
    <w:rsid w:val="000B4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4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4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44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44E1"/>
    <w:rPr>
      <w:b/>
    </w:rPr>
  </w:style>
  <w:style w:type="character" w:customStyle="1" w:styleId="Heading2Char">
    <w:name w:val="Heading 2 Char"/>
    <w:basedOn w:val="DefaultParagraphFont"/>
    <w:link w:val="Heading2"/>
    <w:rsid w:val="000B4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4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44E1"/>
    <w:rPr>
      <w:b/>
      <w:spacing w:val="0"/>
    </w:rPr>
  </w:style>
  <w:style w:type="paragraph" w:customStyle="1" w:styleId="SuperTitle">
    <w:name w:val="SuperTitle"/>
    <w:basedOn w:val="Title"/>
    <w:rsid w:val="000B4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4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4E1"/>
    <w:rPr>
      <w:i/>
    </w:rPr>
  </w:style>
  <w:style w:type="paragraph" w:styleId="Caption">
    <w:name w:val="caption"/>
    <w:basedOn w:val="BodyText"/>
    <w:next w:val="Normal"/>
    <w:qFormat/>
    <w:rsid w:val="000B4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4E1"/>
  </w:style>
  <w:style w:type="paragraph" w:styleId="TableofFigures">
    <w:name w:val="table of figures"/>
    <w:basedOn w:val="Normal"/>
    <w:next w:val="Normal"/>
    <w:semiHidden/>
    <w:rsid w:val="000B4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4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4E1"/>
    <w:rPr>
      <w:rFonts w:ascii="Wingdings" w:hAnsi="Wingdings"/>
    </w:rPr>
  </w:style>
  <w:style w:type="paragraph" w:customStyle="1" w:styleId="TableHeading">
    <w:name w:val="Table Heading"/>
    <w:basedOn w:val="HeadingBase"/>
    <w:rsid w:val="000B4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4E1"/>
    <w:rPr>
      <w:color w:val="0033CC"/>
      <w:u w:val="none"/>
    </w:rPr>
  </w:style>
  <w:style w:type="paragraph" w:customStyle="1" w:styleId="BodyTextRight">
    <w:name w:val="Body Text Right"/>
    <w:basedOn w:val="BodyText"/>
    <w:rsid w:val="000B4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4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4E1"/>
    <w:rPr>
      <w:sz w:val="32"/>
    </w:rPr>
  </w:style>
  <w:style w:type="paragraph" w:customStyle="1" w:styleId="HeadingProcedure">
    <w:name w:val="Heading Procedure"/>
    <w:basedOn w:val="HeadingBase"/>
    <w:next w:val="Normal"/>
    <w:rsid w:val="000B4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4E1"/>
    <w:pPr>
      <w:spacing w:before="60" w:after="60"/>
    </w:pPr>
  </w:style>
  <w:style w:type="paragraph" w:styleId="ListContinue">
    <w:name w:val="List Continue"/>
    <w:basedOn w:val="List"/>
    <w:rsid w:val="000B44E1"/>
    <w:pPr>
      <w:ind w:firstLine="0"/>
    </w:pPr>
  </w:style>
  <w:style w:type="paragraph" w:customStyle="1" w:styleId="ListNote">
    <w:name w:val="List Note"/>
    <w:basedOn w:val="List"/>
    <w:rsid w:val="000B4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4E1"/>
    <w:rPr>
      <w:rFonts w:ascii="Courier New" w:hAnsi="Courier New"/>
    </w:rPr>
  </w:style>
  <w:style w:type="paragraph" w:customStyle="1" w:styleId="NoteBullet">
    <w:name w:val="Note Bullet"/>
    <w:basedOn w:val="Note"/>
    <w:rsid w:val="000B4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4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4E1"/>
    <w:rPr>
      <w:b/>
      <w:smallCaps/>
    </w:rPr>
  </w:style>
  <w:style w:type="paragraph" w:customStyle="1" w:styleId="TableListNumber">
    <w:name w:val="Table List Number"/>
    <w:basedOn w:val="ListNumber"/>
    <w:rsid w:val="000B4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4E1"/>
    <w:pPr>
      <w:numPr>
        <w:numId w:val="9"/>
      </w:numPr>
    </w:pPr>
  </w:style>
  <w:style w:type="paragraph" w:customStyle="1" w:styleId="ListAlpha2">
    <w:name w:val="List Alpha 2"/>
    <w:basedOn w:val="List2"/>
    <w:rsid w:val="000B44E1"/>
    <w:pPr>
      <w:numPr>
        <w:numId w:val="8"/>
      </w:numPr>
    </w:pPr>
  </w:style>
  <w:style w:type="paragraph" w:styleId="List2">
    <w:name w:val="List 2"/>
    <w:basedOn w:val="BodyText"/>
    <w:rsid w:val="000B4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4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4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4E1"/>
    <w:pPr>
      <w:numPr>
        <w:numId w:val="4"/>
      </w:numPr>
    </w:pPr>
  </w:style>
  <w:style w:type="paragraph" w:styleId="ListContinue2">
    <w:name w:val="List Continue 2"/>
    <w:basedOn w:val="List2"/>
    <w:rsid w:val="000B44E1"/>
    <w:pPr>
      <w:ind w:firstLine="0"/>
    </w:pPr>
  </w:style>
  <w:style w:type="paragraph" w:styleId="ListContinue3">
    <w:name w:val="List Continue 3"/>
    <w:basedOn w:val="List3"/>
    <w:rsid w:val="000B44E1"/>
    <w:pPr>
      <w:ind w:left="1021" w:firstLine="0"/>
    </w:pPr>
  </w:style>
  <w:style w:type="paragraph" w:styleId="ListContinue4">
    <w:name w:val="List Continue 4"/>
    <w:basedOn w:val="List4"/>
    <w:rsid w:val="000B44E1"/>
    <w:pPr>
      <w:ind w:firstLine="0"/>
    </w:pPr>
  </w:style>
  <w:style w:type="paragraph" w:styleId="ListContinue5">
    <w:name w:val="List Continue 5"/>
    <w:basedOn w:val="List5"/>
    <w:rsid w:val="000B44E1"/>
    <w:pPr>
      <w:ind w:firstLine="0"/>
    </w:pPr>
  </w:style>
  <w:style w:type="paragraph" w:styleId="ListNumber3">
    <w:name w:val="List Number 3"/>
    <w:basedOn w:val="List3"/>
    <w:rsid w:val="000B44E1"/>
    <w:pPr>
      <w:numPr>
        <w:numId w:val="5"/>
      </w:numPr>
    </w:pPr>
  </w:style>
  <w:style w:type="paragraph" w:styleId="ListNumber4">
    <w:name w:val="List Number 4"/>
    <w:basedOn w:val="List4"/>
    <w:rsid w:val="000B44E1"/>
    <w:pPr>
      <w:numPr>
        <w:numId w:val="6"/>
      </w:numPr>
    </w:pPr>
  </w:style>
  <w:style w:type="paragraph" w:styleId="ListNumber5">
    <w:name w:val="List Number 5"/>
    <w:basedOn w:val="List5"/>
    <w:rsid w:val="000B44E1"/>
    <w:pPr>
      <w:numPr>
        <w:numId w:val="7"/>
      </w:numPr>
    </w:pPr>
  </w:style>
  <w:style w:type="paragraph" w:styleId="BlockText">
    <w:name w:val="Block Text"/>
    <w:basedOn w:val="Normal"/>
    <w:rsid w:val="000B4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4E1"/>
    <w:rPr>
      <w:sz w:val="16"/>
      <w:vertAlign w:val="superscript"/>
    </w:rPr>
  </w:style>
  <w:style w:type="character" w:customStyle="1" w:styleId="Symbols">
    <w:name w:val="Symbols"/>
    <w:basedOn w:val="DefaultParagraphFont"/>
    <w:rsid w:val="000B44E1"/>
    <w:rPr>
      <w:rFonts w:ascii="Symbol" w:hAnsi="Symbol"/>
    </w:rPr>
  </w:style>
  <w:style w:type="character" w:customStyle="1" w:styleId="MenuOptions">
    <w:name w:val="Menu Options"/>
    <w:basedOn w:val="DefaultParagraphFont"/>
    <w:rsid w:val="000B4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4E1"/>
    <w:rPr>
      <w:b/>
    </w:rPr>
  </w:style>
  <w:style w:type="character" w:customStyle="1" w:styleId="Underlined">
    <w:name w:val="Underlined"/>
    <w:basedOn w:val="DefaultParagraphFont"/>
    <w:rsid w:val="000B44E1"/>
    <w:rPr>
      <w:u w:val="single"/>
    </w:rPr>
  </w:style>
  <w:style w:type="paragraph" w:customStyle="1" w:styleId="TableBodyTextRight">
    <w:name w:val="Table Body Text Right"/>
    <w:basedOn w:val="TableBodyText"/>
    <w:rsid w:val="000B4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4E1"/>
    <w:rPr>
      <w:sz w:val="18"/>
    </w:rPr>
  </w:style>
  <w:style w:type="paragraph" w:customStyle="1" w:styleId="BodySmallRight">
    <w:name w:val="Body Small Right"/>
    <w:basedOn w:val="BodyTextRight"/>
    <w:rsid w:val="000B44E1"/>
    <w:rPr>
      <w:sz w:val="18"/>
      <w:szCs w:val="18"/>
    </w:rPr>
  </w:style>
  <w:style w:type="paragraph" w:customStyle="1" w:styleId="MarginEdition">
    <w:name w:val="Margin Edition"/>
    <w:basedOn w:val="MarginNote"/>
    <w:rsid w:val="000B4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4E1"/>
    <w:rPr>
      <w:sz w:val="2"/>
      <w:szCs w:val="2"/>
    </w:rPr>
  </w:style>
  <w:style w:type="character" w:customStyle="1" w:styleId="Small">
    <w:name w:val="Small"/>
    <w:basedOn w:val="DefaultParagraphFont"/>
    <w:rsid w:val="000B44E1"/>
    <w:rPr>
      <w:sz w:val="16"/>
    </w:rPr>
  </w:style>
  <w:style w:type="paragraph" w:customStyle="1" w:styleId="WideTable">
    <w:name w:val="Wide Table"/>
    <w:basedOn w:val="Normal"/>
    <w:rsid w:val="000B4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4E1"/>
  </w:style>
  <w:style w:type="paragraph" w:styleId="Quote">
    <w:name w:val="Quote"/>
    <w:basedOn w:val="Heading1"/>
    <w:link w:val="QuoteChar"/>
    <w:qFormat/>
    <w:rsid w:val="000B4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4E1"/>
    <w:pPr>
      <w:pageBreakBefore/>
    </w:pPr>
  </w:style>
  <w:style w:type="paragraph" w:customStyle="1" w:styleId="Border">
    <w:name w:val="Border"/>
    <w:basedOn w:val="Normal"/>
    <w:qFormat/>
    <w:rsid w:val="000B4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4E1"/>
    <w:rPr>
      <w:u w:val="single"/>
    </w:rPr>
  </w:style>
  <w:style w:type="character" w:customStyle="1" w:styleId="BoldandItalics">
    <w:name w:val="Bold and Italics"/>
    <w:qFormat/>
    <w:rsid w:val="000B44E1"/>
    <w:rPr>
      <w:b/>
      <w:i/>
      <w:u w:val="none"/>
    </w:rPr>
  </w:style>
  <w:style w:type="paragraph" w:styleId="BalloonText">
    <w:name w:val="Balloon Text"/>
    <w:basedOn w:val="Normal"/>
    <w:link w:val="BalloonTextChar"/>
    <w:rsid w:val="000B4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4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6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3126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FBPTEC4018 Manage still operations to produce white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