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123" w:rsidP="007E6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FBPTEC4012 Manage raw materials</w:t>
      </w:r>
      <w:r>
        <w:fldChar w:fldCharType="end"/>
      </w:r>
    </w:p>
    <w:p w:rsidR="007E6123" w:rsidP="007E6123">
      <w:pPr>
        <w:pStyle w:val="Version"/>
        <w:sectPr w:rsidSect="00937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FF5" w:rsidP="00937FF5">
      <w:pPr>
        <w:pStyle w:val="SuperHeading"/>
      </w:pPr>
      <w:r w:rsidRPr="00937FF5">
        <w:t>Assessment Requirements for FBPTEC4012 Manage raw materials</w:t>
      </w:r>
    </w:p>
    <w:p w:rsidR="00000000" w:rsidRPr="00937FF5" w:rsidP="00937FF5">
      <w:pPr>
        <w:pStyle w:val="Heading1"/>
      </w:pPr>
      <w:bookmarkStart w:id="1" w:name="O_1059551"/>
      <w:bookmarkEnd w:id="1"/>
      <w:r w:rsidRPr="00937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7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F5">
            <w:pPr>
              <w:pStyle w:val="BodyTextBold"/>
              <w:rPr>
                <w:lang w:val="en-NZ"/>
              </w:rPr>
            </w:pPr>
            <w:r w:rsidRPr="00937F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F5">
            <w:pPr>
              <w:pStyle w:val="BodyTextBold"/>
              <w:rPr>
                <w:lang w:val="en-NZ"/>
              </w:rPr>
            </w:pPr>
            <w:r w:rsidRPr="00937FF5">
              <w:t>Comments</w:t>
            </w:r>
          </w:p>
        </w:tc>
      </w:tr>
      <w:tr w:rsidTr="00937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F5">
            <w:pPr>
              <w:pStyle w:val="BodyText"/>
              <w:rPr>
                <w:lang w:val="en-NZ"/>
              </w:rPr>
            </w:pPr>
            <w:r w:rsidRPr="00937F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F5" w:rsidP="00937FF5">
            <w:pPr>
              <w:pStyle w:val="BodyText"/>
            </w:pPr>
            <w:r w:rsidRPr="00937FF5">
              <w:t>This version released with FBP Food, Beverage and Pharmaceutical Training Package Version 3.0.</w:t>
            </w:r>
          </w:p>
        </w:tc>
      </w:tr>
    </w:tbl>
    <w:p w:rsidR="00000000" w:rsidRPr="00937FF5" w:rsidP="00937FF5">
      <w:pPr>
        <w:pStyle w:val="BodyText"/>
      </w:pPr>
    </w:p>
    <w:p w:rsidR="00000000" w:rsidRPr="00937FF5" w:rsidP="00937FF5">
      <w:pPr>
        <w:pStyle w:val="AllowPageBreak"/>
      </w:pPr>
    </w:p>
    <w:p w:rsidR="00000000" w:rsidRPr="00937FF5" w:rsidP="00937FF5">
      <w:pPr>
        <w:pStyle w:val="Heading1"/>
      </w:pPr>
      <w:bookmarkStart w:id="2" w:name="O_1059552"/>
      <w:bookmarkEnd w:id="2"/>
      <w:r w:rsidRPr="00937FF5">
        <w:t>Performance Evidence</w:t>
      </w:r>
    </w:p>
    <w:p w:rsidR="00000000" w:rsidRPr="00937FF5" w:rsidP="007E6123">
      <w:pPr>
        <w:pStyle w:val="BodyText"/>
      </w:pPr>
      <w:r w:rsidRPr="00937FF5">
        <w:t xml:space="preserve">An individual demonstrating competency must satisfy </w:t>
      </w:r>
      <w:r w:rsidRPr="00937FF5">
        <w:t xml:space="preserve">all of the elements and performance criteria in this unit. </w:t>
      </w:r>
    </w:p>
    <w:p w:rsidR="00000000" w:rsidRPr="00937FF5" w:rsidP="007E6123">
      <w:pPr>
        <w:pStyle w:val="BodyText"/>
      </w:pPr>
      <w:r w:rsidRPr="00937FF5">
        <w:t>There must be evidence that the individual has managed raw materials for processing food or beverage products, including:</w:t>
      </w:r>
    </w:p>
    <w:p w:rsidR="00000000" w:rsidRPr="00937FF5" w:rsidP="00937FF5">
      <w:pPr>
        <w:pStyle w:val="ListBullet"/>
      </w:pPr>
      <w:r w:rsidRPr="00937FF5">
        <w:t xml:space="preserve">assessed at least one supplier of raw materials </w:t>
      </w:r>
    </w:p>
    <w:p w:rsidR="00000000" w:rsidRPr="00937FF5" w:rsidP="00937FF5">
      <w:pPr>
        <w:pStyle w:val="ListBullet"/>
      </w:pPr>
      <w:r w:rsidRPr="00937FF5">
        <w:t>develop product specific</w:t>
      </w:r>
      <w:r w:rsidRPr="00937FF5">
        <w:t>ation</w:t>
      </w:r>
    </w:p>
    <w:p w:rsidR="00000000" w:rsidRPr="00937FF5" w:rsidP="00937FF5">
      <w:pPr>
        <w:pStyle w:val="ListBullet"/>
      </w:pPr>
      <w:r w:rsidRPr="00937FF5">
        <w:t>checked quality of two different raw materials to be received</w:t>
      </w:r>
    </w:p>
    <w:p w:rsidR="00000000" w:rsidRPr="00937FF5" w:rsidP="00937FF5">
      <w:pPr>
        <w:pStyle w:val="ListBullet"/>
      </w:pPr>
      <w:r w:rsidRPr="00937FF5">
        <w:t>responded to out-of-specification materials</w:t>
      </w:r>
    </w:p>
    <w:p w:rsidR="00000000" w:rsidRPr="00937FF5" w:rsidP="00937FF5">
      <w:pPr>
        <w:pStyle w:val="ListBullet"/>
      </w:pPr>
      <w:r w:rsidRPr="00937FF5">
        <w:t>handled and stored two different raw materials to maintain quality.</w:t>
      </w:r>
    </w:p>
    <w:p w:rsidR="00000000" w:rsidRPr="00937FF5" w:rsidP="00937FF5">
      <w:pPr>
        <w:pStyle w:val="AllowPageBreak"/>
      </w:pPr>
    </w:p>
    <w:p w:rsidR="00000000" w:rsidRPr="00937FF5" w:rsidP="00937FF5">
      <w:pPr>
        <w:pStyle w:val="Heading1"/>
      </w:pPr>
      <w:bookmarkStart w:id="3" w:name="O_1059553"/>
      <w:bookmarkEnd w:id="3"/>
      <w:r w:rsidRPr="00937FF5">
        <w:t>Knowledge Evidence</w:t>
      </w:r>
    </w:p>
    <w:p w:rsidR="00000000" w:rsidRPr="00937FF5" w:rsidP="007E6123">
      <w:pPr>
        <w:pStyle w:val="BodyText"/>
      </w:pPr>
      <w:r w:rsidRPr="00937FF5">
        <w:t>An individual must be able to demonstrate the knowledge required to perform the tasks outlined in the elements and performance criteria of this unit. This includes knowledge of:</w:t>
      </w:r>
    </w:p>
    <w:p w:rsidR="00000000" w:rsidRPr="00937FF5" w:rsidP="00937FF5">
      <w:pPr>
        <w:pStyle w:val="ListBullet"/>
      </w:pPr>
      <w:r w:rsidRPr="00937FF5">
        <w:t>raw materials used in production of food and/or beverages, relevant to job ro</w:t>
      </w:r>
      <w:r w:rsidRPr="00937FF5">
        <w:t>le</w:t>
      </w:r>
    </w:p>
    <w:p w:rsidR="00000000" w:rsidRPr="00937FF5" w:rsidP="00937FF5">
      <w:pPr>
        <w:pStyle w:val="ListBullet"/>
      </w:pPr>
      <w:r w:rsidRPr="00937FF5">
        <w:t>specifications for raw materials relevant to end product</w:t>
      </w:r>
    </w:p>
    <w:p w:rsidR="00000000" w:rsidRPr="00937FF5" w:rsidP="00937FF5">
      <w:pPr>
        <w:pStyle w:val="ListBullet"/>
      </w:pPr>
      <w:r w:rsidRPr="00937FF5">
        <w:t>compliance issues and/or hazards that may occur in relevant raw materials, such as microbiological, chemical, physical, allergens, regulatory, quality</w:t>
      </w:r>
    </w:p>
    <w:p w:rsidR="00000000" w:rsidRPr="00937FF5" w:rsidP="00937FF5">
      <w:pPr>
        <w:pStyle w:val="ListBullet"/>
      </w:pPr>
      <w:r w:rsidRPr="00937FF5">
        <w:t>typical analytical tests and checks to determ</w:t>
      </w:r>
      <w:r w:rsidRPr="00937FF5">
        <w:t>ine quality of raw materials, including observation, smell and rapid tests</w:t>
      </w:r>
    </w:p>
    <w:p w:rsidR="00000000" w:rsidRPr="00937FF5" w:rsidP="00937FF5">
      <w:pPr>
        <w:pStyle w:val="ListBullet"/>
      </w:pPr>
      <w:r w:rsidRPr="00937FF5">
        <w:t>range of actions to take in response to out-of-specification materials, including rejecting order, adjusting processing requirements</w:t>
      </w:r>
    </w:p>
    <w:p w:rsidR="00000000" w:rsidRPr="00937FF5" w:rsidP="00937FF5">
      <w:pPr>
        <w:pStyle w:val="ListBullet"/>
      </w:pPr>
      <w:r w:rsidRPr="00937FF5">
        <w:t>methods to determine water quality</w:t>
      </w:r>
    </w:p>
    <w:p w:rsidR="00000000" w:rsidRPr="00937FF5" w:rsidP="00937FF5">
      <w:pPr>
        <w:pStyle w:val="ListBullet"/>
      </w:pPr>
      <w:r w:rsidRPr="00937FF5">
        <w:t xml:space="preserve">Certificates </w:t>
      </w:r>
      <w:r w:rsidRPr="00937FF5">
        <w:t>of Analysis for raw materials, and their purpose</w:t>
      </w:r>
    </w:p>
    <w:p w:rsidR="00000000" w:rsidRPr="00937FF5" w:rsidP="00937FF5">
      <w:pPr>
        <w:pStyle w:val="ListBullet"/>
      </w:pPr>
      <w:r w:rsidRPr="00937FF5">
        <w:t>storage requirements to ensure quality of raw material is maintained</w:t>
      </w:r>
    </w:p>
    <w:p w:rsidR="00000000" w:rsidRPr="00937FF5" w:rsidP="00937FF5">
      <w:pPr>
        <w:pStyle w:val="ListBullet"/>
      </w:pPr>
      <w:r w:rsidRPr="00937FF5">
        <w:t>safe work practices to handle raw materials, relevant to job role</w:t>
      </w:r>
    </w:p>
    <w:p w:rsidR="00000000" w:rsidRPr="00937FF5" w:rsidP="00937FF5">
      <w:pPr>
        <w:pStyle w:val="ListBullet"/>
      </w:pPr>
      <w:r w:rsidRPr="00937FF5">
        <w:t>workplace and/or legal traceability requirements</w:t>
      </w:r>
    </w:p>
    <w:p w:rsidR="00000000" w:rsidRPr="00937FF5" w:rsidP="00937FF5">
      <w:pPr>
        <w:pStyle w:val="ListBullet"/>
      </w:pPr>
      <w:r w:rsidRPr="00937FF5">
        <w:t xml:space="preserve">safe work requirements </w:t>
      </w:r>
      <w:r w:rsidRPr="00937FF5">
        <w:t>relevant to the job role.</w:t>
      </w:r>
    </w:p>
    <w:p w:rsidR="00000000" w:rsidRPr="00937FF5" w:rsidP="00937FF5">
      <w:pPr>
        <w:pStyle w:val="AllowPageBreak"/>
      </w:pPr>
    </w:p>
    <w:p w:rsidR="00000000" w:rsidRPr="00937FF5" w:rsidP="00937FF5">
      <w:pPr>
        <w:pStyle w:val="Heading1"/>
      </w:pPr>
      <w:bookmarkStart w:id="4" w:name="O_1059554"/>
      <w:bookmarkEnd w:id="4"/>
      <w:r w:rsidRPr="00937FF5">
        <w:t>Assessment Conditions</w:t>
      </w:r>
    </w:p>
    <w:p w:rsidR="00000000" w:rsidRPr="00937FF5" w:rsidP="007E6123">
      <w:pPr>
        <w:pStyle w:val="BodyText"/>
      </w:pPr>
      <w:r w:rsidRPr="00937FF5">
        <w:t xml:space="preserve">Assessment of skills must take place under the following conditions: </w:t>
      </w:r>
    </w:p>
    <w:p w:rsidR="00000000" w:rsidRPr="00937FF5" w:rsidP="00937FF5">
      <w:pPr>
        <w:pStyle w:val="ListBullet"/>
      </w:pPr>
      <w:r w:rsidRPr="00937FF5">
        <w:t>physical conditions:</w:t>
      </w:r>
    </w:p>
    <w:p w:rsidR="00000000" w:rsidRPr="00937FF5" w:rsidP="00937FF5">
      <w:pPr>
        <w:pStyle w:val="ListBullet2"/>
      </w:pPr>
      <w:r w:rsidRPr="00937FF5">
        <w:t xml:space="preserve">skills must be demonstrated in a workplace setting or an environment that accurately represents </w:t>
      </w:r>
      <w:r w:rsidRPr="00937FF5">
        <w:t>a real fermented food or beverage processing environment</w:t>
      </w:r>
    </w:p>
    <w:p w:rsidR="00000000" w:rsidRPr="00937FF5" w:rsidP="00937FF5">
      <w:pPr>
        <w:pStyle w:val="ListBullet"/>
      </w:pPr>
      <w:r w:rsidRPr="00937FF5">
        <w:t>resources, equipment and materials:</w:t>
      </w:r>
    </w:p>
    <w:p w:rsidR="00000000" w:rsidRPr="00937FF5" w:rsidP="00937FF5">
      <w:pPr>
        <w:pStyle w:val="ListBullet2"/>
      </w:pPr>
      <w:r w:rsidRPr="00937FF5">
        <w:t>raw materials relevant to food and/or beverage processing environment.</w:t>
      </w:r>
    </w:p>
    <w:p w:rsidR="00000000" w:rsidRPr="00937FF5" w:rsidP="007E6123">
      <w:pPr>
        <w:pStyle w:val="BodyText"/>
      </w:pPr>
      <w:r w:rsidRPr="00937FF5">
        <w:t>Assessors of this unit must satisfy the requirements for assessors in applicable vocationa</w:t>
      </w:r>
      <w:r w:rsidRPr="00937FF5">
        <w:t>l education and training legislation, frameworks and/or standards.</w:t>
      </w:r>
    </w:p>
    <w:p w:rsidR="00000000" w:rsidRPr="00937FF5" w:rsidP="00937FF5">
      <w:pPr>
        <w:pStyle w:val="Heading1"/>
      </w:pPr>
      <w:bookmarkStart w:id="5" w:name="O_1059557"/>
      <w:bookmarkEnd w:id="5"/>
      <w:r w:rsidRPr="00937FF5">
        <w:t>Links</w:t>
      </w:r>
    </w:p>
    <w:p w:rsidR="00000000" w:rsidRPr="00937FF5" w:rsidP="007E6123">
      <w:pPr>
        <w:pStyle w:val="BodyText"/>
      </w:pPr>
      <w:r w:rsidRPr="00937F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E37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7FF5" w:rsidP="00937FF5"/>
    <w:sectPr w:rsidSect="00937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F5" w:rsidRPr="007E6123" w:rsidP="007E6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23" w:rsidP="00937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6123" w:rsidP="00937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E6123" w:rsidP="00937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FF5" w:rsidRPr="007E6123" w:rsidP="007E6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123" w:rsidRPr="002D2AF8" w:rsidP="00937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FBPTEC4012 Manage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E6123" w:rsidP="00937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1CA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8B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68F3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FF5"/>
  </w:style>
  <w:style w:type="character" w:customStyle="1" w:styleId="Heading1Char">
    <w:name w:val="Heading 1 Char"/>
    <w:basedOn w:val="DefaultParagraphFont"/>
    <w:link w:val="Heading1"/>
    <w:rsid w:val="00937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F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7F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7FF5"/>
    <w:rPr>
      <w:b/>
    </w:rPr>
  </w:style>
  <w:style w:type="character" w:customStyle="1" w:styleId="Heading2Char">
    <w:name w:val="Heading 2 Char"/>
    <w:basedOn w:val="DefaultParagraphFont"/>
    <w:link w:val="Heading2"/>
    <w:rsid w:val="00937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FF5"/>
    <w:rPr>
      <w:b/>
      <w:spacing w:val="0"/>
    </w:rPr>
  </w:style>
  <w:style w:type="paragraph" w:customStyle="1" w:styleId="SuperTitle">
    <w:name w:val="SuperTitle"/>
    <w:basedOn w:val="Title"/>
    <w:rsid w:val="00937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FF5"/>
    <w:rPr>
      <w:i/>
    </w:rPr>
  </w:style>
  <w:style w:type="paragraph" w:styleId="Caption">
    <w:name w:val="caption"/>
    <w:basedOn w:val="BodyText"/>
    <w:next w:val="Normal"/>
    <w:qFormat/>
    <w:rsid w:val="00937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FF5"/>
  </w:style>
  <w:style w:type="paragraph" w:styleId="TableofFigures">
    <w:name w:val="table of figures"/>
    <w:basedOn w:val="Normal"/>
    <w:next w:val="Normal"/>
    <w:semiHidden/>
    <w:rsid w:val="00937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FF5"/>
    <w:rPr>
      <w:rFonts w:ascii="Wingdings" w:hAnsi="Wingdings"/>
    </w:rPr>
  </w:style>
  <w:style w:type="paragraph" w:customStyle="1" w:styleId="TableHeading">
    <w:name w:val="Table Heading"/>
    <w:basedOn w:val="HeadingBase"/>
    <w:rsid w:val="00937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FF5"/>
    <w:rPr>
      <w:color w:val="0033CC"/>
      <w:u w:val="none"/>
    </w:rPr>
  </w:style>
  <w:style w:type="paragraph" w:customStyle="1" w:styleId="BodyTextRight">
    <w:name w:val="Body Text Right"/>
    <w:basedOn w:val="BodyText"/>
    <w:rsid w:val="00937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FF5"/>
    <w:rPr>
      <w:sz w:val="32"/>
    </w:rPr>
  </w:style>
  <w:style w:type="paragraph" w:customStyle="1" w:styleId="HeadingProcedure">
    <w:name w:val="Heading Procedure"/>
    <w:basedOn w:val="HeadingBase"/>
    <w:next w:val="Normal"/>
    <w:rsid w:val="00937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FF5"/>
    <w:pPr>
      <w:spacing w:before="60" w:after="60"/>
    </w:pPr>
  </w:style>
  <w:style w:type="paragraph" w:styleId="ListContinue">
    <w:name w:val="List Continue"/>
    <w:basedOn w:val="List"/>
    <w:rsid w:val="00937FF5"/>
    <w:pPr>
      <w:ind w:firstLine="0"/>
    </w:pPr>
  </w:style>
  <w:style w:type="paragraph" w:customStyle="1" w:styleId="ListNote">
    <w:name w:val="List Note"/>
    <w:basedOn w:val="List"/>
    <w:rsid w:val="00937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FF5"/>
    <w:rPr>
      <w:rFonts w:ascii="Courier New" w:hAnsi="Courier New"/>
    </w:rPr>
  </w:style>
  <w:style w:type="paragraph" w:customStyle="1" w:styleId="NoteBullet">
    <w:name w:val="Note Bullet"/>
    <w:basedOn w:val="Note"/>
    <w:rsid w:val="00937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FF5"/>
    <w:rPr>
      <w:b/>
      <w:smallCaps/>
    </w:rPr>
  </w:style>
  <w:style w:type="paragraph" w:customStyle="1" w:styleId="TableListNumber">
    <w:name w:val="Table List Number"/>
    <w:basedOn w:val="ListNumber"/>
    <w:rsid w:val="00937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FF5"/>
    <w:pPr>
      <w:numPr>
        <w:numId w:val="9"/>
      </w:numPr>
    </w:pPr>
  </w:style>
  <w:style w:type="paragraph" w:customStyle="1" w:styleId="ListAlpha2">
    <w:name w:val="List Alpha 2"/>
    <w:basedOn w:val="List2"/>
    <w:rsid w:val="00937FF5"/>
    <w:pPr>
      <w:numPr>
        <w:numId w:val="8"/>
      </w:numPr>
    </w:pPr>
  </w:style>
  <w:style w:type="paragraph" w:styleId="List2">
    <w:name w:val="List 2"/>
    <w:basedOn w:val="BodyText"/>
    <w:rsid w:val="00937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FF5"/>
    <w:pPr>
      <w:numPr>
        <w:numId w:val="4"/>
      </w:numPr>
    </w:pPr>
  </w:style>
  <w:style w:type="paragraph" w:styleId="ListContinue2">
    <w:name w:val="List Continue 2"/>
    <w:basedOn w:val="List2"/>
    <w:rsid w:val="00937FF5"/>
    <w:pPr>
      <w:ind w:firstLine="0"/>
    </w:pPr>
  </w:style>
  <w:style w:type="paragraph" w:styleId="ListContinue3">
    <w:name w:val="List Continue 3"/>
    <w:basedOn w:val="List3"/>
    <w:rsid w:val="00937FF5"/>
    <w:pPr>
      <w:ind w:left="1021" w:firstLine="0"/>
    </w:pPr>
  </w:style>
  <w:style w:type="paragraph" w:styleId="ListContinue4">
    <w:name w:val="List Continue 4"/>
    <w:basedOn w:val="List4"/>
    <w:rsid w:val="00937FF5"/>
    <w:pPr>
      <w:ind w:firstLine="0"/>
    </w:pPr>
  </w:style>
  <w:style w:type="paragraph" w:styleId="ListContinue5">
    <w:name w:val="List Continue 5"/>
    <w:basedOn w:val="List5"/>
    <w:rsid w:val="00937FF5"/>
    <w:pPr>
      <w:ind w:firstLine="0"/>
    </w:pPr>
  </w:style>
  <w:style w:type="paragraph" w:styleId="ListNumber3">
    <w:name w:val="List Number 3"/>
    <w:basedOn w:val="List3"/>
    <w:rsid w:val="00937FF5"/>
    <w:pPr>
      <w:numPr>
        <w:numId w:val="5"/>
      </w:numPr>
    </w:pPr>
  </w:style>
  <w:style w:type="paragraph" w:styleId="ListNumber4">
    <w:name w:val="List Number 4"/>
    <w:basedOn w:val="List4"/>
    <w:rsid w:val="00937FF5"/>
    <w:pPr>
      <w:numPr>
        <w:numId w:val="6"/>
      </w:numPr>
    </w:pPr>
  </w:style>
  <w:style w:type="paragraph" w:styleId="ListNumber5">
    <w:name w:val="List Number 5"/>
    <w:basedOn w:val="List5"/>
    <w:rsid w:val="00937FF5"/>
    <w:pPr>
      <w:numPr>
        <w:numId w:val="7"/>
      </w:numPr>
    </w:pPr>
  </w:style>
  <w:style w:type="paragraph" w:styleId="BlockText">
    <w:name w:val="Block Text"/>
    <w:basedOn w:val="Normal"/>
    <w:rsid w:val="00937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FF5"/>
    <w:rPr>
      <w:sz w:val="16"/>
      <w:vertAlign w:val="superscript"/>
    </w:rPr>
  </w:style>
  <w:style w:type="character" w:customStyle="1" w:styleId="Symbols">
    <w:name w:val="Symbols"/>
    <w:basedOn w:val="DefaultParagraphFont"/>
    <w:rsid w:val="00937FF5"/>
    <w:rPr>
      <w:rFonts w:ascii="Symbol" w:hAnsi="Symbol"/>
    </w:rPr>
  </w:style>
  <w:style w:type="character" w:customStyle="1" w:styleId="MenuOptions">
    <w:name w:val="Menu Options"/>
    <w:basedOn w:val="DefaultParagraphFont"/>
    <w:rsid w:val="00937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FF5"/>
    <w:rPr>
      <w:b/>
    </w:rPr>
  </w:style>
  <w:style w:type="character" w:customStyle="1" w:styleId="Underlined">
    <w:name w:val="Underlined"/>
    <w:basedOn w:val="DefaultParagraphFont"/>
    <w:rsid w:val="00937FF5"/>
    <w:rPr>
      <w:u w:val="single"/>
    </w:rPr>
  </w:style>
  <w:style w:type="paragraph" w:customStyle="1" w:styleId="TableBodyTextRight">
    <w:name w:val="Table Body Text Right"/>
    <w:basedOn w:val="TableBodyText"/>
    <w:rsid w:val="00937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FF5"/>
    <w:rPr>
      <w:sz w:val="18"/>
    </w:rPr>
  </w:style>
  <w:style w:type="paragraph" w:customStyle="1" w:styleId="BodySmallRight">
    <w:name w:val="Body Small Right"/>
    <w:basedOn w:val="BodyTextRight"/>
    <w:rsid w:val="00937FF5"/>
    <w:rPr>
      <w:sz w:val="18"/>
      <w:szCs w:val="18"/>
    </w:rPr>
  </w:style>
  <w:style w:type="paragraph" w:customStyle="1" w:styleId="MarginEdition">
    <w:name w:val="Margin Edition"/>
    <w:basedOn w:val="MarginNote"/>
    <w:rsid w:val="00937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FF5"/>
    <w:rPr>
      <w:sz w:val="2"/>
      <w:szCs w:val="2"/>
    </w:rPr>
  </w:style>
  <w:style w:type="character" w:customStyle="1" w:styleId="Small">
    <w:name w:val="Small"/>
    <w:basedOn w:val="DefaultParagraphFont"/>
    <w:rsid w:val="00937FF5"/>
    <w:rPr>
      <w:sz w:val="16"/>
    </w:rPr>
  </w:style>
  <w:style w:type="paragraph" w:customStyle="1" w:styleId="WideTable">
    <w:name w:val="Wide Table"/>
    <w:basedOn w:val="Normal"/>
    <w:rsid w:val="00937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FF5"/>
  </w:style>
  <w:style w:type="paragraph" w:styleId="Quote">
    <w:name w:val="Quote"/>
    <w:basedOn w:val="Heading1"/>
    <w:link w:val="QuoteChar"/>
    <w:qFormat/>
    <w:rsid w:val="00937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FF5"/>
    <w:pPr>
      <w:pageBreakBefore/>
    </w:pPr>
  </w:style>
  <w:style w:type="paragraph" w:customStyle="1" w:styleId="Border">
    <w:name w:val="Border"/>
    <w:basedOn w:val="Normal"/>
    <w:qFormat/>
    <w:rsid w:val="00937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FF5"/>
    <w:rPr>
      <w:u w:val="single"/>
    </w:rPr>
  </w:style>
  <w:style w:type="character" w:customStyle="1" w:styleId="BoldandItalics">
    <w:name w:val="Bold and Italics"/>
    <w:qFormat/>
    <w:rsid w:val="00937FF5"/>
    <w:rPr>
      <w:b/>
      <w:i/>
      <w:u w:val="none"/>
    </w:rPr>
  </w:style>
  <w:style w:type="paragraph" w:styleId="BalloonText">
    <w:name w:val="Balloon Text"/>
    <w:basedOn w:val="Normal"/>
    <w:link w:val="BalloonTextChar"/>
    <w:rsid w:val="00937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F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6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2368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FBPTEC4012 Manage raw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2023-01-26T22:18:00Z</dcterms:created>
  <dcterms:modified xsi:type="dcterms:W3CDTF">2023-01-26T22:18:00Z</dcterms:modified>
</cp:coreProperties>
</file>