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3AD" w:rsidP="008163AD">
      <w:pPr>
        <w:pStyle w:val="Title"/>
      </w:pPr>
      <w:r>
        <w:fldChar w:fldCharType="begin"/>
      </w:r>
      <w:r>
        <w:instrText xml:space="preserve"> TITLE   \* MERGEFORMAT </w:instrText>
      </w:r>
      <w:r>
        <w:fldChar w:fldCharType="separate"/>
      </w:r>
      <w:r>
        <w:t>Assessment Requirements for FBPTEC4003 Control food contamination and spoilage</w:t>
      </w:r>
      <w:r>
        <w:fldChar w:fldCharType="end"/>
      </w:r>
    </w:p>
    <w:p w:rsidR="008163AD" w:rsidP="008163AD">
      <w:pPr>
        <w:pStyle w:val="Version"/>
        <w:sectPr w:rsidSect="00811B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1BD4" w:rsidP="00811BD4">
      <w:pPr>
        <w:pStyle w:val="SuperHeading"/>
      </w:pPr>
      <w:r w:rsidRPr="00811BD4">
        <w:t>Assessment Requirements for FBPTEC4003 Control food contamination and spoilage</w:t>
      </w:r>
    </w:p>
    <w:p w:rsidR="00000000" w:rsidRPr="00811BD4" w:rsidP="00811BD4">
      <w:pPr>
        <w:pStyle w:val="Heading1"/>
      </w:pPr>
      <w:bookmarkStart w:id="1" w:name="O_1089470"/>
      <w:bookmarkEnd w:id="1"/>
      <w:r w:rsidRPr="00811BD4">
        <w:t>Modification History</w:t>
      </w:r>
    </w:p>
    <w:tbl>
      <w:tblPr>
        <w:tblW w:w="9520" w:type="dxa"/>
        <w:tblLayout w:type="fixed"/>
        <w:tblCellMar>
          <w:left w:w="62" w:type="dxa"/>
          <w:right w:w="62" w:type="dxa"/>
        </w:tblCellMar>
        <w:tblLook w:val="0000"/>
      </w:tblPr>
      <w:tblGrid>
        <w:gridCol w:w="2580"/>
        <w:gridCol w:w="6940"/>
      </w:tblGrid>
      <w:tr w:rsidTr="00811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Bold"/>
              <w:rPr>
                <w:lang w:val="en-NZ"/>
              </w:rPr>
            </w:pPr>
            <w:r w:rsidRPr="00811BD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Bold"/>
              <w:rPr>
                <w:lang w:val="en-NZ"/>
              </w:rPr>
            </w:pPr>
            <w:r w:rsidRPr="00811BD4">
              <w:t>Comments</w:t>
            </w:r>
          </w:p>
        </w:tc>
      </w:tr>
      <w:tr w:rsidTr="00811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
              <w:rPr>
                <w:lang w:val="en-NZ"/>
              </w:rPr>
            </w:pPr>
            <w:r w:rsidRPr="00811BD4">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
              <w:rPr>
                <w:lang w:val="en-NZ"/>
              </w:rPr>
            </w:pPr>
            <w:r w:rsidRPr="00811BD4">
              <w:t>This version released with the FBP Food, Beverage and Pharmaceutical Training Package Version 4.0.</w:t>
            </w:r>
          </w:p>
        </w:tc>
      </w:tr>
      <w:tr w:rsidTr="00811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
              <w:rPr>
                <w:lang w:val="en-NZ"/>
              </w:rPr>
            </w:pPr>
            <w:r w:rsidRPr="00811BD4">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
              <w:rPr>
                <w:lang w:val="en-NZ"/>
              </w:rPr>
            </w:pPr>
            <w:r w:rsidRPr="00811BD4">
              <w:t>This version released with the FBP Food, Beverage and Pharmaceutical Training Package Version 3.0.</w:t>
            </w:r>
          </w:p>
        </w:tc>
      </w:tr>
      <w:tr w:rsidTr="00811B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BD4">
            <w:pPr>
              <w:pStyle w:val="BodyText"/>
              <w:rPr>
                <w:lang w:val="en-NZ"/>
              </w:rPr>
            </w:pPr>
            <w:r w:rsidRPr="00811BD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BD4" w:rsidP="00811BD4">
            <w:pPr>
              <w:pStyle w:val="BodyText"/>
            </w:pPr>
            <w:r w:rsidRPr="00811BD4">
              <w:t>This version released with the FBP Food, Beverage and Pharmaceutical Training Package Version 2.0.</w:t>
            </w:r>
          </w:p>
        </w:tc>
      </w:tr>
    </w:tbl>
    <w:p w:rsidR="00000000" w:rsidRPr="00811BD4" w:rsidP="00811BD4">
      <w:pPr>
        <w:pStyle w:val="BodyText"/>
      </w:pPr>
    </w:p>
    <w:p w:rsidR="00000000" w:rsidRPr="00811BD4" w:rsidP="00811BD4">
      <w:pPr>
        <w:pStyle w:val="AllowPageBreak"/>
      </w:pPr>
    </w:p>
    <w:p w:rsidR="00000000" w:rsidRPr="00811BD4" w:rsidP="00811BD4">
      <w:pPr>
        <w:pStyle w:val="Heading1"/>
      </w:pPr>
      <w:bookmarkStart w:id="2" w:name="O_1089469"/>
      <w:bookmarkEnd w:id="2"/>
      <w:r w:rsidRPr="00811BD4">
        <w:t>Performance Evidence</w:t>
      </w:r>
    </w:p>
    <w:p w:rsidR="00000000" w:rsidRPr="00811BD4" w:rsidP="008163AD">
      <w:pPr>
        <w:pStyle w:val="BodyText"/>
      </w:pPr>
      <w:r w:rsidRPr="00811BD4">
        <w:t>An i</w:t>
      </w:r>
      <w:r w:rsidRPr="00811BD4">
        <w:t xml:space="preserve">ndividual demonstrating competency in this unit must satisfy all of the elements and performance criteria of this unit. </w:t>
      </w:r>
    </w:p>
    <w:p w:rsidR="00000000" w:rsidRPr="00811BD4" w:rsidP="008163AD">
      <w:pPr>
        <w:pStyle w:val="BodyText"/>
      </w:pPr>
      <w:r w:rsidRPr="00811BD4">
        <w:t>There must be evidence that the individual has effectively controlled food contamination and spoilage, including:</w:t>
      </w:r>
    </w:p>
    <w:p w:rsidR="00000000" w:rsidRPr="00811BD4" w:rsidP="00811BD4">
      <w:pPr>
        <w:pStyle w:val="ListBullet"/>
      </w:pPr>
      <w:r w:rsidRPr="00811BD4">
        <w:t>identifying contamin</w:t>
      </w:r>
      <w:r w:rsidRPr="00811BD4">
        <w:t>ation and/or spoilage in at least three different processed food and/or beverage samples</w:t>
      </w:r>
    </w:p>
    <w:p w:rsidR="00000000" w:rsidRPr="00811BD4" w:rsidP="00811BD4">
      <w:pPr>
        <w:pStyle w:val="ListBullet"/>
      </w:pPr>
      <w:r w:rsidRPr="00811BD4">
        <w:t>determining likely causes of non-conformance of ingredients/raw materials</w:t>
      </w:r>
    </w:p>
    <w:p w:rsidR="00000000" w:rsidRPr="00811BD4" w:rsidP="00811BD4">
      <w:pPr>
        <w:pStyle w:val="ListBullet"/>
      </w:pPr>
      <w:r w:rsidRPr="00811BD4">
        <w:t>analysing the results of tests to identify contamination and/or spoilage</w:t>
      </w:r>
    </w:p>
    <w:p w:rsidR="00000000" w:rsidRPr="00811BD4" w:rsidP="00811BD4">
      <w:pPr>
        <w:pStyle w:val="ListBullet"/>
      </w:pPr>
      <w:r w:rsidRPr="00811BD4">
        <w:t>identifying and applying legal, workplace and quality standards for food and/or beverage products</w:t>
      </w:r>
    </w:p>
    <w:p w:rsidR="00000000" w:rsidRPr="00811BD4" w:rsidP="00811BD4">
      <w:pPr>
        <w:pStyle w:val="ListBullet"/>
      </w:pPr>
      <w:r w:rsidRPr="00811BD4">
        <w:t>recognising indicators of unacceptable (or non-conforming) processing, handling and/or storage outcomes</w:t>
      </w:r>
    </w:p>
    <w:p w:rsidR="00000000" w:rsidRPr="00811BD4" w:rsidP="00811BD4">
      <w:pPr>
        <w:pStyle w:val="ListBullet"/>
      </w:pPr>
      <w:r w:rsidRPr="00811BD4">
        <w:t>managing control measures used to address risks of foo</w:t>
      </w:r>
      <w:r w:rsidRPr="00811BD4">
        <w:t>d and/or beverage contamination</w:t>
      </w:r>
    </w:p>
    <w:p w:rsidR="00000000" w:rsidRPr="00811BD4" w:rsidP="00811BD4">
      <w:pPr>
        <w:pStyle w:val="ListBullet"/>
      </w:pPr>
      <w:r w:rsidRPr="00811BD4">
        <w:t>managing cleaning procedures to ensure workplace standards meet food safety requirements.</w:t>
      </w:r>
    </w:p>
    <w:p w:rsidR="00000000" w:rsidRPr="00811BD4" w:rsidP="00811BD4">
      <w:pPr>
        <w:pStyle w:val="AllowPageBreak"/>
      </w:pPr>
    </w:p>
    <w:p w:rsidR="00000000" w:rsidRPr="00811BD4" w:rsidP="00811BD4">
      <w:pPr>
        <w:pStyle w:val="Heading1"/>
      </w:pPr>
      <w:bookmarkStart w:id="3" w:name="O_1089468"/>
      <w:bookmarkEnd w:id="3"/>
      <w:r w:rsidRPr="00811BD4">
        <w:t>Knowledge Evidence</w:t>
      </w:r>
    </w:p>
    <w:p w:rsidR="00000000" w:rsidRPr="00811BD4" w:rsidP="008163AD">
      <w:pPr>
        <w:pStyle w:val="BodyText"/>
      </w:pPr>
      <w:r w:rsidRPr="00811BD4">
        <w:t>An individual must be able to demonstrate the knowledge required to perform the tasks outlined i</w:t>
      </w:r>
      <w:r w:rsidRPr="00811BD4">
        <w:t>n the elements and performance criteria of this unit. This includes knowledge of:</w:t>
      </w:r>
    </w:p>
    <w:p w:rsidR="00000000" w:rsidRPr="00811BD4" w:rsidP="00811BD4">
      <w:pPr>
        <w:pStyle w:val="ListBullet"/>
      </w:pPr>
      <w:r w:rsidRPr="00811BD4">
        <w:t>basic composition and function of each main raw material/ingredient used, such as awareness of ingredient grades or types</w:t>
      </w:r>
    </w:p>
    <w:p w:rsidR="00000000" w:rsidRPr="00811BD4" w:rsidP="00811BD4">
      <w:pPr>
        <w:pStyle w:val="ListBullet"/>
      </w:pPr>
      <w:r w:rsidRPr="00811BD4">
        <w:t>common causes of contamination/unacceptable quality</w:t>
      </w:r>
      <w:r w:rsidRPr="00811BD4">
        <w:t xml:space="preserve"> of raw materials/ingredients, relevant to work role</w:t>
      </w:r>
    </w:p>
    <w:p w:rsidR="00000000" w:rsidRPr="00811BD4" w:rsidP="00811BD4">
      <w:pPr>
        <w:pStyle w:val="ListBullet"/>
      </w:pPr>
      <w:r w:rsidRPr="00811BD4">
        <w:t>practical application of science to hygiene and sanitation in the workplace, relevant to job role</w:t>
      </w:r>
    </w:p>
    <w:p w:rsidR="00000000" w:rsidRPr="00811BD4" w:rsidP="00811BD4">
      <w:pPr>
        <w:pStyle w:val="ListBullet"/>
      </w:pPr>
      <w:r w:rsidRPr="00811BD4">
        <w:t>methods used to confirm quality standard, such as accessing information (e.g. certificates of analysis an</w:t>
      </w:r>
      <w:r w:rsidRPr="00811BD4">
        <w:t>d/or laboratory clearance information)</w:t>
      </w:r>
    </w:p>
    <w:p w:rsidR="00000000" w:rsidRPr="00811BD4" w:rsidP="00811BD4">
      <w:pPr>
        <w:pStyle w:val="ListBullet"/>
      </w:pPr>
      <w:r w:rsidRPr="00811BD4">
        <w:t>Food Standards Code for safe food production</w:t>
      </w:r>
    </w:p>
    <w:p w:rsidR="00000000" w:rsidRPr="00811BD4" w:rsidP="00811BD4">
      <w:pPr>
        <w:pStyle w:val="ListBullet"/>
      </w:pPr>
      <w:r w:rsidRPr="00811BD4">
        <w:t>definitions of and techniques for cleaning and sanitation</w:t>
      </w:r>
    </w:p>
    <w:p w:rsidR="00000000" w:rsidRPr="00811BD4" w:rsidP="00811BD4">
      <w:pPr>
        <w:pStyle w:val="ListBullet"/>
      </w:pPr>
      <w:r w:rsidRPr="00811BD4">
        <w:t>the effect of variation in raw materials/ingredients on processing stages and final product outcome, including fac</w:t>
      </w:r>
      <w:r w:rsidRPr="00811BD4">
        <w:t>tors likely to cause variation, and scope to adjust or correct for variation at each processing stage</w:t>
      </w:r>
    </w:p>
    <w:p w:rsidR="00000000" w:rsidRPr="00811BD4" w:rsidP="00811BD4">
      <w:pPr>
        <w:pStyle w:val="ListBullet"/>
      </w:pPr>
      <w:r w:rsidRPr="00811BD4">
        <w:t>how time and temperature impact on the growth of microorganisms</w:t>
      </w:r>
    </w:p>
    <w:p w:rsidR="00000000" w:rsidRPr="00811BD4" w:rsidP="00811BD4">
      <w:pPr>
        <w:pStyle w:val="ListBullet"/>
      </w:pPr>
      <w:r w:rsidRPr="00811BD4">
        <w:t>appropriate handling and storage requirements for raw materials/ingredients and final prod</w:t>
      </w:r>
      <w:r w:rsidRPr="00811BD4">
        <w:t>uct, and the effect of failing to meet required storage conditions</w:t>
      </w:r>
    </w:p>
    <w:p w:rsidR="00000000" w:rsidRPr="00811BD4" w:rsidP="00811BD4">
      <w:pPr>
        <w:pStyle w:val="ListBullet"/>
      </w:pPr>
      <w:r w:rsidRPr="00811BD4">
        <w:t>the changes and reactions that occur through processing stages, including the signs and symptoms of poor/unacceptable processing or equipment operation</w:t>
      </w:r>
    </w:p>
    <w:p w:rsidR="00000000" w:rsidRPr="00811BD4" w:rsidP="00811BD4">
      <w:pPr>
        <w:pStyle w:val="ListBullet"/>
      </w:pPr>
      <w:r w:rsidRPr="00811BD4">
        <w:t>factors that affect the shelf-life of</w:t>
      </w:r>
      <w:r w:rsidRPr="00811BD4">
        <w:t xml:space="preserve"> product</w:t>
      </w:r>
    </w:p>
    <w:p w:rsidR="00000000" w:rsidRPr="00811BD4" w:rsidP="00811BD4">
      <w:pPr>
        <w:pStyle w:val="ListBullet"/>
      </w:pPr>
      <w:r w:rsidRPr="00811BD4">
        <w:t>the inter-relationships between processing stages and the effect of variation in processing parameters on process outcome and on final product, including factors likely to cause variation, and scope to adjust or correct for variation at subsequent</w:t>
      </w:r>
      <w:r w:rsidRPr="00811BD4">
        <w:t xml:space="preserve"> process stages</w:t>
      </w:r>
    </w:p>
    <w:p w:rsidR="00000000" w:rsidRPr="00811BD4" w:rsidP="00811BD4">
      <w:pPr>
        <w:pStyle w:val="ListBullet"/>
      </w:pPr>
      <w:r w:rsidRPr="00811BD4">
        <w:t>procedures for identifying and isolating non-conforming product</w:t>
      </w:r>
    </w:p>
    <w:p w:rsidR="00000000" w:rsidRPr="00811BD4" w:rsidP="00811BD4">
      <w:pPr>
        <w:pStyle w:val="ListBullet"/>
      </w:pPr>
      <w:r w:rsidRPr="00811BD4">
        <w:t>troubleshooting information and techniques</w:t>
      </w:r>
    </w:p>
    <w:p w:rsidR="00000000" w:rsidRPr="00811BD4" w:rsidP="00811BD4">
      <w:pPr>
        <w:pStyle w:val="ListBullet"/>
      </w:pPr>
      <w:r w:rsidRPr="00811BD4">
        <w:t>procedures and related documentation required to amend or introduce a new method or procedure, such as short-term procedures for amending or updating specifications and processing parameters</w:t>
      </w:r>
    </w:p>
    <w:p w:rsidR="00000000" w:rsidRPr="00811BD4" w:rsidP="00811BD4">
      <w:pPr>
        <w:pStyle w:val="ListBullet"/>
      </w:pPr>
      <w:r w:rsidRPr="00811BD4">
        <w:t>reporting requirements and responsibilities</w:t>
      </w:r>
    </w:p>
    <w:p w:rsidR="00000000" w:rsidRPr="00811BD4" w:rsidP="00811BD4">
      <w:pPr>
        <w:pStyle w:val="ListBullet"/>
      </w:pPr>
      <w:r w:rsidRPr="00811BD4">
        <w:t>test methods to confi</w:t>
      </w:r>
      <w:r w:rsidRPr="00811BD4">
        <w:t>rm raw material/ingredient and/or final product quality characteristics where relevant.</w:t>
      </w:r>
    </w:p>
    <w:p w:rsidR="00000000" w:rsidRPr="00811BD4" w:rsidP="00811BD4">
      <w:pPr>
        <w:pStyle w:val="AllowPageBreak"/>
      </w:pPr>
    </w:p>
    <w:p w:rsidR="00000000" w:rsidRPr="00811BD4" w:rsidP="00811BD4">
      <w:pPr>
        <w:pStyle w:val="Heading1"/>
      </w:pPr>
      <w:bookmarkStart w:id="4" w:name="O_1089467"/>
      <w:bookmarkEnd w:id="4"/>
      <w:r w:rsidRPr="00811BD4">
        <w:t>Assessment Conditions</w:t>
      </w:r>
    </w:p>
    <w:p w:rsidR="00000000" w:rsidRPr="00811BD4" w:rsidP="008163AD">
      <w:pPr>
        <w:pStyle w:val="BodyText"/>
      </w:pPr>
      <w:r w:rsidRPr="00811BD4">
        <w:t xml:space="preserve">Assessment of the skills in this unit of competency must take place under the following conditions: </w:t>
      </w:r>
    </w:p>
    <w:p w:rsidR="00000000" w:rsidRPr="00811BD4" w:rsidP="00811BD4">
      <w:pPr>
        <w:pStyle w:val="ListBullet"/>
      </w:pPr>
      <w:r w:rsidRPr="00811BD4">
        <w:t>physical conditions:</w:t>
      </w:r>
    </w:p>
    <w:p w:rsidR="00000000" w:rsidRPr="00811BD4" w:rsidP="00811BD4">
      <w:pPr>
        <w:pStyle w:val="ListBullet2"/>
      </w:pPr>
      <w:r w:rsidRPr="00811BD4">
        <w:t>ski</w:t>
      </w:r>
      <w:r w:rsidRPr="00811BD4">
        <w:t xml:space="preserve">lls must be demonstrated in a workplace setting or an environment that accurately represents a real workplace </w:t>
      </w:r>
    </w:p>
    <w:p w:rsidR="00000000" w:rsidRPr="00811BD4" w:rsidP="00811BD4">
      <w:pPr>
        <w:pStyle w:val="ListBullet"/>
      </w:pPr>
      <w:r w:rsidRPr="00811BD4">
        <w:t>resources, equipment and materials:</w:t>
      </w:r>
    </w:p>
    <w:p w:rsidR="00000000" w:rsidRPr="00811BD4" w:rsidP="00811BD4">
      <w:pPr>
        <w:pStyle w:val="ListBullet2"/>
      </w:pPr>
      <w:r w:rsidRPr="00811BD4">
        <w:t>samples of contaminated and spoiled food and/or beverages</w:t>
      </w:r>
    </w:p>
    <w:p w:rsidR="00000000" w:rsidRPr="00811BD4" w:rsidP="00811BD4">
      <w:pPr>
        <w:pStyle w:val="ListBullet2"/>
      </w:pPr>
      <w:r w:rsidRPr="00811BD4">
        <w:t>cleaning and sanitation equipment</w:t>
      </w:r>
    </w:p>
    <w:p w:rsidR="00000000" w:rsidRPr="00811BD4" w:rsidP="00811BD4">
      <w:pPr>
        <w:pStyle w:val="ListBullet"/>
      </w:pPr>
      <w:r w:rsidRPr="00811BD4">
        <w:t>specifications</w:t>
      </w:r>
      <w:r w:rsidRPr="00811BD4">
        <w:t>:</w:t>
      </w:r>
    </w:p>
    <w:p w:rsidR="00000000" w:rsidRPr="00811BD4" w:rsidP="00811BD4">
      <w:pPr>
        <w:pStyle w:val="ListBullet2"/>
      </w:pPr>
      <w:r w:rsidRPr="00811BD4">
        <w:t>methods to detect contamination and spoilage</w:t>
      </w:r>
    </w:p>
    <w:p w:rsidR="00000000" w:rsidRPr="00811BD4" w:rsidP="00811BD4">
      <w:pPr>
        <w:pStyle w:val="ListBullet2"/>
      </w:pPr>
      <w:r w:rsidRPr="00811BD4">
        <w:t>food safety plan and related information, including operating procedures, cleaning and sanitation regimes/plans</w:t>
      </w:r>
    </w:p>
    <w:p w:rsidR="00000000" w:rsidRPr="00811BD4" w:rsidP="00811BD4">
      <w:pPr>
        <w:pStyle w:val="ListBullet2"/>
      </w:pPr>
      <w:r w:rsidRPr="00811BD4">
        <w:t xml:space="preserve">cleaning and sanitation methods and procedures. </w:t>
      </w:r>
    </w:p>
    <w:p w:rsidR="00000000" w:rsidRPr="00811BD4" w:rsidP="008163AD">
      <w:pPr>
        <w:pStyle w:val="BodyText"/>
      </w:pPr>
      <w:r w:rsidRPr="00811BD4">
        <w:t>Assessors of t</w:t>
      </w:r>
      <w:r w:rsidRPr="00811BD4">
        <w:t>his unit must satisfy the requirements for assessors in applicable vocational education and training legislation, frameworks and/or standards.</w:t>
      </w:r>
    </w:p>
    <w:p w:rsidR="00000000" w:rsidRPr="00811BD4" w:rsidP="00811BD4">
      <w:pPr>
        <w:pStyle w:val="Heading1"/>
      </w:pPr>
      <w:bookmarkStart w:id="5" w:name="O_1089480"/>
      <w:bookmarkEnd w:id="5"/>
      <w:r w:rsidRPr="00811BD4">
        <w:t>Links</w:t>
      </w:r>
    </w:p>
    <w:p w:rsidR="00000000" w:rsidRPr="00811BD4" w:rsidP="008163AD">
      <w:pPr>
        <w:pStyle w:val="BodyText"/>
      </w:pPr>
      <w:r w:rsidRPr="00811BD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249C3">
        <w:rPr>
          <w:rStyle w:val="Hyperlink"/>
        </w:rPr>
        <w:t>https://vetnet.gov.au/Pages/TrainingDocs.aspx?q=78b15323-cd38-483e-aad7-1159b570a5c4</w:t>
      </w:r>
      <w:r>
        <w:fldChar w:fldCharType="end"/>
      </w:r>
    </w:p>
    <w:p w:rsidR="00000000" w:rsidRPr="00811BD4" w:rsidP="00811BD4"/>
    <w:sectPr w:rsidSect="00811B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D4" w:rsidRPr="008163AD" w:rsidP="00816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AD" w:rsidP="00811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3AD" w:rsidP="00811B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163AD" w:rsidP="00811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BD4" w:rsidRPr="008163AD" w:rsidP="008163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AD" w:rsidRPr="002D2AF8" w:rsidP="00811BD4">
    <w:pPr>
      <w:pStyle w:val="Header"/>
      <w:framePr w:wrap="around"/>
    </w:pPr>
    <w:r>
      <w:fldChar w:fldCharType="begin"/>
    </w:r>
    <w:r>
      <w:instrText xml:space="preserve"> TITLE   \* MERGEFORMAT </w:instrText>
    </w:r>
    <w:r>
      <w:fldChar w:fldCharType="separate"/>
    </w:r>
    <w:r>
      <w:t>Assessment Requirements for FBPTEC4003 Control food contamination and spoilage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8163AD" w:rsidP="00811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F03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CD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EA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BD4"/>
    <w:pPr>
      <w:spacing w:before="360" w:after="60"/>
      <w:outlineLvl w:val="0"/>
    </w:pPr>
    <w:rPr>
      <w:sz w:val="32"/>
    </w:rPr>
  </w:style>
  <w:style w:type="paragraph" w:styleId="Heading2">
    <w:name w:val="heading 2"/>
    <w:basedOn w:val="HeadingBase"/>
    <w:next w:val="BodyText"/>
    <w:link w:val="Heading2Char"/>
    <w:qFormat/>
    <w:rsid w:val="00811BD4"/>
    <w:pPr>
      <w:keepLines/>
      <w:spacing w:before="240" w:after="120"/>
      <w:outlineLvl w:val="1"/>
    </w:pPr>
    <w:rPr>
      <w:sz w:val="28"/>
      <w:szCs w:val="40"/>
    </w:rPr>
  </w:style>
  <w:style w:type="paragraph" w:styleId="Heading3">
    <w:name w:val="heading 3"/>
    <w:basedOn w:val="HeadingBase"/>
    <w:next w:val="BodyText"/>
    <w:link w:val="Heading3Char"/>
    <w:qFormat/>
    <w:rsid w:val="00811BD4"/>
    <w:pPr>
      <w:spacing w:before="180" w:after="120"/>
      <w:outlineLvl w:val="2"/>
    </w:pPr>
    <w:rPr>
      <w:spacing w:val="-10"/>
      <w:kern w:val="32"/>
    </w:rPr>
  </w:style>
  <w:style w:type="paragraph" w:styleId="Heading4">
    <w:name w:val="heading 4"/>
    <w:basedOn w:val="HeadingBase"/>
    <w:next w:val="BodyText"/>
    <w:link w:val="Heading4Char"/>
    <w:qFormat/>
    <w:rsid w:val="00811BD4"/>
    <w:pPr>
      <w:spacing w:before="160" w:after="120"/>
      <w:outlineLvl w:val="3"/>
    </w:pPr>
    <w:rPr>
      <w:sz w:val="22"/>
    </w:rPr>
  </w:style>
  <w:style w:type="paragraph" w:styleId="Heading5">
    <w:name w:val="heading 5"/>
    <w:basedOn w:val="HeadingBase"/>
    <w:next w:val="Normal"/>
    <w:link w:val="Heading5Char"/>
    <w:qFormat/>
    <w:rsid w:val="00811BD4"/>
    <w:pPr>
      <w:spacing w:before="80"/>
      <w:outlineLvl w:val="4"/>
    </w:pPr>
    <w:rPr>
      <w:color w:val="918585"/>
      <w:sz w:val="20"/>
    </w:rPr>
  </w:style>
  <w:style w:type="paragraph" w:styleId="Heading6">
    <w:name w:val="heading 6"/>
    <w:basedOn w:val="HeadingBase"/>
    <w:next w:val="Normal"/>
    <w:link w:val="Heading6Char"/>
    <w:qFormat/>
    <w:rsid w:val="00811BD4"/>
    <w:pPr>
      <w:spacing w:before="60"/>
      <w:outlineLvl w:val="5"/>
    </w:pPr>
    <w:rPr>
      <w:color w:val="918585"/>
      <w:sz w:val="20"/>
    </w:rPr>
  </w:style>
  <w:style w:type="paragraph" w:styleId="Heading7">
    <w:name w:val="heading 7"/>
    <w:basedOn w:val="Normal"/>
    <w:next w:val="Normal"/>
    <w:link w:val="Heading7Char"/>
    <w:qFormat/>
    <w:rsid w:val="00811BD4"/>
    <w:pPr>
      <w:ind w:left="720"/>
      <w:outlineLvl w:val="6"/>
    </w:pPr>
    <w:rPr>
      <w:i/>
    </w:rPr>
  </w:style>
  <w:style w:type="paragraph" w:styleId="Heading8">
    <w:name w:val="heading 8"/>
    <w:basedOn w:val="Normal"/>
    <w:next w:val="Normal"/>
    <w:link w:val="Heading8Char"/>
    <w:qFormat/>
    <w:rsid w:val="00811BD4"/>
    <w:pPr>
      <w:ind w:left="720"/>
      <w:outlineLvl w:val="7"/>
    </w:pPr>
    <w:rPr>
      <w:i/>
    </w:rPr>
  </w:style>
  <w:style w:type="paragraph" w:styleId="Heading9">
    <w:name w:val="heading 9"/>
    <w:basedOn w:val="Normal"/>
    <w:next w:val="Normal"/>
    <w:link w:val="Heading9Char"/>
    <w:qFormat/>
    <w:rsid w:val="00811BD4"/>
    <w:pPr>
      <w:ind w:left="720"/>
      <w:outlineLvl w:val="8"/>
    </w:pPr>
    <w:rPr>
      <w:i/>
    </w:rPr>
  </w:style>
  <w:style w:type="character" w:default="1" w:styleId="DefaultParagraphFont">
    <w:name w:val="Default Paragraph Font"/>
    <w:uiPriority w:val="1"/>
    <w:unhideWhenUsed/>
    <w:rsid w:val="00811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BD4"/>
  </w:style>
  <w:style w:type="character" w:customStyle="1" w:styleId="Heading1Char">
    <w:name w:val="Heading 1 Char"/>
    <w:basedOn w:val="DefaultParagraphFont"/>
    <w:link w:val="Heading1"/>
    <w:rsid w:val="00811BD4"/>
    <w:rPr>
      <w:rFonts w:ascii="Times New Roman" w:eastAsia="Times New Roman" w:hAnsi="Times New Roman" w:cs="Times New Roman"/>
      <w:b/>
      <w:sz w:val="32"/>
      <w:szCs w:val="20"/>
      <w:lang w:eastAsia="en-US"/>
    </w:rPr>
  </w:style>
  <w:style w:type="paragraph" w:styleId="BodyText">
    <w:name w:val="Body Text"/>
    <w:basedOn w:val="Normal"/>
    <w:link w:val="BodyTextChar"/>
    <w:rsid w:val="00811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BD4"/>
    <w:rPr>
      <w:rFonts w:ascii="Times New Roman" w:eastAsia="Times New Roman" w:hAnsi="Times New Roman" w:cs="Times New Roman"/>
      <w:sz w:val="24"/>
      <w:lang w:eastAsia="en-US"/>
    </w:rPr>
  </w:style>
  <w:style w:type="paragraph" w:styleId="ListBullet">
    <w:name w:val="List Bullet"/>
    <w:basedOn w:val="List"/>
    <w:rsid w:val="00811BD4"/>
    <w:pPr>
      <w:numPr>
        <w:numId w:val="12"/>
      </w:numPr>
      <w:tabs>
        <w:tab w:val="clear" w:pos="340"/>
      </w:tabs>
      <w:spacing w:before="40" w:after="40"/>
    </w:pPr>
  </w:style>
  <w:style w:type="paragraph" w:styleId="ListBullet2">
    <w:name w:val="List Bullet 2"/>
    <w:basedOn w:val="List2"/>
    <w:rsid w:val="00811BD4"/>
    <w:pPr>
      <w:numPr>
        <w:numId w:val="13"/>
      </w:numPr>
      <w:tabs>
        <w:tab w:val="clear" w:pos="680"/>
      </w:tabs>
    </w:pPr>
  </w:style>
  <w:style w:type="paragraph" w:customStyle="1" w:styleId="SuperHeading">
    <w:name w:val="SuperHeading"/>
    <w:basedOn w:val="Normal"/>
    <w:rsid w:val="00811BD4"/>
    <w:pPr>
      <w:spacing w:before="240" w:after="120"/>
      <w:outlineLvl w:val="0"/>
    </w:pPr>
    <w:rPr>
      <w:rFonts w:ascii="Times New Roman" w:hAnsi="Times New Roman"/>
      <w:b/>
      <w:sz w:val="32"/>
    </w:rPr>
  </w:style>
  <w:style w:type="paragraph" w:customStyle="1" w:styleId="AllowPageBreak">
    <w:name w:val="AllowPageBreak"/>
    <w:rsid w:val="00811B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1BD4"/>
    <w:rPr>
      <w:b/>
    </w:rPr>
  </w:style>
  <w:style w:type="character" w:customStyle="1" w:styleId="Heading2Char">
    <w:name w:val="Heading 2 Char"/>
    <w:basedOn w:val="DefaultParagraphFont"/>
    <w:link w:val="Heading2"/>
    <w:rsid w:val="00811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BD4"/>
    <w:rPr>
      <w:rFonts w:ascii="Courier New" w:eastAsia="Times New Roman" w:hAnsi="Courier New" w:cs="Times New Roman"/>
      <w:i/>
      <w:szCs w:val="20"/>
      <w:lang w:eastAsia="en-US"/>
    </w:rPr>
  </w:style>
  <w:style w:type="paragraph" w:customStyle="1" w:styleId="HeadingBase">
    <w:name w:val="Heading Base"/>
    <w:rsid w:val="00811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BD4"/>
    <w:pPr>
      <w:tabs>
        <w:tab w:val="right" w:leader="dot" w:pos="9072"/>
      </w:tabs>
      <w:ind w:left="567"/>
    </w:pPr>
    <w:rPr>
      <w:szCs w:val="22"/>
    </w:rPr>
  </w:style>
  <w:style w:type="paragraph" w:customStyle="1" w:styleId="TOCBase">
    <w:name w:val="TOC Base"/>
    <w:rsid w:val="00811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BD4"/>
    <w:pPr>
      <w:tabs>
        <w:tab w:val="right" w:leader="dot" w:pos="9072"/>
      </w:tabs>
      <w:spacing w:before="40" w:after="40"/>
      <w:ind w:left="284"/>
    </w:pPr>
    <w:rPr>
      <w:rFonts w:ascii="Times New Roman" w:hAnsi="Times New Roman"/>
    </w:rPr>
  </w:style>
  <w:style w:type="paragraph" w:styleId="TOC1">
    <w:name w:val="toc 1"/>
    <w:basedOn w:val="TOCBase"/>
    <w:next w:val="Normal"/>
    <w:rsid w:val="00811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BD4"/>
    <w:rPr>
      <w:rFonts w:ascii="Times New Roman" w:eastAsia="Times New Roman" w:hAnsi="Times New Roman" w:cs="Times New Roman"/>
      <w:sz w:val="16"/>
      <w:lang w:eastAsia="en-US"/>
    </w:rPr>
  </w:style>
  <w:style w:type="paragraph" w:styleId="Title">
    <w:name w:val="Title"/>
    <w:basedOn w:val="HeadingBase"/>
    <w:link w:val="TitleChar"/>
    <w:qFormat/>
    <w:rsid w:val="00811BD4"/>
    <w:pPr>
      <w:spacing w:before="5040"/>
      <w:jc w:val="center"/>
    </w:pPr>
    <w:rPr>
      <w:sz w:val="48"/>
      <w:szCs w:val="72"/>
      <w:lang w:val="en-US"/>
    </w:rPr>
  </w:style>
  <w:style w:type="character" w:customStyle="1" w:styleId="TitleChar">
    <w:name w:val="Title Char"/>
    <w:basedOn w:val="DefaultParagraphFont"/>
    <w:link w:val="Title"/>
    <w:rsid w:val="00811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BD4"/>
    <w:pPr>
      <w:tabs>
        <w:tab w:val="left" w:pos="3600"/>
        <w:tab w:val="left" w:pos="3958"/>
      </w:tabs>
    </w:pPr>
  </w:style>
  <w:style w:type="paragraph" w:styleId="List">
    <w:name w:val="List"/>
    <w:basedOn w:val="BodyText"/>
    <w:next w:val="BodyText"/>
    <w:rsid w:val="00811BD4"/>
    <w:pPr>
      <w:tabs>
        <w:tab w:val="left" w:pos="340"/>
      </w:tabs>
      <w:spacing w:before="60" w:after="60"/>
      <w:ind w:left="340" w:hanging="340"/>
    </w:pPr>
  </w:style>
  <w:style w:type="paragraph" w:customStyle="1" w:styleId="Note">
    <w:name w:val="Note"/>
    <w:basedOn w:val="BodyText"/>
    <w:rsid w:val="00811B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BD4"/>
    <w:rPr>
      <w:b/>
      <w:spacing w:val="0"/>
    </w:rPr>
  </w:style>
  <w:style w:type="paragraph" w:customStyle="1" w:styleId="SuperTitle">
    <w:name w:val="SuperTitle"/>
    <w:basedOn w:val="Title"/>
    <w:rsid w:val="00811BD4"/>
    <w:pPr>
      <w:framePr w:wrap="auto" w:hAnchor="text" w:y="6049"/>
    </w:pPr>
    <w:rPr>
      <w:color w:val="000000"/>
      <w:sz w:val="40"/>
    </w:rPr>
  </w:style>
  <w:style w:type="paragraph" w:customStyle="1" w:styleId="TOCTitle">
    <w:name w:val="TOCTitle"/>
    <w:basedOn w:val="Heading1"/>
    <w:rsid w:val="00811BD4"/>
    <w:pPr>
      <w:spacing w:after="240"/>
      <w:jc w:val="center"/>
      <w:outlineLvl w:val="9"/>
    </w:pPr>
    <w:rPr>
      <w:caps/>
    </w:rPr>
  </w:style>
  <w:style w:type="paragraph" w:customStyle="1" w:styleId="Version">
    <w:name w:val="Version"/>
    <w:rsid w:val="00811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BD4"/>
    <w:pPr>
      <w:keepNext w:val="0"/>
      <w:tabs>
        <w:tab w:val="right" w:pos="4176"/>
      </w:tabs>
      <w:ind w:left="198" w:hanging="198"/>
    </w:pPr>
    <w:rPr>
      <w:rFonts w:ascii="Garamond" w:hAnsi="Garamond"/>
    </w:rPr>
  </w:style>
  <w:style w:type="paragraph" w:styleId="IndexHeading">
    <w:name w:val="index heading"/>
    <w:basedOn w:val="Normal"/>
    <w:next w:val="Index1"/>
    <w:semiHidden/>
    <w:rsid w:val="00811BD4"/>
    <w:pPr>
      <w:spacing w:before="120" w:after="120"/>
    </w:pPr>
    <w:rPr>
      <w:rFonts w:ascii="Arial" w:hAnsi="Arial"/>
      <w:b/>
      <w:color w:val="918585"/>
      <w:sz w:val="24"/>
    </w:rPr>
  </w:style>
  <w:style w:type="paragraph" w:styleId="Header">
    <w:name w:val="header"/>
    <w:basedOn w:val="Normal"/>
    <w:link w:val="HeaderChar"/>
    <w:rsid w:val="00811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BD4"/>
    <w:rPr>
      <w:rFonts w:ascii="Times New Roman" w:eastAsia="Times New Roman" w:hAnsi="Times New Roman" w:cs="Times New Roman"/>
      <w:sz w:val="16"/>
      <w:szCs w:val="20"/>
      <w:lang w:val="en-GB" w:eastAsia="en-US"/>
    </w:rPr>
  </w:style>
  <w:style w:type="paragraph" w:customStyle="1" w:styleId="Chapter">
    <w:name w:val="Chapter"/>
    <w:basedOn w:val="Normal"/>
    <w:rsid w:val="00811BD4"/>
    <w:pPr>
      <w:spacing w:before="240"/>
    </w:pPr>
    <w:rPr>
      <w:rFonts w:ascii="Times New Roman" w:hAnsi="Times New Roman"/>
      <w:smallCaps/>
      <w:spacing w:val="80"/>
      <w:sz w:val="28"/>
    </w:rPr>
  </w:style>
  <w:style w:type="paragraph" w:customStyle="1" w:styleId="InChapter">
    <w:name w:val="InChapter"/>
    <w:basedOn w:val="Heading3"/>
    <w:rsid w:val="00811BD4"/>
    <w:pPr>
      <w:spacing w:after="240"/>
      <w:outlineLvl w:val="9"/>
    </w:pPr>
    <w:rPr>
      <w:noProof/>
    </w:rPr>
  </w:style>
  <w:style w:type="paragraph" w:styleId="Index2">
    <w:name w:val="index 2"/>
    <w:basedOn w:val="Normal"/>
    <w:next w:val="Normal"/>
    <w:semiHidden/>
    <w:rsid w:val="00811BD4"/>
    <w:pPr>
      <w:tabs>
        <w:tab w:val="right" w:pos="4176"/>
      </w:tabs>
      <w:ind w:left="568" w:hanging="284"/>
    </w:pPr>
    <w:rPr>
      <w:rFonts w:ascii="Garamond" w:hAnsi="Garamond"/>
    </w:rPr>
  </w:style>
  <w:style w:type="paragraph" w:customStyle="1" w:styleId="Byline">
    <w:name w:val="Byline"/>
    <w:rsid w:val="00811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BD4"/>
    <w:pPr>
      <w:tabs>
        <w:tab w:val="clear" w:pos="3600"/>
        <w:tab w:val="clear" w:pos="3958"/>
      </w:tabs>
      <w:jc w:val="right"/>
    </w:pPr>
  </w:style>
  <w:style w:type="character" w:styleId="Emphasis">
    <w:name w:val="Emphasis"/>
    <w:basedOn w:val="DefaultParagraphFont"/>
    <w:qFormat/>
    <w:rsid w:val="00811BD4"/>
    <w:rPr>
      <w:i/>
    </w:rPr>
  </w:style>
  <w:style w:type="paragraph" w:styleId="Caption">
    <w:name w:val="caption"/>
    <w:basedOn w:val="BodyText"/>
    <w:next w:val="Normal"/>
    <w:qFormat/>
    <w:rsid w:val="00811BD4"/>
    <w:pPr>
      <w:framePr w:w="2268" w:hSpace="181" w:vSpace="181" w:wrap="around" w:vAnchor="text" w:hAnchor="page" w:x="1135" w:y="285" w:anchorLock="1"/>
    </w:pPr>
    <w:rPr>
      <w:i/>
    </w:rPr>
  </w:style>
  <w:style w:type="paragraph" w:customStyle="1" w:styleId="MiniTOCTitle">
    <w:name w:val="MiniTOCTitle"/>
    <w:basedOn w:val="Heading4"/>
    <w:rsid w:val="00811BD4"/>
    <w:pPr>
      <w:spacing w:before="240"/>
      <w:outlineLvl w:val="9"/>
    </w:pPr>
    <w:rPr>
      <w:noProof/>
      <w:sz w:val="24"/>
    </w:rPr>
  </w:style>
  <w:style w:type="paragraph" w:customStyle="1" w:styleId="MiniTOCItem">
    <w:name w:val="MiniTOCItem"/>
    <w:basedOn w:val="ListBullet"/>
    <w:rsid w:val="00811BD4"/>
    <w:pPr>
      <w:numPr>
        <w:numId w:val="0"/>
      </w:numPr>
      <w:tabs>
        <w:tab w:val="right" w:leader="dot" w:pos="6521"/>
      </w:tabs>
      <w:spacing w:before="0" w:after="0"/>
    </w:pPr>
  </w:style>
  <w:style w:type="paragraph" w:customStyle="1" w:styleId="TOFTitle">
    <w:name w:val="TOFTitle"/>
    <w:basedOn w:val="TOCTitle"/>
    <w:rsid w:val="00811BD4"/>
  </w:style>
  <w:style w:type="paragraph" w:styleId="TableofFigures">
    <w:name w:val="table of figures"/>
    <w:basedOn w:val="Normal"/>
    <w:next w:val="Normal"/>
    <w:semiHidden/>
    <w:rsid w:val="00811BD4"/>
    <w:pPr>
      <w:tabs>
        <w:tab w:val="right" w:leader="dot" w:pos="9072"/>
      </w:tabs>
      <w:ind w:left="970" w:hanging="403"/>
    </w:pPr>
    <w:rPr>
      <w:rFonts w:ascii="Times New Roman" w:hAnsi="Times New Roman"/>
      <w:b/>
    </w:rPr>
  </w:style>
  <w:style w:type="paragraph" w:styleId="ListNumber">
    <w:name w:val="List Number"/>
    <w:basedOn w:val="List"/>
    <w:rsid w:val="00811BD4"/>
    <w:pPr>
      <w:numPr>
        <w:numId w:val="15"/>
      </w:numPr>
      <w:tabs>
        <w:tab w:val="clear" w:pos="340"/>
      </w:tabs>
    </w:pPr>
  </w:style>
  <w:style w:type="character" w:customStyle="1" w:styleId="WingdingSymbols">
    <w:name w:val="Wingding Symbols"/>
    <w:rsid w:val="00811BD4"/>
    <w:rPr>
      <w:rFonts w:ascii="Wingdings" w:hAnsi="Wingdings"/>
    </w:rPr>
  </w:style>
  <w:style w:type="paragraph" w:customStyle="1" w:styleId="TableHeading">
    <w:name w:val="Table Heading"/>
    <w:basedOn w:val="HeadingBase"/>
    <w:rsid w:val="00811BD4"/>
    <w:pPr>
      <w:keepLines/>
      <w:pBdr>
        <w:bottom w:val="single" w:sz="6" w:space="1" w:color="918585"/>
      </w:pBdr>
      <w:spacing w:before="240"/>
    </w:pPr>
  </w:style>
  <w:style w:type="character" w:customStyle="1" w:styleId="HotSpot">
    <w:name w:val="HotSpot"/>
    <w:rsid w:val="00811BD4"/>
    <w:rPr>
      <w:color w:val="0033CC"/>
      <w:u w:val="none"/>
    </w:rPr>
  </w:style>
  <w:style w:type="paragraph" w:customStyle="1" w:styleId="BodyTextRight">
    <w:name w:val="Body Text Right"/>
    <w:basedOn w:val="BodyText"/>
    <w:rsid w:val="00811BD4"/>
    <w:pPr>
      <w:spacing w:before="0" w:after="0"/>
      <w:jc w:val="right"/>
    </w:pPr>
  </w:style>
  <w:style w:type="paragraph" w:styleId="Index3">
    <w:name w:val="index 3"/>
    <w:basedOn w:val="ListNumber2"/>
    <w:next w:val="Normal"/>
    <w:semiHidden/>
    <w:rsid w:val="00811BD4"/>
    <w:pPr>
      <w:numPr>
        <w:numId w:val="0"/>
      </w:numPr>
      <w:tabs>
        <w:tab w:val="right" w:leader="dot" w:pos="4176"/>
      </w:tabs>
    </w:pPr>
  </w:style>
  <w:style w:type="paragraph" w:styleId="ListNumber2">
    <w:name w:val="List Number 2"/>
    <w:basedOn w:val="List2"/>
    <w:rsid w:val="00811BD4"/>
    <w:pPr>
      <w:numPr>
        <w:numId w:val="10"/>
      </w:numPr>
      <w:tabs>
        <w:tab w:val="clear" w:pos="1060"/>
      </w:tabs>
    </w:pPr>
  </w:style>
  <w:style w:type="paragraph" w:customStyle="1" w:styleId="MarginNote">
    <w:name w:val="Margin Note"/>
    <w:basedOn w:val="BodyText"/>
    <w:rsid w:val="00811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BD4"/>
    <w:rPr>
      <w:sz w:val="32"/>
    </w:rPr>
  </w:style>
  <w:style w:type="paragraph" w:customStyle="1" w:styleId="HeadingProcedure">
    <w:name w:val="Heading Procedure"/>
    <w:basedOn w:val="HeadingBase"/>
    <w:next w:val="Normal"/>
    <w:rsid w:val="00811BD4"/>
    <w:pPr>
      <w:tabs>
        <w:tab w:val="left" w:pos="0"/>
      </w:tabs>
      <w:spacing w:before="120" w:after="60"/>
    </w:pPr>
    <w:rPr>
      <w:i/>
      <w:color w:val="918585"/>
      <w:sz w:val="22"/>
    </w:rPr>
  </w:style>
  <w:style w:type="paragraph" w:customStyle="1" w:styleId="TableBodyText">
    <w:name w:val="Table Body Text"/>
    <w:basedOn w:val="BodyText"/>
    <w:rsid w:val="00811BD4"/>
    <w:pPr>
      <w:spacing w:before="60" w:after="60"/>
    </w:pPr>
  </w:style>
  <w:style w:type="paragraph" w:styleId="ListContinue">
    <w:name w:val="List Continue"/>
    <w:basedOn w:val="List"/>
    <w:rsid w:val="00811BD4"/>
    <w:pPr>
      <w:ind w:firstLine="0"/>
    </w:pPr>
  </w:style>
  <w:style w:type="paragraph" w:customStyle="1" w:styleId="ListNote">
    <w:name w:val="List Note"/>
    <w:basedOn w:val="List"/>
    <w:rsid w:val="00811BD4"/>
    <w:pPr>
      <w:pBdr>
        <w:top w:val="single" w:sz="6" w:space="2" w:color="918585"/>
        <w:bottom w:val="single" w:sz="6" w:space="2" w:color="918585"/>
      </w:pBdr>
      <w:tabs>
        <w:tab w:val="left" w:pos="1021"/>
      </w:tabs>
      <w:ind w:firstLine="0"/>
    </w:pPr>
  </w:style>
  <w:style w:type="paragraph" w:customStyle="1" w:styleId="Warning">
    <w:name w:val="Warning"/>
    <w:basedOn w:val="BodyText"/>
    <w:rsid w:val="00811BD4"/>
    <w:pPr>
      <w:shd w:val="clear" w:color="auto" w:fill="D9D9D9"/>
      <w:tabs>
        <w:tab w:val="left" w:pos="992"/>
      </w:tabs>
      <w:ind w:left="119" w:right="119"/>
    </w:pPr>
    <w:rPr>
      <w:sz w:val="20"/>
    </w:rPr>
  </w:style>
  <w:style w:type="paragraph" w:customStyle="1" w:styleId="MarginIcons">
    <w:name w:val="Margin Icons"/>
    <w:basedOn w:val="BodyText"/>
    <w:rsid w:val="00811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BD4"/>
    <w:rPr>
      <w:rFonts w:ascii="Courier New" w:hAnsi="Courier New"/>
    </w:rPr>
  </w:style>
  <w:style w:type="paragraph" w:customStyle="1" w:styleId="NoteBullet">
    <w:name w:val="Note Bullet"/>
    <w:basedOn w:val="Note"/>
    <w:rsid w:val="00811BD4"/>
    <w:pPr>
      <w:tabs>
        <w:tab w:val="clear" w:pos="680"/>
      </w:tabs>
      <w:spacing w:before="60" w:after="60"/>
    </w:pPr>
  </w:style>
  <w:style w:type="paragraph" w:customStyle="1" w:styleId="SubHeading2">
    <w:name w:val="SubHeading2"/>
    <w:basedOn w:val="HeadingBase"/>
    <w:rsid w:val="00811BD4"/>
    <w:pPr>
      <w:spacing w:before="240" w:after="60"/>
    </w:pPr>
    <w:rPr>
      <w:sz w:val="20"/>
    </w:rPr>
  </w:style>
  <w:style w:type="paragraph" w:customStyle="1" w:styleId="SubHeading1">
    <w:name w:val="SubHeading1"/>
    <w:basedOn w:val="HeadingBase"/>
    <w:rsid w:val="00811BD4"/>
    <w:pPr>
      <w:spacing w:before="240" w:after="60"/>
    </w:pPr>
    <w:rPr>
      <w:color w:val="918585"/>
      <w:sz w:val="22"/>
    </w:rPr>
  </w:style>
  <w:style w:type="paragraph" w:customStyle="1" w:styleId="SideHeading">
    <w:name w:val="Side Heading"/>
    <w:basedOn w:val="HeadingBase"/>
    <w:rsid w:val="00811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BD4"/>
    <w:pPr>
      <w:tabs>
        <w:tab w:val="num" w:pos="360"/>
      </w:tabs>
    </w:pPr>
  </w:style>
  <w:style w:type="paragraph" w:styleId="PlainText">
    <w:name w:val="Plain Text"/>
    <w:basedOn w:val="Normal"/>
    <w:link w:val="PlainTextChar"/>
    <w:rsid w:val="00811BD4"/>
    <w:rPr>
      <w:sz w:val="20"/>
    </w:rPr>
  </w:style>
  <w:style w:type="character" w:customStyle="1" w:styleId="PlainTextChar">
    <w:name w:val="Plain Text Char"/>
    <w:basedOn w:val="DefaultParagraphFont"/>
    <w:link w:val="PlainText"/>
    <w:rsid w:val="00811BD4"/>
    <w:rPr>
      <w:rFonts w:ascii="Courier New" w:eastAsia="Times New Roman" w:hAnsi="Courier New" w:cs="Times New Roman"/>
      <w:sz w:val="20"/>
      <w:szCs w:val="20"/>
      <w:lang w:eastAsia="en-US"/>
    </w:rPr>
  </w:style>
  <w:style w:type="character" w:customStyle="1" w:styleId="MenuOption">
    <w:name w:val="Menu Option"/>
    <w:basedOn w:val="DefaultParagraphFont"/>
    <w:rsid w:val="00811BD4"/>
    <w:rPr>
      <w:b/>
      <w:smallCaps/>
    </w:rPr>
  </w:style>
  <w:style w:type="paragraph" w:customStyle="1" w:styleId="TableListNumber">
    <w:name w:val="Table List Number"/>
    <w:basedOn w:val="ListNumber"/>
    <w:rsid w:val="00811BD4"/>
    <w:pPr>
      <w:numPr>
        <w:numId w:val="0"/>
      </w:numPr>
    </w:pPr>
  </w:style>
  <w:style w:type="paragraph" w:styleId="TOC4">
    <w:name w:val="toc 4"/>
    <w:basedOn w:val="TOCBase"/>
    <w:next w:val="Normal"/>
    <w:semiHidden/>
    <w:rsid w:val="00811BD4"/>
    <w:pPr>
      <w:tabs>
        <w:tab w:val="right" w:leader="dot" w:pos="9071"/>
      </w:tabs>
      <w:ind w:left="1701"/>
    </w:pPr>
  </w:style>
  <w:style w:type="paragraph" w:customStyle="1" w:styleId="ListAlpha">
    <w:name w:val="List Alpha"/>
    <w:basedOn w:val="List"/>
    <w:rsid w:val="00811BD4"/>
    <w:pPr>
      <w:numPr>
        <w:numId w:val="9"/>
      </w:numPr>
    </w:pPr>
  </w:style>
  <w:style w:type="paragraph" w:customStyle="1" w:styleId="ListAlpha2">
    <w:name w:val="List Alpha 2"/>
    <w:basedOn w:val="List2"/>
    <w:rsid w:val="00811BD4"/>
    <w:pPr>
      <w:numPr>
        <w:numId w:val="8"/>
      </w:numPr>
    </w:pPr>
  </w:style>
  <w:style w:type="paragraph" w:styleId="List2">
    <w:name w:val="List 2"/>
    <w:basedOn w:val="BodyText"/>
    <w:rsid w:val="00811BD4"/>
    <w:pPr>
      <w:tabs>
        <w:tab w:val="left" w:pos="680"/>
      </w:tabs>
      <w:spacing w:before="60" w:after="60"/>
      <w:ind w:left="680" w:hanging="340"/>
    </w:pPr>
  </w:style>
  <w:style w:type="paragraph" w:styleId="List3">
    <w:name w:val="List 3"/>
    <w:basedOn w:val="BodyText"/>
    <w:rsid w:val="00811BD4"/>
    <w:pPr>
      <w:tabs>
        <w:tab w:val="left" w:pos="1021"/>
      </w:tabs>
      <w:spacing w:before="60" w:after="60"/>
      <w:ind w:left="1020" w:hanging="340"/>
    </w:pPr>
  </w:style>
  <w:style w:type="paragraph" w:styleId="List4">
    <w:name w:val="List 4"/>
    <w:basedOn w:val="BodyText"/>
    <w:rsid w:val="00811BD4"/>
    <w:pPr>
      <w:tabs>
        <w:tab w:val="left" w:pos="1361"/>
      </w:tabs>
      <w:spacing w:before="60" w:after="60"/>
      <w:ind w:left="1361" w:hanging="340"/>
    </w:pPr>
  </w:style>
  <w:style w:type="paragraph" w:styleId="List5">
    <w:name w:val="List 5"/>
    <w:basedOn w:val="BodyText"/>
    <w:rsid w:val="00811BD4"/>
    <w:pPr>
      <w:tabs>
        <w:tab w:val="left" w:pos="1701"/>
      </w:tabs>
      <w:spacing w:before="60" w:after="60"/>
      <w:ind w:left="1701" w:hanging="340"/>
    </w:pPr>
  </w:style>
  <w:style w:type="paragraph" w:styleId="ListBullet3">
    <w:name w:val="List Bullet 3"/>
    <w:basedOn w:val="List3"/>
    <w:rsid w:val="00811BD4"/>
    <w:pPr>
      <w:numPr>
        <w:numId w:val="14"/>
      </w:numPr>
      <w:tabs>
        <w:tab w:val="clear" w:pos="1021"/>
      </w:tabs>
      <w:ind w:left="1037" w:hanging="357"/>
    </w:pPr>
  </w:style>
  <w:style w:type="paragraph" w:styleId="ListBullet4">
    <w:name w:val="List Bullet 4"/>
    <w:basedOn w:val="List4"/>
    <w:rsid w:val="00811BD4"/>
    <w:pPr>
      <w:numPr>
        <w:numId w:val="3"/>
      </w:numPr>
      <w:tabs>
        <w:tab w:val="clear" w:pos="1361"/>
      </w:tabs>
    </w:pPr>
  </w:style>
  <w:style w:type="paragraph" w:styleId="ListBullet5">
    <w:name w:val="List Bullet 5"/>
    <w:basedOn w:val="List5"/>
    <w:rsid w:val="00811BD4"/>
    <w:pPr>
      <w:numPr>
        <w:numId w:val="4"/>
      </w:numPr>
    </w:pPr>
  </w:style>
  <w:style w:type="paragraph" w:styleId="ListContinue2">
    <w:name w:val="List Continue 2"/>
    <w:basedOn w:val="List2"/>
    <w:rsid w:val="00811BD4"/>
    <w:pPr>
      <w:ind w:firstLine="0"/>
    </w:pPr>
  </w:style>
  <w:style w:type="paragraph" w:styleId="ListContinue3">
    <w:name w:val="List Continue 3"/>
    <w:basedOn w:val="List3"/>
    <w:rsid w:val="00811BD4"/>
    <w:pPr>
      <w:ind w:left="1021" w:firstLine="0"/>
    </w:pPr>
  </w:style>
  <w:style w:type="paragraph" w:styleId="ListContinue4">
    <w:name w:val="List Continue 4"/>
    <w:basedOn w:val="List4"/>
    <w:rsid w:val="00811BD4"/>
    <w:pPr>
      <w:ind w:firstLine="0"/>
    </w:pPr>
  </w:style>
  <w:style w:type="paragraph" w:styleId="ListContinue5">
    <w:name w:val="List Continue 5"/>
    <w:basedOn w:val="List5"/>
    <w:rsid w:val="00811BD4"/>
    <w:pPr>
      <w:ind w:firstLine="0"/>
    </w:pPr>
  </w:style>
  <w:style w:type="paragraph" w:styleId="ListNumber3">
    <w:name w:val="List Number 3"/>
    <w:basedOn w:val="List3"/>
    <w:rsid w:val="00811BD4"/>
    <w:pPr>
      <w:numPr>
        <w:numId w:val="5"/>
      </w:numPr>
    </w:pPr>
  </w:style>
  <w:style w:type="paragraph" w:styleId="ListNumber4">
    <w:name w:val="List Number 4"/>
    <w:basedOn w:val="List4"/>
    <w:rsid w:val="00811BD4"/>
    <w:pPr>
      <w:numPr>
        <w:numId w:val="6"/>
      </w:numPr>
    </w:pPr>
  </w:style>
  <w:style w:type="paragraph" w:styleId="ListNumber5">
    <w:name w:val="List Number 5"/>
    <w:basedOn w:val="List5"/>
    <w:rsid w:val="00811BD4"/>
    <w:pPr>
      <w:numPr>
        <w:numId w:val="7"/>
      </w:numPr>
    </w:pPr>
  </w:style>
  <w:style w:type="paragraph" w:styleId="BlockText">
    <w:name w:val="Block Text"/>
    <w:basedOn w:val="Normal"/>
    <w:rsid w:val="00811BD4"/>
    <w:pPr>
      <w:spacing w:after="120"/>
      <w:ind w:left="1440" w:right="1440"/>
    </w:pPr>
  </w:style>
  <w:style w:type="character" w:customStyle="1" w:styleId="Subscript">
    <w:name w:val="Subscript"/>
    <w:basedOn w:val="DefaultParagraphFont"/>
    <w:rsid w:val="00811BD4"/>
    <w:rPr>
      <w:sz w:val="16"/>
      <w:vertAlign w:val="subscript"/>
    </w:rPr>
  </w:style>
  <w:style w:type="character" w:customStyle="1" w:styleId="Superscript">
    <w:name w:val="Superscript"/>
    <w:basedOn w:val="DefaultParagraphFont"/>
    <w:rsid w:val="00811BD4"/>
    <w:rPr>
      <w:sz w:val="16"/>
      <w:vertAlign w:val="superscript"/>
    </w:rPr>
  </w:style>
  <w:style w:type="character" w:customStyle="1" w:styleId="Symbols">
    <w:name w:val="Symbols"/>
    <w:basedOn w:val="DefaultParagraphFont"/>
    <w:rsid w:val="00811BD4"/>
    <w:rPr>
      <w:rFonts w:ascii="Symbol" w:hAnsi="Symbol"/>
    </w:rPr>
  </w:style>
  <w:style w:type="character" w:customStyle="1" w:styleId="MenuOptions">
    <w:name w:val="Menu Options"/>
    <w:basedOn w:val="DefaultParagraphFont"/>
    <w:rsid w:val="00811BD4"/>
    <w:rPr>
      <w:rFonts w:ascii="Arial Narrow" w:hAnsi="Arial Narrow"/>
      <w:smallCaps/>
    </w:rPr>
  </w:style>
  <w:style w:type="character" w:customStyle="1" w:styleId="Buttons">
    <w:name w:val="Buttons"/>
    <w:basedOn w:val="DefaultParagraphFont"/>
    <w:rsid w:val="00811BD4"/>
    <w:rPr>
      <w:b/>
    </w:rPr>
  </w:style>
  <w:style w:type="character" w:customStyle="1" w:styleId="Underlined">
    <w:name w:val="Underlined"/>
    <w:basedOn w:val="DefaultParagraphFont"/>
    <w:rsid w:val="00811BD4"/>
    <w:rPr>
      <w:u w:val="single"/>
    </w:rPr>
  </w:style>
  <w:style w:type="paragraph" w:customStyle="1" w:styleId="TableBodyTextRight">
    <w:name w:val="Table Body Text Right"/>
    <w:basedOn w:val="TableBodyText"/>
    <w:rsid w:val="00811BD4"/>
    <w:pPr>
      <w:widowControl w:val="0"/>
      <w:autoSpaceDE w:val="0"/>
      <w:autoSpaceDN w:val="0"/>
      <w:adjustRightInd w:val="0"/>
      <w:jc w:val="right"/>
    </w:pPr>
    <w:rPr>
      <w:rFonts w:cs="Arial"/>
      <w:szCs w:val="18"/>
    </w:rPr>
  </w:style>
  <w:style w:type="paragraph" w:customStyle="1" w:styleId="CopyrightText">
    <w:name w:val="Copyright Text"/>
    <w:basedOn w:val="BodyText"/>
    <w:rsid w:val="00811BD4"/>
    <w:rPr>
      <w:sz w:val="18"/>
    </w:rPr>
  </w:style>
  <w:style w:type="paragraph" w:customStyle="1" w:styleId="BodySmallRight">
    <w:name w:val="Body Small Right"/>
    <w:basedOn w:val="BodyTextRight"/>
    <w:rsid w:val="00811BD4"/>
    <w:rPr>
      <w:sz w:val="18"/>
      <w:szCs w:val="18"/>
    </w:rPr>
  </w:style>
  <w:style w:type="paragraph" w:customStyle="1" w:styleId="MarginEdition">
    <w:name w:val="Margin Edition"/>
    <w:basedOn w:val="MarginNote"/>
    <w:rsid w:val="00811BD4"/>
    <w:pPr>
      <w:spacing w:before="0" w:after="0"/>
    </w:pPr>
    <w:rPr>
      <w:rFonts w:ascii="Times New Roman" w:hAnsi="Times New Roman"/>
      <w:color w:val="999999"/>
    </w:rPr>
  </w:style>
  <w:style w:type="paragraph" w:customStyle="1" w:styleId="Spacer">
    <w:name w:val="Spacer"/>
    <w:basedOn w:val="Normal"/>
    <w:rsid w:val="00811BD4"/>
    <w:rPr>
      <w:sz w:val="2"/>
      <w:szCs w:val="2"/>
    </w:rPr>
  </w:style>
  <w:style w:type="character" w:customStyle="1" w:styleId="Small">
    <w:name w:val="Small"/>
    <w:basedOn w:val="DefaultParagraphFont"/>
    <w:rsid w:val="00811BD4"/>
    <w:rPr>
      <w:sz w:val="16"/>
    </w:rPr>
  </w:style>
  <w:style w:type="paragraph" w:customStyle="1" w:styleId="WideTable">
    <w:name w:val="Wide Table"/>
    <w:basedOn w:val="Normal"/>
    <w:rsid w:val="00811BD4"/>
    <w:pPr>
      <w:ind w:left="-1418"/>
    </w:pPr>
    <w:rPr>
      <w:sz w:val="2"/>
      <w:szCs w:val="2"/>
    </w:rPr>
  </w:style>
  <w:style w:type="character" w:styleId="PageNumber">
    <w:name w:val="page number"/>
    <w:basedOn w:val="DefaultParagraphFont"/>
    <w:rsid w:val="00811BD4"/>
  </w:style>
  <w:style w:type="paragraph" w:styleId="Quote">
    <w:name w:val="Quote"/>
    <w:basedOn w:val="Heading1"/>
    <w:link w:val="QuoteChar"/>
    <w:qFormat/>
    <w:rsid w:val="00811BD4"/>
    <w:rPr>
      <w:b w:val="0"/>
      <w:sz w:val="72"/>
      <w:szCs w:val="72"/>
      <w:lang w:val="en-NZ"/>
    </w:rPr>
  </w:style>
  <w:style w:type="character" w:customStyle="1" w:styleId="QuoteChar">
    <w:name w:val="Quote Char"/>
    <w:basedOn w:val="DefaultParagraphFont"/>
    <w:link w:val="Quote"/>
    <w:rsid w:val="00811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BD4"/>
    <w:pPr>
      <w:pageBreakBefore/>
    </w:pPr>
  </w:style>
  <w:style w:type="paragraph" w:customStyle="1" w:styleId="Border">
    <w:name w:val="Border"/>
    <w:basedOn w:val="Normal"/>
    <w:qFormat/>
    <w:rsid w:val="00811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BD4"/>
    <w:rPr>
      <w:b/>
      <w:bCs/>
      <w:i/>
      <w:iCs/>
      <w:color w:val="auto"/>
    </w:rPr>
  </w:style>
  <w:style w:type="paragraph" w:styleId="IntenseQuote">
    <w:name w:val="Intense Quote"/>
    <w:basedOn w:val="Normal"/>
    <w:next w:val="Normal"/>
    <w:link w:val="IntenseQuoteChar"/>
    <w:uiPriority w:val="30"/>
    <w:qFormat/>
    <w:rsid w:val="00811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BD4"/>
    <w:rPr>
      <w:smallCaps/>
      <w:color w:val="auto"/>
      <w:u w:val="single"/>
    </w:rPr>
  </w:style>
  <w:style w:type="character" w:styleId="IntenseReference">
    <w:name w:val="Intense Reference"/>
    <w:basedOn w:val="DefaultParagraphFont"/>
    <w:uiPriority w:val="32"/>
    <w:qFormat/>
    <w:rsid w:val="00811BD4"/>
    <w:rPr>
      <w:b/>
      <w:bCs/>
      <w:smallCaps/>
      <w:color w:val="auto"/>
      <w:spacing w:val="5"/>
      <w:u w:val="single"/>
    </w:rPr>
  </w:style>
  <w:style w:type="paragraph" w:customStyle="1" w:styleId="2ColumnHeading">
    <w:name w:val="2Column Heading"/>
    <w:basedOn w:val="BodyText"/>
    <w:qFormat/>
    <w:rsid w:val="00811BD4"/>
    <w:pPr>
      <w:spacing w:after="60"/>
      <w:ind w:left="-2268"/>
    </w:pPr>
    <w:rPr>
      <w:b/>
    </w:rPr>
  </w:style>
  <w:style w:type="paragraph" w:customStyle="1" w:styleId="Heading1TOC">
    <w:name w:val="Heading1 TOC"/>
    <w:basedOn w:val="Normal"/>
    <w:qFormat/>
    <w:rsid w:val="00811BD4"/>
    <w:pPr>
      <w:spacing w:before="240" w:after="120"/>
    </w:pPr>
    <w:rPr>
      <w:rFonts w:ascii="Times New Roman" w:hAnsi="Times New Roman"/>
      <w:b/>
      <w:sz w:val="32"/>
    </w:rPr>
  </w:style>
  <w:style w:type="paragraph" w:customStyle="1" w:styleId="Heading2TOC">
    <w:name w:val="Heading2 TOC"/>
    <w:basedOn w:val="Normal"/>
    <w:qFormat/>
    <w:rsid w:val="00811BD4"/>
    <w:pPr>
      <w:spacing w:before="240" w:after="60"/>
    </w:pPr>
    <w:rPr>
      <w:rFonts w:ascii="Times New Roman" w:hAnsi="Times New Roman"/>
      <w:b/>
      <w:sz w:val="28"/>
    </w:rPr>
  </w:style>
  <w:style w:type="character" w:customStyle="1" w:styleId="Underline">
    <w:name w:val="Underline"/>
    <w:basedOn w:val="DefaultParagraphFont"/>
    <w:qFormat/>
    <w:rsid w:val="00811BD4"/>
    <w:rPr>
      <w:u w:val="single"/>
    </w:rPr>
  </w:style>
  <w:style w:type="character" w:customStyle="1" w:styleId="BoldandItalics">
    <w:name w:val="Bold and Italics"/>
    <w:qFormat/>
    <w:rsid w:val="00811BD4"/>
    <w:rPr>
      <w:b/>
      <w:i/>
      <w:u w:val="none"/>
    </w:rPr>
  </w:style>
  <w:style w:type="paragraph" w:styleId="BalloonText">
    <w:name w:val="Balloon Text"/>
    <w:basedOn w:val="Normal"/>
    <w:link w:val="BalloonTextChar"/>
    <w:rsid w:val="00811BD4"/>
    <w:rPr>
      <w:rFonts w:ascii="Tahoma" w:hAnsi="Tahoma" w:cs="Tahoma"/>
      <w:sz w:val="16"/>
      <w:szCs w:val="16"/>
    </w:rPr>
  </w:style>
  <w:style w:type="character" w:customStyle="1" w:styleId="BalloonTextChar">
    <w:name w:val="Balloon Text Char"/>
    <w:basedOn w:val="DefaultParagraphFont"/>
    <w:link w:val="BalloonText"/>
    <w:rsid w:val="00811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BD4"/>
    <w:rPr>
      <w:b/>
      <w:color w:val="660033"/>
      <w:spacing w:val="0"/>
    </w:rPr>
  </w:style>
  <w:style w:type="paragraph" w:customStyle="1" w:styleId="Nameditemlist">
    <w:name w:val="Named item list"/>
    <w:basedOn w:val="BodyText"/>
    <w:qFormat/>
    <w:rsid w:val="00811BD4"/>
    <w:pPr>
      <w:tabs>
        <w:tab w:val="left" w:pos="2835"/>
      </w:tabs>
      <w:ind w:left="2835" w:hanging="2835"/>
    </w:pPr>
  </w:style>
  <w:style w:type="paragraph" w:customStyle="1" w:styleId="BodyTextnopadding">
    <w:name w:val="Body Text no padding"/>
    <w:basedOn w:val="BodyText"/>
    <w:qFormat/>
    <w:rsid w:val="00811BD4"/>
    <w:pPr>
      <w:spacing w:before="0" w:after="0"/>
    </w:pPr>
  </w:style>
  <w:style w:type="character" w:styleId="Hyperlink">
    <w:name w:val="Hyperlink"/>
    <w:basedOn w:val="DefaultParagraphFont"/>
    <w:uiPriority w:val="99"/>
    <w:unhideWhenUsed/>
    <w:rsid w:val="008163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4051</Characters>
  <Application>Microsoft Office Word</Application>
  <DocSecurity>0</DocSecurity>
  <Lines>94</Lines>
  <Paragraphs>64</Paragraphs>
  <ScaleCrop>false</ScaleCrop>
  <Company>Author-it Software Corporation Ltd.</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FBPTEC4003 Control food contamination and spoilage</dc:title>
  <dc:subject>Approved</dc:subject>
  <dc:creator>Skills Impact</dc:creator>
  <cp:keywords>Release: 3</cp:keywords>
  <dc:description>Review Date: 12 April 2008</dc:description>
  <cp:lastModifiedBy>HSD_TPCMSd.prod</cp:lastModifiedBy>
  <cp:revision>3</cp:revision>
  <dcterms:created xsi:type="dcterms:W3CDTF">2023-01-25T13:33:00Z</dcterms:created>
  <dcterms:modified xsi:type="dcterms:W3CDTF">2023-01-25T13:33:00Z</dcterms:modified>
</cp:coreProperties>
</file>