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469" w:rsidP="00906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FBPTEC3003 Filter fermented beverages</w:t>
      </w:r>
      <w:r>
        <w:fldChar w:fldCharType="end"/>
      </w:r>
    </w:p>
    <w:p w:rsidR="00906469" w:rsidP="00906469">
      <w:pPr>
        <w:pStyle w:val="Version"/>
        <w:sectPr w:rsidSect="000F1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891" w:rsidP="000F1891">
      <w:pPr>
        <w:pStyle w:val="SuperHeading"/>
      </w:pPr>
      <w:r w:rsidRPr="000F1891">
        <w:t>FBPTEC3003 Filter fermented beverages</w:t>
      </w:r>
    </w:p>
    <w:p w:rsidR="00000000" w:rsidRPr="000F1891" w:rsidP="000F1891">
      <w:pPr>
        <w:pStyle w:val="Heading1"/>
      </w:pPr>
      <w:bookmarkStart w:id="1" w:name="O_1059103"/>
      <w:bookmarkEnd w:id="1"/>
      <w:r w:rsidRPr="000F18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Comments</w:t>
            </w:r>
          </w:p>
        </w:tc>
      </w:tr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BodyText"/>
            </w:pPr>
            <w:r w:rsidRPr="000F1891">
              <w:t>This version released with FBP Food, Beverage and Pharmaceutical Training Package Version 3.0.</w:t>
            </w:r>
          </w:p>
        </w:tc>
      </w:tr>
    </w:tbl>
    <w:p w:rsidR="00000000" w:rsidRPr="000F1891" w:rsidP="000F1891">
      <w:pPr>
        <w:pStyle w:val="BodyText"/>
      </w:pPr>
    </w:p>
    <w:p w:rsidR="00000000" w:rsidRPr="000F1891" w:rsidP="000F1891">
      <w:pPr>
        <w:pStyle w:val="AllowPageBreak"/>
      </w:pPr>
    </w:p>
    <w:p w:rsidR="00000000" w:rsidRPr="000F1891" w:rsidP="000F1891">
      <w:pPr>
        <w:pStyle w:val="Heading1"/>
      </w:pPr>
      <w:bookmarkStart w:id="2" w:name="O_1059104"/>
      <w:bookmarkEnd w:id="2"/>
      <w:r w:rsidRPr="000F1891">
        <w:t>Application</w:t>
      </w:r>
    </w:p>
    <w:p w:rsidR="00000000" w:rsidRPr="000F1891" w:rsidP="00906469">
      <w:pPr>
        <w:pStyle w:val="BodyText"/>
      </w:pPr>
      <w:r w:rsidRPr="000F1891">
        <w:t xml:space="preserve">This unit of competency describes the skills and knowledge required to prepare </w:t>
      </w:r>
      <w:r w:rsidRPr="000F1891">
        <w:t>and operate filtration equipment using lenticular, plate and frame and/or centrifugal systems, to filter fermented beverages.</w:t>
      </w:r>
    </w:p>
    <w:p w:rsidR="00000000" w:rsidRPr="000F1891" w:rsidP="00906469">
      <w:pPr>
        <w:pStyle w:val="BodyText"/>
      </w:pPr>
      <w:r w:rsidRPr="000F1891">
        <w:t>The unit applies to individuals who work in brewing operations and take responsibility for their own work using discretion and jud</w:t>
      </w:r>
      <w:r w:rsidRPr="000F1891">
        <w:t>gement in the selection and use of available resources.</w:t>
      </w:r>
    </w:p>
    <w:p w:rsidR="00000000" w:rsidRPr="000F1891" w:rsidP="00906469">
      <w:pPr>
        <w:pStyle w:val="BodyText"/>
      </w:pPr>
      <w:r w:rsidRPr="000F1891">
        <w:t>Legislative requirements relating to producing alcohol apply to this unit. Users are advised to check current requirements with the Australian Tax Office and state / territory liquor licensing and hea</w:t>
      </w:r>
      <w:r w:rsidRPr="000F1891">
        <w:t>lth agencies.</w:t>
      </w:r>
    </w:p>
    <w:p w:rsidR="00000000" w:rsidRPr="000F1891" w:rsidP="000F1891">
      <w:pPr>
        <w:pStyle w:val="Heading1"/>
      </w:pPr>
      <w:bookmarkStart w:id="3" w:name="O_1059105"/>
      <w:bookmarkEnd w:id="3"/>
      <w:r w:rsidRPr="000F1891">
        <w:t>Pre-requisite Unit</w:t>
      </w:r>
    </w:p>
    <w:p w:rsidR="00000000" w:rsidRPr="000F1891" w:rsidP="00906469">
      <w:pPr>
        <w:pStyle w:val="BodyText"/>
      </w:pPr>
      <w:r w:rsidRPr="000F1891">
        <w:t>Nil</w:t>
      </w:r>
    </w:p>
    <w:p w:rsidR="00000000" w:rsidRPr="000F1891" w:rsidP="000F1891">
      <w:pPr>
        <w:pStyle w:val="Heading1"/>
      </w:pPr>
      <w:bookmarkStart w:id="4" w:name="O_1059107"/>
      <w:bookmarkEnd w:id="4"/>
      <w:r w:rsidRPr="000F1891">
        <w:t>Unit Sector</w:t>
      </w:r>
    </w:p>
    <w:p w:rsidR="00000000" w:rsidRPr="000F1891" w:rsidP="00906469">
      <w:pPr>
        <w:pStyle w:val="BodyText"/>
      </w:pPr>
      <w:r w:rsidRPr="000F1891">
        <w:t>Technical (TEC)</w:t>
      </w:r>
    </w:p>
    <w:p w:rsidR="00000000" w:rsidRPr="000F1891" w:rsidP="000F1891">
      <w:pPr>
        <w:pStyle w:val="Heading1"/>
      </w:pPr>
      <w:bookmarkStart w:id="5" w:name="O_1059108"/>
      <w:bookmarkEnd w:id="5"/>
      <w:r w:rsidRPr="000F18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Performance Criteria</w:t>
            </w:r>
          </w:p>
        </w:tc>
      </w:tr>
      <w:tr w:rsidTr="0090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BodyText"/>
            </w:pPr>
            <w:r w:rsidRPr="000F18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1. Prepare the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BodyText"/>
            </w:pPr>
            <w:r w:rsidRPr="000F1891">
              <w:t>1.1 Identify and confirm production requirements</w:t>
            </w:r>
          </w:p>
          <w:p w:rsidR="00000000" w:rsidRPr="000F1891" w:rsidP="000F1891">
            <w:pPr>
              <w:pStyle w:val="BodyText"/>
            </w:pPr>
            <w:r w:rsidRPr="000F1891">
              <w:t>1.2 Confirm availability and prepare services, product and mat</w:t>
            </w:r>
            <w:r w:rsidRPr="000F1891">
              <w:t>erials to meet production requirements</w:t>
            </w:r>
          </w:p>
          <w:p w:rsidR="00000000" w:rsidRPr="000F1891" w:rsidP="000F1891">
            <w:pPr>
              <w:pStyle w:val="BodyText"/>
            </w:pPr>
            <w:r w:rsidRPr="000F1891">
              <w:t xml:space="preserve">1.3 Confirm environmental guidelines and identify potential health and safety hazards and controls according to workplace procedures </w:t>
            </w:r>
          </w:p>
          <w:p w:rsidR="00000000" w:rsidRPr="000F1891" w:rsidP="000F1891">
            <w:pPr>
              <w:pStyle w:val="BodyText"/>
            </w:pPr>
            <w:r w:rsidRPr="000F1891">
              <w:t>1.4 Select, fit and use personal protective equipment relevant to the job role</w:t>
            </w:r>
          </w:p>
          <w:p w:rsidR="00000000" w:rsidRPr="000F1891" w:rsidP="000F1891">
            <w:pPr>
              <w:pStyle w:val="BodyText"/>
            </w:pPr>
            <w:r w:rsidRPr="000F1891">
              <w:t xml:space="preserve">1.5 </w:t>
            </w:r>
            <w:r w:rsidRPr="000F1891">
              <w:t xml:space="preserve">Assemble filtration equipment </w:t>
            </w:r>
          </w:p>
          <w:p w:rsidR="00000000" w:rsidRPr="000F1891" w:rsidP="000F1891">
            <w:pPr>
              <w:pStyle w:val="BodyText"/>
            </w:pPr>
            <w:r w:rsidRPr="000F1891">
              <w:t>1.6 Check filters are in place and confirm readiness for use according to workplace procedures</w:t>
            </w:r>
          </w:p>
          <w:p w:rsidR="00000000" w:rsidRPr="000F1891" w:rsidP="000F1891">
            <w:pPr>
              <w:pStyle w:val="BodyText"/>
            </w:pPr>
            <w:r w:rsidRPr="000F1891">
              <w:t>1.7 Check the flow path of product and ensure equipment is ready for operation</w:t>
            </w:r>
          </w:p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1.8 Set the process to meet filtration requirements</w:t>
            </w:r>
          </w:p>
        </w:tc>
      </w:tr>
      <w:tr w:rsidTr="0090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2. Operate and monitor the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BodyText"/>
            </w:pPr>
            <w:r w:rsidRPr="000F1891">
              <w:t>2.1 Start up the filtration process according to workplace procedures</w:t>
            </w:r>
          </w:p>
          <w:p w:rsidR="00000000" w:rsidRPr="000F1891" w:rsidP="000F1891">
            <w:pPr>
              <w:pStyle w:val="BodyText"/>
            </w:pPr>
            <w:r w:rsidRPr="000F1891">
              <w:t>2.2 Sanitise system before feeding product through</w:t>
            </w:r>
          </w:p>
          <w:p w:rsidR="00000000" w:rsidRPr="000F1891" w:rsidP="000F1891">
            <w:pPr>
              <w:pStyle w:val="BodyText"/>
            </w:pPr>
            <w:r w:rsidRPr="000F1891">
              <w:t>2.3 Monitor filtration process and pressure to confirm filtered product meets specifica</w:t>
            </w:r>
            <w:r w:rsidRPr="000F1891">
              <w:t>tions</w:t>
            </w:r>
          </w:p>
          <w:p w:rsidR="00000000" w:rsidRPr="000F1891" w:rsidP="000F1891">
            <w:pPr>
              <w:pStyle w:val="BodyText"/>
            </w:pPr>
            <w:r w:rsidRPr="000F1891">
              <w:t>2.4 Monitor dissolved oxygen (DO) levels</w:t>
            </w:r>
          </w:p>
          <w:p w:rsidR="00000000" w:rsidRPr="000F1891" w:rsidP="000F1891">
            <w:pPr>
              <w:pStyle w:val="BodyText"/>
            </w:pPr>
            <w:r w:rsidRPr="000F1891">
              <w:t xml:space="preserve">2.5 Identify and address non-conformance of product, process and equipment </w:t>
            </w:r>
          </w:p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2.6 Record quality parameters throughout process</w:t>
            </w:r>
          </w:p>
        </w:tc>
      </w:tr>
      <w:tr w:rsidTr="00906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3. Shut down the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BodyText"/>
            </w:pPr>
            <w:r w:rsidRPr="000F1891">
              <w:t>3.1 Identify and implement appropriate shutdown</w:t>
            </w:r>
            <w:r w:rsidRPr="000F1891">
              <w:t xml:space="preserve"> procedures</w:t>
            </w:r>
          </w:p>
          <w:p w:rsidR="00000000" w:rsidRPr="000F1891" w:rsidP="000F1891">
            <w:pPr>
              <w:pStyle w:val="BodyText"/>
            </w:pPr>
            <w:r w:rsidRPr="000F1891">
              <w:t>3.2 Drain and dismantle equipment safely and prepare for cleaning</w:t>
            </w:r>
          </w:p>
          <w:p w:rsidR="00000000" w:rsidRPr="000F1891" w:rsidP="000F1891">
            <w:pPr>
              <w:pStyle w:val="BodyText"/>
            </w:pPr>
            <w:r w:rsidRPr="000F1891">
              <w:t>3.3 Clean equipment thoroughly</w:t>
            </w:r>
          </w:p>
          <w:p w:rsidR="00000000" w:rsidRPr="000F1891" w:rsidP="000F1891">
            <w:pPr>
              <w:pStyle w:val="BodyText"/>
            </w:pPr>
            <w:r w:rsidRPr="000F1891">
              <w:t>3.4 Dispose of waste generated by the filtration process and cleaning procedures, in line with regulatory requirements</w:t>
            </w:r>
          </w:p>
          <w:p w:rsidR="00000000" w:rsidRPr="000F1891" w:rsidP="000F1891">
            <w:pPr>
              <w:pStyle w:val="BodyText"/>
            </w:pPr>
            <w:r w:rsidRPr="000F1891">
              <w:t>3.5 Record workplace informa</w:t>
            </w:r>
            <w:r w:rsidRPr="000F1891">
              <w:t xml:space="preserve">tion according to workplace requirements </w:t>
            </w:r>
          </w:p>
        </w:tc>
      </w:tr>
    </w:tbl>
    <w:p w:rsidR="00000000" w:rsidRPr="000F1891" w:rsidP="000F1891">
      <w:pPr>
        <w:pStyle w:val="BodyText"/>
      </w:pPr>
    </w:p>
    <w:p w:rsidR="00000000" w:rsidRPr="000F1891" w:rsidP="000F1891">
      <w:pPr>
        <w:pStyle w:val="AllowPageBreak"/>
      </w:pPr>
    </w:p>
    <w:p w:rsidR="00000000" w:rsidRPr="000F1891" w:rsidP="000F1891">
      <w:pPr>
        <w:pStyle w:val="Heading1"/>
      </w:pPr>
      <w:bookmarkStart w:id="6" w:name="O_1059109"/>
      <w:bookmarkEnd w:id="6"/>
      <w:r w:rsidRPr="000F1891">
        <w:t>Foundation Skills</w:t>
      </w:r>
    </w:p>
    <w:p w:rsidR="00000000" w:rsidRPr="00906469" w:rsidP="00906469">
      <w:pPr>
        <w:pStyle w:val="BodyText"/>
        <w:rPr>
          <w:i/>
        </w:rPr>
      </w:pPr>
      <w:r w:rsidRPr="00906469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906469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Description</w:t>
            </w:r>
          </w:p>
        </w:tc>
      </w:tr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ListBullet"/>
              <w:rPr>
                <w:lang w:val="en-NZ"/>
              </w:rPr>
            </w:pPr>
            <w:r w:rsidRPr="000F1891">
              <w:t>Interpret production and process information from a variety of workplace documents</w:t>
            </w:r>
          </w:p>
        </w:tc>
      </w:tr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ListBullet"/>
            </w:pPr>
            <w:r w:rsidRPr="000F1891">
              <w:t xml:space="preserve">Calculate numerical information relating to measurements, quantities, pressure and operational </w:t>
            </w:r>
            <w:r w:rsidRPr="000F1891">
              <w:t>specifications</w:t>
            </w:r>
          </w:p>
          <w:p w:rsidR="00000000" w:rsidRPr="000F1891" w:rsidP="000F1891">
            <w:pPr>
              <w:pStyle w:val="ListBullet"/>
            </w:pPr>
            <w:r w:rsidRPr="000F1891">
              <w:t>Interpret gauge readings during monitoring of process including pound of force per square inch (psi), kilopascal (kPa), temperature, dissolved oxygen</w:t>
            </w:r>
          </w:p>
          <w:p w:rsidR="00000000" w:rsidP="000F1891">
            <w:pPr>
              <w:pStyle w:val="ListBullet"/>
              <w:rPr>
                <w:lang w:val="en-NZ"/>
              </w:rPr>
            </w:pPr>
            <w:r w:rsidRPr="000F1891">
              <w:t>Interpret measurements and volumes including microns (µ), litres (L), hectolitres (hL)</w:t>
            </w:r>
          </w:p>
        </w:tc>
      </w:tr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Get</w:t>
            </w:r>
            <w:r w:rsidRPr="000F1891">
              <w:t xml:space="preserve">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ListBullet"/>
            </w:pPr>
            <w:r w:rsidRPr="000F1891">
              <w:t>Plan, sequence and implement tasks required to achieve production requirements</w:t>
            </w:r>
          </w:p>
        </w:tc>
      </w:tr>
    </w:tbl>
    <w:p w:rsidR="00000000" w:rsidRPr="000F1891" w:rsidP="000F1891">
      <w:pPr>
        <w:pStyle w:val="BodyText"/>
      </w:pPr>
    </w:p>
    <w:p w:rsidR="00000000" w:rsidRPr="000F1891" w:rsidP="000F1891">
      <w:pPr>
        <w:pStyle w:val="AllowPageBreak"/>
      </w:pPr>
    </w:p>
    <w:p w:rsidR="00000000" w:rsidRPr="000F1891" w:rsidP="000F1891">
      <w:pPr>
        <w:pStyle w:val="Heading1"/>
      </w:pPr>
      <w:bookmarkStart w:id="7" w:name="O_1059111"/>
      <w:bookmarkEnd w:id="7"/>
      <w:r w:rsidRPr="000F18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Equivalence status</w:t>
            </w:r>
          </w:p>
        </w:tc>
      </w:tr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FBPTEC3003 Filter fermented beverages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BodyText"/>
            </w:pPr>
            <w:r w:rsidRPr="000F1891">
              <w:t>No equivalent unit</w:t>
            </w:r>
          </w:p>
        </w:tc>
      </w:tr>
    </w:tbl>
    <w:p w:rsidR="00000000" w:rsidRPr="000F1891" w:rsidP="000F1891">
      <w:pPr>
        <w:pStyle w:val="BodyText"/>
      </w:pPr>
    </w:p>
    <w:p w:rsidR="00000000" w:rsidRPr="000F1891" w:rsidP="000F1891">
      <w:pPr>
        <w:pStyle w:val="AllowPageBreak"/>
      </w:pPr>
    </w:p>
    <w:p w:rsidR="00000000" w:rsidRPr="000F1891" w:rsidP="000F1891">
      <w:pPr>
        <w:pStyle w:val="Heading1"/>
      </w:pPr>
      <w:bookmarkStart w:id="8" w:name="O_1059118"/>
      <w:bookmarkEnd w:id="8"/>
      <w:r w:rsidRPr="000F1891">
        <w:t>Links</w:t>
      </w:r>
    </w:p>
    <w:p w:rsidR="00000000" w:rsidRPr="000F1891" w:rsidP="00906469">
      <w:pPr>
        <w:pStyle w:val="BodyText"/>
      </w:pPr>
      <w:r w:rsidRPr="000F189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7F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F1891" w:rsidP="00906469">
      <w:pPr>
        <w:pStyle w:val="BodyText"/>
        <w:sectPr w:rsidSect="000F18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1891" w:rsidP="000F1891">
      <w:pPr>
        <w:pStyle w:val="SuperHeading"/>
      </w:pPr>
      <w:r w:rsidRPr="000F1891">
        <w:t>Assessment Requirements for FBPTEC3003 Filter</w:t>
      </w:r>
      <w:r w:rsidRPr="000F1891">
        <w:t xml:space="preserve"> fermented beverages</w:t>
      </w:r>
    </w:p>
    <w:p w:rsidR="00000000" w:rsidRPr="000F1891" w:rsidP="000F1891">
      <w:pPr>
        <w:pStyle w:val="Heading1"/>
      </w:pPr>
      <w:bookmarkStart w:id="9" w:name="O_1059113"/>
      <w:bookmarkEnd w:id="9"/>
      <w:r w:rsidRPr="000F18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Bold"/>
              <w:rPr>
                <w:lang w:val="en-NZ"/>
              </w:rPr>
            </w:pPr>
            <w:r w:rsidRPr="000F1891">
              <w:t>Comments</w:t>
            </w:r>
          </w:p>
        </w:tc>
      </w:tr>
      <w:tr w:rsidTr="000F18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891">
            <w:pPr>
              <w:pStyle w:val="BodyText"/>
              <w:rPr>
                <w:lang w:val="en-NZ"/>
              </w:rPr>
            </w:pPr>
            <w:r w:rsidRPr="000F18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891" w:rsidP="000F1891">
            <w:pPr>
              <w:pStyle w:val="BodyText"/>
            </w:pPr>
            <w:r w:rsidRPr="000F1891">
              <w:t>This version released with FBP Food, Beverage and Pharmaceutical Training Package Version 3.0.</w:t>
            </w:r>
          </w:p>
        </w:tc>
      </w:tr>
    </w:tbl>
    <w:p w:rsidR="00000000" w:rsidRPr="000F1891" w:rsidP="000F1891">
      <w:pPr>
        <w:pStyle w:val="BodyText"/>
      </w:pPr>
    </w:p>
    <w:p w:rsidR="00000000" w:rsidRPr="000F1891" w:rsidP="000F1891">
      <w:pPr>
        <w:pStyle w:val="AllowPageBreak"/>
      </w:pPr>
    </w:p>
    <w:p w:rsidR="00000000" w:rsidRPr="000F1891" w:rsidP="000F1891">
      <w:pPr>
        <w:pStyle w:val="Heading1"/>
      </w:pPr>
      <w:bookmarkStart w:id="10" w:name="O_1059114"/>
      <w:bookmarkEnd w:id="10"/>
      <w:r w:rsidRPr="000F1891">
        <w:t>Performance Evidence</w:t>
      </w:r>
    </w:p>
    <w:p w:rsidR="00000000" w:rsidRPr="000F1891" w:rsidP="00906469">
      <w:pPr>
        <w:pStyle w:val="BodyText"/>
      </w:pPr>
      <w:r w:rsidRPr="000F1891">
        <w:t xml:space="preserve">An individual demonstrating competency must satisfy all of the elements and performance criteria in this unit. </w:t>
      </w:r>
    </w:p>
    <w:p w:rsidR="00000000" w:rsidRPr="000F1891" w:rsidP="00906469">
      <w:pPr>
        <w:pStyle w:val="BodyText"/>
      </w:pPr>
      <w:r w:rsidRPr="000F1891">
        <w:t xml:space="preserve">There must be evidence that the individual has effectively operated the filtration process to filter fermented beverages to specification on at </w:t>
      </w:r>
      <w:r w:rsidRPr="000F1891">
        <w:t>least two occasions, using one or more of the following systems:</w:t>
      </w:r>
    </w:p>
    <w:p w:rsidR="00000000" w:rsidRPr="000F1891" w:rsidP="000F1891">
      <w:pPr>
        <w:pStyle w:val="ListBullet"/>
      </w:pPr>
      <w:r w:rsidRPr="000F1891">
        <w:t>lenticular</w:t>
      </w:r>
    </w:p>
    <w:p w:rsidR="00000000" w:rsidRPr="000F1891" w:rsidP="000F1891">
      <w:pPr>
        <w:pStyle w:val="ListBullet"/>
      </w:pPr>
      <w:r w:rsidRPr="000F1891">
        <w:t>plate and frame</w:t>
      </w:r>
    </w:p>
    <w:p w:rsidR="00000000" w:rsidRPr="000F1891" w:rsidP="000F1891">
      <w:pPr>
        <w:pStyle w:val="ListBullet"/>
      </w:pPr>
      <w:r w:rsidRPr="000F1891">
        <w:t>centrifugal</w:t>
      </w:r>
    </w:p>
    <w:p w:rsidR="00000000" w:rsidRPr="000F1891" w:rsidP="000F1891">
      <w:pPr>
        <w:pStyle w:val="ListBullet"/>
      </w:pPr>
      <w:r w:rsidRPr="000F1891">
        <w:t>diatomaceous earth (DE).</w:t>
      </w:r>
    </w:p>
    <w:p w:rsidR="00000000" w:rsidRPr="000F1891" w:rsidP="000F1891">
      <w:pPr>
        <w:pStyle w:val="AllowPageBreak"/>
      </w:pPr>
    </w:p>
    <w:p w:rsidR="00000000" w:rsidRPr="000F1891" w:rsidP="000F1891">
      <w:pPr>
        <w:pStyle w:val="Heading1"/>
      </w:pPr>
      <w:bookmarkStart w:id="11" w:name="O_1059115"/>
      <w:bookmarkEnd w:id="11"/>
      <w:r w:rsidRPr="000F1891">
        <w:t>Knowledge Evidence</w:t>
      </w:r>
    </w:p>
    <w:p w:rsidR="00000000" w:rsidRPr="000F1891" w:rsidP="00906469">
      <w:pPr>
        <w:pStyle w:val="BodyText"/>
      </w:pPr>
      <w:r w:rsidRPr="000F1891">
        <w:t>An individual must be able to demonstrate the knowledge required to perform the tasks outlined in the elements and performance criteria of this unit. This includes knowledge of:</w:t>
      </w:r>
    </w:p>
    <w:p w:rsidR="00000000" w:rsidRPr="000F1891" w:rsidP="000F1891">
      <w:pPr>
        <w:pStyle w:val="ListBullet"/>
      </w:pPr>
      <w:r w:rsidRPr="000F1891">
        <w:t>principles of filter aid filtration (or dynamic depth filtration)</w:t>
      </w:r>
    </w:p>
    <w:p w:rsidR="00000000" w:rsidRPr="000F1891" w:rsidP="000F1891">
      <w:pPr>
        <w:pStyle w:val="ListBullet"/>
      </w:pPr>
      <w:r w:rsidRPr="000F1891">
        <w:t xml:space="preserve">lenticular, plate and frame and centrifugal filtration processes, their basic operating principles and system parts </w:t>
      </w:r>
    </w:p>
    <w:p w:rsidR="00000000" w:rsidRPr="000F1891" w:rsidP="000F1891">
      <w:pPr>
        <w:pStyle w:val="ListBullet"/>
      </w:pPr>
      <w:r w:rsidRPr="000F1891">
        <w:t>filtration media, including diatomaceous earth, cellulose sheets</w:t>
      </w:r>
    </w:p>
    <w:p w:rsidR="00000000" w:rsidRPr="000F1891" w:rsidP="000F1891">
      <w:pPr>
        <w:pStyle w:val="ListBullet"/>
      </w:pPr>
      <w:r w:rsidRPr="000F1891">
        <w:t>grades of filters</w:t>
      </w:r>
    </w:p>
    <w:p w:rsidR="00000000" w:rsidRPr="000F1891" w:rsidP="000F1891">
      <w:pPr>
        <w:pStyle w:val="ListBullet"/>
      </w:pPr>
      <w:r w:rsidRPr="000F1891">
        <w:t>the effects that filtering has on end product and accept</w:t>
      </w:r>
      <w:r w:rsidRPr="000F1891">
        <w:t>able degrees of haze</w:t>
      </w:r>
    </w:p>
    <w:p w:rsidR="00000000" w:rsidRPr="000F1891" w:rsidP="000F1891">
      <w:pPr>
        <w:pStyle w:val="ListBullet"/>
      </w:pPr>
      <w:r w:rsidRPr="000F1891">
        <w:t>links between filtration and other processes used in producing fermented beverages</w:t>
      </w:r>
    </w:p>
    <w:p w:rsidR="00000000" w:rsidRPr="000F1891" w:rsidP="000F1891">
      <w:pPr>
        <w:pStyle w:val="ListBullet"/>
      </w:pPr>
      <w:r w:rsidRPr="000F1891">
        <w:t>importance of cleaning, sanitising and sterilising</w:t>
      </w:r>
    </w:p>
    <w:p w:rsidR="00000000" w:rsidRPr="000F1891" w:rsidP="000F1891">
      <w:pPr>
        <w:pStyle w:val="ListBullet"/>
      </w:pPr>
      <w:r w:rsidRPr="000F1891">
        <w:t>methods to clean and sanitise filters</w:t>
      </w:r>
    </w:p>
    <w:p w:rsidR="00000000" w:rsidRPr="000F1891" w:rsidP="000F1891">
      <w:pPr>
        <w:pStyle w:val="ListBullet"/>
      </w:pPr>
      <w:r w:rsidRPr="000F1891">
        <w:t xml:space="preserve">pump operation </w:t>
      </w:r>
    </w:p>
    <w:p w:rsidR="00000000" w:rsidRPr="000F1891" w:rsidP="000F1891">
      <w:pPr>
        <w:pStyle w:val="ListBullet"/>
      </w:pPr>
      <w:r w:rsidRPr="000F1891">
        <w:t>instruments used for monitoring pressure, disso</w:t>
      </w:r>
      <w:r w:rsidRPr="000F1891">
        <w:t>lved oxygen (DO) and calibration requirements</w:t>
      </w:r>
    </w:p>
    <w:p w:rsidR="00000000" w:rsidRPr="000F1891" w:rsidP="000F1891">
      <w:pPr>
        <w:pStyle w:val="ListBullet"/>
      </w:pPr>
      <w:r w:rsidRPr="000F1891">
        <w:t>the effects that DO has on fermented beverages</w:t>
      </w:r>
    </w:p>
    <w:p w:rsidR="00000000" w:rsidRPr="000F1891" w:rsidP="000F1891">
      <w:pPr>
        <w:pStyle w:val="ListBullet"/>
      </w:pPr>
      <w:r w:rsidRPr="000F1891">
        <w:t>common causes of non-conformance results for product, process and equipment and corrective action required including:</w:t>
      </w:r>
    </w:p>
    <w:p w:rsidR="00000000" w:rsidRPr="000F1891" w:rsidP="000F1891">
      <w:pPr>
        <w:pStyle w:val="ListBullet2"/>
      </w:pPr>
      <w:r w:rsidRPr="000F1891">
        <w:t xml:space="preserve">issues that can be rectified  </w:t>
      </w:r>
    </w:p>
    <w:p w:rsidR="00000000" w:rsidRPr="000F1891" w:rsidP="000F1891">
      <w:pPr>
        <w:pStyle w:val="ListBullet2"/>
      </w:pPr>
      <w:r w:rsidRPr="000F1891">
        <w:t>issues that must be reported</w:t>
      </w:r>
    </w:p>
    <w:p w:rsidR="00000000" w:rsidRPr="000F1891" w:rsidP="000F1891">
      <w:pPr>
        <w:pStyle w:val="ListBullet"/>
      </w:pPr>
      <w:r w:rsidRPr="000F1891">
        <w:t>responsibilities for health and safety in the workplace including:</w:t>
      </w:r>
    </w:p>
    <w:p w:rsidR="00000000" w:rsidRPr="000F1891" w:rsidP="000F1891">
      <w:pPr>
        <w:pStyle w:val="ListBullet2"/>
      </w:pPr>
      <w:r w:rsidRPr="000F1891">
        <w:t>health and safety hazards associated with the filtration process</w:t>
      </w:r>
    </w:p>
    <w:p w:rsidR="00000000" w:rsidRPr="000F1891" w:rsidP="000F1891">
      <w:pPr>
        <w:pStyle w:val="ListBullet2"/>
      </w:pPr>
      <w:r w:rsidRPr="000F1891">
        <w:t>methods for controlling risks associated with work health and safety hazards</w:t>
      </w:r>
    </w:p>
    <w:p w:rsidR="00000000" w:rsidRPr="000F1891" w:rsidP="000F1891">
      <w:pPr>
        <w:pStyle w:val="ListBullet"/>
      </w:pPr>
      <w:r w:rsidRPr="000F1891">
        <w:t>responsibilitie</w:t>
      </w:r>
      <w:r w:rsidRPr="000F1891">
        <w:t xml:space="preserve">s for identifying and controlling environmental issues </w:t>
      </w:r>
    </w:p>
    <w:p w:rsidR="00000000" w:rsidRPr="000F1891" w:rsidP="000F1891">
      <w:pPr>
        <w:pStyle w:val="ListBullet"/>
      </w:pPr>
      <w:r w:rsidRPr="000F1891">
        <w:t>how to safely dispose of the sediment filtered out the fermented beverage</w:t>
      </w:r>
    </w:p>
    <w:p w:rsidR="00000000" w:rsidRPr="000F1891" w:rsidP="000F1891">
      <w:pPr>
        <w:pStyle w:val="ListBullet"/>
      </w:pPr>
      <w:r w:rsidRPr="000F1891">
        <w:t>workplace procedures and responsibility for:</w:t>
      </w:r>
    </w:p>
    <w:p w:rsidR="00000000" w:rsidRPr="000F1891" w:rsidP="000F1891">
      <w:pPr>
        <w:pStyle w:val="ListBullet2"/>
      </w:pPr>
      <w:r w:rsidRPr="000F1891">
        <w:t>reporting problems</w:t>
      </w:r>
    </w:p>
    <w:p w:rsidR="00000000" w:rsidRPr="000F1891" w:rsidP="000F1891">
      <w:pPr>
        <w:pStyle w:val="ListBullet2"/>
      </w:pPr>
      <w:r w:rsidRPr="000F1891">
        <w:t>shutting down the process</w:t>
      </w:r>
    </w:p>
    <w:p w:rsidR="00000000" w:rsidRPr="000F1891" w:rsidP="000F1891">
      <w:pPr>
        <w:pStyle w:val="ListBullet2"/>
      </w:pPr>
      <w:r w:rsidRPr="000F1891">
        <w:t>cleaning</w:t>
      </w:r>
    </w:p>
    <w:p w:rsidR="00000000" w:rsidRPr="000F1891" w:rsidP="000F1891">
      <w:pPr>
        <w:pStyle w:val="ListBullet2"/>
      </w:pPr>
      <w:r w:rsidRPr="000F1891">
        <w:t xml:space="preserve">handling waste </w:t>
      </w:r>
    </w:p>
    <w:p w:rsidR="00000000" w:rsidRPr="000F1891" w:rsidP="000F1891">
      <w:pPr>
        <w:pStyle w:val="ListBullet"/>
      </w:pPr>
      <w:r w:rsidRPr="000F1891">
        <w:t>Food Stan</w:t>
      </w:r>
      <w:r w:rsidRPr="000F1891">
        <w:t>dards Code in relation to production of beverages</w:t>
      </w:r>
    </w:p>
    <w:p w:rsidR="00000000" w:rsidRPr="000F1891" w:rsidP="000F1891">
      <w:pPr>
        <w:pStyle w:val="ListBullet"/>
      </w:pPr>
      <w:r w:rsidRPr="000F1891">
        <w:t>regulatory record keeping requirements.</w:t>
      </w:r>
    </w:p>
    <w:p w:rsidR="00000000" w:rsidRPr="000F1891" w:rsidP="000F1891">
      <w:pPr>
        <w:pStyle w:val="AllowPageBreak"/>
      </w:pPr>
    </w:p>
    <w:p w:rsidR="00000000" w:rsidRPr="000F1891" w:rsidP="000F1891">
      <w:pPr>
        <w:pStyle w:val="Heading1"/>
      </w:pPr>
      <w:bookmarkStart w:id="12" w:name="O_1059116"/>
      <w:bookmarkEnd w:id="12"/>
      <w:r w:rsidRPr="000F1891">
        <w:t>Assessment Conditions</w:t>
      </w:r>
    </w:p>
    <w:p w:rsidR="00000000" w:rsidRPr="000F1891" w:rsidP="00906469">
      <w:pPr>
        <w:pStyle w:val="BodyText"/>
      </w:pPr>
      <w:r w:rsidRPr="000F1891">
        <w:t xml:space="preserve">Assessment of skills must take place under the following conditions: </w:t>
      </w:r>
    </w:p>
    <w:p w:rsidR="00000000" w:rsidRPr="000F1891" w:rsidP="000F1891">
      <w:pPr>
        <w:pStyle w:val="ListBullet"/>
      </w:pPr>
      <w:r w:rsidRPr="000F1891">
        <w:t>physical conditions:</w:t>
      </w:r>
    </w:p>
    <w:p w:rsidR="00000000" w:rsidRPr="000F1891" w:rsidP="000F1891">
      <w:pPr>
        <w:pStyle w:val="ListBullet2"/>
      </w:pPr>
      <w:r w:rsidRPr="000F1891">
        <w:t>a beverage production workplace or an environment that accurately represents workplace conditions</w:t>
      </w:r>
    </w:p>
    <w:p w:rsidR="00000000" w:rsidRPr="000F1891" w:rsidP="000F1891">
      <w:pPr>
        <w:pStyle w:val="ListBullet"/>
      </w:pPr>
      <w:r w:rsidRPr="000F1891">
        <w:t>resources, equipment and materials:</w:t>
      </w:r>
    </w:p>
    <w:p w:rsidR="00000000" w:rsidRPr="000F1891" w:rsidP="000F1891">
      <w:pPr>
        <w:pStyle w:val="ListBullet2"/>
      </w:pPr>
      <w:r w:rsidRPr="000F1891">
        <w:t>personal protective equipment for filtration operations</w:t>
      </w:r>
    </w:p>
    <w:p w:rsidR="00000000" w:rsidRPr="000F1891" w:rsidP="000F1891">
      <w:pPr>
        <w:pStyle w:val="ListBullet2"/>
      </w:pPr>
      <w:r w:rsidRPr="000F1891">
        <w:t xml:space="preserve">filtration equipment and filters and related materials required </w:t>
      </w:r>
      <w:r w:rsidRPr="000F1891">
        <w:t>for operations</w:t>
      </w:r>
    </w:p>
    <w:p w:rsidR="00000000" w:rsidRPr="000F1891" w:rsidP="000F1891">
      <w:pPr>
        <w:pStyle w:val="ListBullet2"/>
      </w:pPr>
      <w:r w:rsidRPr="000F1891">
        <w:t>product for filtration</w:t>
      </w:r>
    </w:p>
    <w:p w:rsidR="00000000" w:rsidRPr="000F1891" w:rsidP="000F1891">
      <w:pPr>
        <w:pStyle w:val="ListBullet2"/>
      </w:pPr>
      <w:r w:rsidRPr="000F1891">
        <w:t>system for recording and reporting information</w:t>
      </w:r>
    </w:p>
    <w:p w:rsidR="00000000" w:rsidRPr="000F1891" w:rsidP="000F1891">
      <w:pPr>
        <w:pStyle w:val="ListBullet"/>
      </w:pPr>
      <w:r w:rsidRPr="000F1891">
        <w:t>specifications:</w:t>
      </w:r>
    </w:p>
    <w:p w:rsidR="00000000" w:rsidRPr="000F1891" w:rsidP="000F1891">
      <w:pPr>
        <w:pStyle w:val="ListBullet2"/>
      </w:pPr>
      <w:r w:rsidRPr="000F1891">
        <w:t>workplace procedures for filtration operations.</w:t>
      </w:r>
    </w:p>
    <w:p w:rsidR="00000000" w:rsidRPr="000F1891" w:rsidP="00906469">
      <w:pPr>
        <w:pStyle w:val="BodyText"/>
      </w:pPr>
      <w:r w:rsidRPr="000F1891">
        <w:t>Assessors of this unit must satisfy the requirements for assessors in applicable vocational education and training legislation, frameworks and/or standards.</w:t>
      </w:r>
    </w:p>
    <w:p w:rsidR="00000000" w:rsidRPr="000F1891" w:rsidP="000F1891">
      <w:pPr>
        <w:pStyle w:val="Heading1"/>
      </w:pPr>
      <w:bookmarkStart w:id="13" w:name="O_1059119"/>
      <w:bookmarkEnd w:id="13"/>
      <w:r w:rsidRPr="000F1891">
        <w:t>Links</w:t>
      </w:r>
    </w:p>
    <w:p w:rsidR="00000000" w:rsidRPr="000F1891" w:rsidP="00906469">
      <w:pPr>
        <w:pStyle w:val="BodyText"/>
      </w:pPr>
      <w:r w:rsidRPr="000F1891">
        <w:t>Companion Volumes, including Implementation Guides, are available at VETNe</w:t>
      </w:r>
      <w:r w:rsidRPr="000F1891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7F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F1891" w:rsidP="000F1891"/>
    <w:sectPr w:rsidSect="000F18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91" w:rsidRPr="00906469" w:rsidP="00906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69" w:rsidP="000F1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469" w:rsidP="000F1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06469" w:rsidP="000F18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91" w:rsidP="000F1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6469">
      <w:t>Approved</w:t>
    </w:r>
    <w:r w:rsidR="009064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64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6469">
      <w:rPr>
        <w:noProof/>
      </w:rPr>
      <w:t>4</w:t>
    </w:r>
    <w:r>
      <w:rPr>
        <w:noProof/>
      </w:rPr>
      <w:fldChar w:fldCharType="end"/>
    </w:r>
  </w:p>
  <w:p w:rsidR="000F1891" w:rsidP="000F1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64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6469">
      <w:t>Manufacturing Industry Skills Alliance</w:t>
    </w:r>
    <w:r w:rsidR="00906469">
      <w:fldChar w:fldCharType="end"/>
    </w:r>
  </w:p>
  <w:p w:rsidR="000F1891" w:rsidP="000F1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891" w:rsidRPr="00906469" w:rsidP="00906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69" w:rsidRPr="002D2AF8" w:rsidP="000F1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FBPTEC3003 Filter fermented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6469" w:rsidP="000F18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91" w:rsidRPr="002D2AF8" w:rsidP="000F1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6469">
      <w:t>FBPTEC3003 Filter fermented beverages</w:t>
    </w:r>
    <w:r w:rsidR="009064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6469">
      <w:rPr>
        <w:noProof/>
      </w:rPr>
      <w:t>2 March 2025</w:t>
    </w:r>
    <w:r>
      <w:fldChar w:fldCharType="end"/>
    </w:r>
  </w:p>
  <w:p w:rsidR="000F1891" w:rsidP="000F1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4C7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E1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023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891"/>
  </w:style>
  <w:style w:type="character" w:customStyle="1" w:styleId="Heading1Char">
    <w:name w:val="Heading 1 Char"/>
    <w:basedOn w:val="DefaultParagraphFont"/>
    <w:link w:val="Heading1"/>
    <w:rsid w:val="000F1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8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18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1891"/>
    <w:rPr>
      <w:i/>
    </w:rPr>
  </w:style>
  <w:style w:type="paragraph" w:customStyle="1" w:styleId="SuperHeading">
    <w:name w:val="SuperHeading"/>
    <w:basedOn w:val="Normal"/>
    <w:rsid w:val="000F1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1891"/>
    <w:rPr>
      <w:b/>
    </w:rPr>
  </w:style>
  <w:style w:type="character" w:customStyle="1" w:styleId="Heading2Char">
    <w:name w:val="Heading 2 Char"/>
    <w:basedOn w:val="DefaultParagraphFont"/>
    <w:link w:val="Heading2"/>
    <w:rsid w:val="000F1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891"/>
    <w:rPr>
      <w:b/>
      <w:spacing w:val="0"/>
    </w:rPr>
  </w:style>
  <w:style w:type="paragraph" w:customStyle="1" w:styleId="SuperTitle">
    <w:name w:val="SuperTitle"/>
    <w:basedOn w:val="Title"/>
    <w:rsid w:val="000F1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8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891"/>
  </w:style>
  <w:style w:type="paragraph" w:styleId="TableofFigures">
    <w:name w:val="table of figures"/>
    <w:basedOn w:val="Normal"/>
    <w:next w:val="Normal"/>
    <w:semiHidden/>
    <w:rsid w:val="000F1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8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891"/>
    <w:rPr>
      <w:rFonts w:ascii="Wingdings" w:hAnsi="Wingdings"/>
    </w:rPr>
  </w:style>
  <w:style w:type="paragraph" w:customStyle="1" w:styleId="TableHeading">
    <w:name w:val="Table Heading"/>
    <w:basedOn w:val="HeadingBase"/>
    <w:rsid w:val="000F1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891"/>
    <w:rPr>
      <w:color w:val="0033CC"/>
      <w:u w:val="none"/>
    </w:rPr>
  </w:style>
  <w:style w:type="paragraph" w:customStyle="1" w:styleId="BodyTextRight">
    <w:name w:val="Body Text Right"/>
    <w:basedOn w:val="BodyText"/>
    <w:rsid w:val="000F1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8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891"/>
    <w:rPr>
      <w:sz w:val="32"/>
    </w:rPr>
  </w:style>
  <w:style w:type="paragraph" w:customStyle="1" w:styleId="HeadingProcedure">
    <w:name w:val="Heading Procedure"/>
    <w:basedOn w:val="HeadingBase"/>
    <w:next w:val="Normal"/>
    <w:rsid w:val="000F1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891"/>
    <w:pPr>
      <w:spacing w:before="60" w:after="60"/>
    </w:pPr>
  </w:style>
  <w:style w:type="paragraph" w:styleId="ListContinue">
    <w:name w:val="List Continue"/>
    <w:basedOn w:val="List"/>
    <w:rsid w:val="000F1891"/>
    <w:pPr>
      <w:ind w:firstLine="0"/>
    </w:pPr>
  </w:style>
  <w:style w:type="paragraph" w:customStyle="1" w:styleId="ListNote">
    <w:name w:val="List Note"/>
    <w:basedOn w:val="List"/>
    <w:rsid w:val="000F1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891"/>
    <w:rPr>
      <w:rFonts w:ascii="Courier New" w:hAnsi="Courier New"/>
    </w:rPr>
  </w:style>
  <w:style w:type="paragraph" w:customStyle="1" w:styleId="NoteBullet">
    <w:name w:val="Note Bullet"/>
    <w:basedOn w:val="Note"/>
    <w:rsid w:val="000F1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8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891"/>
    <w:rPr>
      <w:b/>
      <w:smallCaps/>
    </w:rPr>
  </w:style>
  <w:style w:type="paragraph" w:customStyle="1" w:styleId="TableListNumber">
    <w:name w:val="Table List Number"/>
    <w:basedOn w:val="ListNumber"/>
    <w:rsid w:val="000F1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891"/>
    <w:pPr>
      <w:numPr>
        <w:numId w:val="9"/>
      </w:numPr>
    </w:pPr>
  </w:style>
  <w:style w:type="paragraph" w:customStyle="1" w:styleId="ListAlpha2">
    <w:name w:val="List Alpha 2"/>
    <w:basedOn w:val="List2"/>
    <w:rsid w:val="000F1891"/>
    <w:pPr>
      <w:numPr>
        <w:numId w:val="8"/>
      </w:numPr>
    </w:pPr>
  </w:style>
  <w:style w:type="paragraph" w:styleId="List2">
    <w:name w:val="List 2"/>
    <w:basedOn w:val="BodyText"/>
    <w:rsid w:val="000F1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8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8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891"/>
    <w:pPr>
      <w:numPr>
        <w:numId w:val="4"/>
      </w:numPr>
    </w:pPr>
  </w:style>
  <w:style w:type="paragraph" w:styleId="ListContinue2">
    <w:name w:val="List Continue 2"/>
    <w:basedOn w:val="List2"/>
    <w:rsid w:val="000F1891"/>
    <w:pPr>
      <w:ind w:firstLine="0"/>
    </w:pPr>
  </w:style>
  <w:style w:type="paragraph" w:styleId="ListContinue3">
    <w:name w:val="List Continue 3"/>
    <w:basedOn w:val="List3"/>
    <w:rsid w:val="000F1891"/>
    <w:pPr>
      <w:ind w:left="1021" w:firstLine="0"/>
    </w:pPr>
  </w:style>
  <w:style w:type="paragraph" w:styleId="ListContinue4">
    <w:name w:val="List Continue 4"/>
    <w:basedOn w:val="List4"/>
    <w:rsid w:val="000F1891"/>
    <w:pPr>
      <w:ind w:firstLine="0"/>
    </w:pPr>
  </w:style>
  <w:style w:type="paragraph" w:styleId="ListContinue5">
    <w:name w:val="List Continue 5"/>
    <w:basedOn w:val="List5"/>
    <w:rsid w:val="000F1891"/>
    <w:pPr>
      <w:ind w:firstLine="0"/>
    </w:pPr>
  </w:style>
  <w:style w:type="paragraph" w:styleId="ListNumber3">
    <w:name w:val="List Number 3"/>
    <w:basedOn w:val="List3"/>
    <w:rsid w:val="000F1891"/>
    <w:pPr>
      <w:numPr>
        <w:numId w:val="5"/>
      </w:numPr>
    </w:pPr>
  </w:style>
  <w:style w:type="paragraph" w:styleId="ListNumber4">
    <w:name w:val="List Number 4"/>
    <w:basedOn w:val="List4"/>
    <w:rsid w:val="000F1891"/>
    <w:pPr>
      <w:numPr>
        <w:numId w:val="6"/>
      </w:numPr>
    </w:pPr>
  </w:style>
  <w:style w:type="paragraph" w:styleId="ListNumber5">
    <w:name w:val="List Number 5"/>
    <w:basedOn w:val="List5"/>
    <w:rsid w:val="000F1891"/>
    <w:pPr>
      <w:numPr>
        <w:numId w:val="7"/>
      </w:numPr>
    </w:pPr>
  </w:style>
  <w:style w:type="paragraph" w:styleId="BlockText">
    <w:name w:val="Block Text"/>
    <w:basedOn w:val="Normal"/>
    <w:rsid w:val="000F1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891"/>
    <w:rPr>
      <w:sz w:val="16"/>
      <w:vertAlign w:val="superscript"/>
    </w:rPr>
  </w:style>
  <w:style w:type="character" w:customStyle="1" w:styleId="Symbols">
    <w:name w:val="Symbols"/>
    <w:basedOn w:val="DefaultParagraphFont"/>
    <w:rsid w:val="000F1891"/>
    <w:rPr>
      <w:rFonts w:ascii="Symbol" w:hAnsi="Symbol"/>
    </w:rPr>
  </w:style>
  <w:style w:type="character" w:customStyle="1" w:styleId="MenuOptions">
    <w:name w:val="Menu Options"/>
    <w:basedOn w:val="DefaultParagraphFont"/>
    <w:rsid w:val="000F1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891"/>
    <w:rPr>
      <w:b/>
    </w:rPr>
  </w:style>
  <w:style w:type="character" w:customStyle="1" w:styleId="Underlined">
    <w:name w:val="Underlined"/>
    <w:basedOn w:val="DefaultParagraphFont"/>
    <w:rsid w:val="000F1891"/>
    <w:rPr>
      <w:u w:val="single"/>
    </w:rPr>
  </w:style>
  <w:style w:type="paragraph" w:customStyle="1" w:styleId="TableBodyTextRight">
    <w:name w:val="Table Body Text Right"/>
    <w:basedOn w:val="TableBodyText"/>
    <w:rsid w:val="000F1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891"/>
    <w:rPr>
      <w:sz w:val="18"/>
    </w:rPr>
  </w:style>
  <w:style w:type="paragraph" w:customStyle="1" w:styleId="BodySmallRight">
    <w:name w:val="Body Small Right"/>
    <w:basedOn w:val="BodyTextRight"/>
    <w:rsid w:val="000F1891"/>
    <w:rPr>
      <w:sz w:val="18"/>
      <w:szCs w:val="18"/>
    </w:rPr>
  </w:style>
  <w:style w:type="paragraph" w:customStyle="1" w:styleId="MarginEdition">
    <w:name w:val="Margin Edition"/>
    <w:basedOn w:val="MarginNote"/>
    <w:rsid w:val="000F1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891"/>
    <w:rPr>
      <w:sz w:val="2"/>
      <w:szCs w:val="2"/>
    </w:rPr>
  </w:style>
  <w:style w:type="character" w:customStyle="1" w:styleId="Small">
    <w:name w:val="Small"/>
    <w:basedOn w:val="DefaultParagraphFont"/>
    <w:rsid w:val="000F1891"/>
    <w:rPr>
      <w:sz w:val="16"/>
    </w:rPr>
  </w:style>
  <w:style w:type="paragraph" w:customStyle="1" w:styleId="WideTable">
    <w:name w:val="Wide Table"/>
    <w:basedOn w:val="Normal"/>
    <w:rsid w:val="000F1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891"/>
  </w:style>
  <w:style w:type="paragraph" w:styleId="Quote">
    <w:name w:val="Quote"/>
    <w:basedOn w:val="Heading1"/>
    <w:link w:val="QuoteChar"/>
    <w:qFormat/>
    <w:rsid w:val="000F1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891"/>
    <w:pPr>
      <w:pageBreakBefore/>
    </w:pPr>
  </w:style>
  <w:style w:type="paragraph" w:customStyle="1" w:styleId="Border">
    <w:name w:val="Border"/>
    <w:basedOn w:val="Normal"/>
    <w:qFormat/>
    <w:rsid w:val="000F1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891"/>
    <w:rPr>
      <w:u w:val="single"/>
    </w:rPr>
  </w:style>
  <w:style w:type="character" w:customStyle="1" w:styleId="BoldandItalics">
    <w:name w:val="Bold and Italics"/>
    <w:qFormat/>
    <w:rsid w:val="000F1891"/>
    <w:rPr>
      <w:b/>
      <w:i/>
      <w:u w:val="none"/>
    </w:rPr>
  </w:style>
  <w:style w:type="paragraph" w:styleId="BalloonText">
    <w:name w:val="Balloon Text"/>
    <w:basedOn w:val="Normal"/>
    <w:link w:val="BalloonTextChar"/>
    <w:rsid w:val="000F1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8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6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6161</Characters>
  <Application>Microsoft Office Word</Application>
  <DocSecurity>0</DocSecurity>
  <Lines>192</Lines>
  <Paragraphs>144</Paragraphs>
  <ScaleCrop>false</ScaleCrop>
  <Company>Author-it Software Corporation Ltd.</Company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FBPTEC3003 Filter fermented beverages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