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9C3" w:rsidP="009A1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FBPSUG3007 Perform factory control tests</w:t>
      </w:r>
      <w:r>
        <w:fldChar w:fldCharType="end"/>
      </w:r>
    </w:p>
    <w:p w:rsidR="009A19C3" w:rsidP="009A19C3">
      <w:pPr>
        <w:pStyle w:val="Version"/>
        <w:sectPr w:rsidSect="00F26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511" w:rsidP="00F26511">
      <w:pPr>
        <w:pStyle w:val="SuperHeading"/>
      </w:pPr>
      <w:r w:rsidRPr="00F26511">
        <w:t>FBPSUG3007 Perform factory control tests</w:t>
      </w:r>
    </w:p>
    <w:p w:rsidR="00000000" w:rsidRPr="00F26511" w:rsidP="00F26511">
      <w:pPr>
        <w:pStyle w:val="Heading1"/>
      </w:pPr>
      <w:bookmarkStart w:id="1" w:name="O_990754"/>
      <w:bookmarkEnd w:id="1"/>
      <w:r w:rsidRPr="00F265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6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rPr>
                <w:rStyle w:val="SpecialBold"/>
              </w:rPr>
              <w:t>Comments</w:t>
            </w:r>
          </w:p>
        </w:tc>
      </w:tr>
      <w:tr w:rsidTr="00F26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t>This version released with FBP Food, Beverage and Pharmaceutical Training Package Version 2.0.</w:t>
            </w:r>
          </w:p>
        </w:tc>
      </w:tr>
    </w:tbl>
    <w:p w:rsidR="00000000" w:rsidRPr="00F26511" w:rsidP="00F26511">
      <w:pPr>
        <w:pStyle w:val="BodyText"/>
      </w:pPr>
    </w:p>
    <w:p w:rsidR="00000000" w:rsidRPr="00F26511" w:rsidP="00F26511">
      <w:pPr>
        <w:pStyle w:val="AllowPageBreak"/>
      </w:pPr>
    </w:p>
    <w:p w:rsidR="00000000" w:rsidRPr="00F26511" w:rsidP="00F26511">
      <w:pPr>
        <w:pStyle w:val="Heading1"/>
      </w:pPr>
      <w:bookmarkStart w:id="2" w:name="O_990755"/>
      <w:bookmarkEnd w:id="2"/>
      <w:r w:rsidRPr="00F26511">
        <w:t>Application</w:t>
      </w:r>
    </w:p>
    <w:p w:rsidR="00000000" w:rsidRPr="00F26511" w:rsidP="009A19C3">
      <w:pPr>
        <w:pStyle w:val="BodyText"/>
      </w:pPr>
      <w:r w:rsidRPr="00F26511">
        <w:t>This unit of competency describes the skills and knowledge required to perform te</w:t>
      </w:r>
      <w:r w:rsidRPr="00F26511">
        <w:t>sts for factory control. These tests are typically complex and/or non-routine and require interpretation of results within broad guidelines.</w:t>
      </w:r>
    </w:p>
    <w:p w:rsidR="00000000" w:rsidRPr="00F26511" w:rsidP="009A19C3">
      <w:pPr>
        <w:pStyle w:val="BodyText"/>
      </w:pPr>
      <w:r w:rsidRPr="00F26511">
        <w:t>The unit applies to individuals working in the sugar industry who are required to perform factory control tests and</w:t>
      </w:r>
      <w:r w:rsidRPr="00F26511">
        <w:t xml:space="preserve"> record data in a sugar mill.</w:t>
      </w:r>
    </w:p>
    <w:p w:rsidR="00000000" w:rsidRPr="00F26511" w:rsidP="009A19C3">
      <w:pPr>
        <w:pStyle w:val="BodyText"/>
      </w:pPr>
      <w:r w:rsidRPr="00F26511">
        <w:t xml:space="preserve">All work must be carried out to comply with workplace procedures according to state/territory health and safety regulations, legislation and standards that apply to the workplace. </w:t>
      </w:r>
    </w:p>
    <w:p w:rsidR="00000000" w:rsidRPr="00F26511" w:rsidP="009A19C3">
      <w:pPr>
        <w:pStyle w:val="BodyText"/>
      </w:pPr>
      <w:r w:rsidRPr="00F26511">
        <w:t>No occupational licensing, legislative or cer</w:t>
      </w:r>
      <w:r w:rsidRPr="00F26511">
        <w:t>tification requirements apply to this unit at the time of publication.</w:t>
      </w:r>
    </w:p>
    <w:p w:rsidR="00000000" w:rsidRPr="00F26511" w:rsidP="00F26511">
      <w:pPr>
        <w:pStyle w:val="Heading1"/>
      </w:pPr>
      <w:bookmarkStart w:id="3" w:name="O_990756"/>
      <w:bookmarkEnd w:id="3"/>
      <w:r w:rsidRPr="00F26511">
        <w:t>Pre-requisite Unit</w:t>
      </w:r>
    </w:p>
    <w:p w:rsidR="00000000" w:rsidRPr="00F26511" w:rsidP="009A19C3">
      <w:pPr>
        <w:pStyle w:val="BodyText"/>
      </w:pPr>
      <w:r w:rsidRPr="00F26511">
        <w:t>Nil</w:t>
      </w:r>
    </w:p>
    <w:p w:rsidR="00000000" w:rsidRPr="00F26511" w:rsidP="00F26511">
      <w:pPr>
        <w:pStyle w:val="Heading1"/>
      </w:pPr>
      <w:bookmarkStart w:id="4" w:name="O_990758"/>
      <w:bookmarkEnd w:id="4"/>
      <w:r w:rsidRPr="00F26511">
        <w:t>Unit Sector</w:t>
      </w:r>
    </w:p>
    <w:p w:rsidR="00000000" w:rsidRPr="00F26511" w:rsidP="009A19C3">
      <w:pPr>
        <w:pStyle w:val="BodyText"/>
      </w:pPr>
      <w:r w:rsidRPr="00F26511">
        <w:t>Sugar milling (SUG)</w:t>
      </w:r>
    </w:p>
    <w:p w:rsidR="00000000" w:rsidRPr="00F26511" w:rsidP="00F26511">
      <w:pPr>
        <w:pStyle w:val="Heading1"/>
      </w:pPr>
      <w:bookmarkStart w:id="5" w:name="O_990759"/>
      <w:bookmarkEnd w:id="5"/>
      <w:r w:rsidRPr="00F265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1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rPr>
                <w:rStyle w:val="SpecialBold"/>
              </w:rPr>
              <w:t>Performance Criteria</w:t>
            </w:r>
          </w:p>
        </w:tc>
      </w:tr>
      <w:tr w:rsidTr="009A1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1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1. Prepare for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t>1.1 Identify testing requirements and methods according to workplace requirements</w:t>
            </w:r>
          </w:p>
          <w:p w:rsidR="00000000" w:rsidRPr="00F26511" w:rsidP="00F26511">
            <w:pPr>
              <w:pStyle w:val="BodyText"/>
            </w:pPr>
            <w:r w:rsidRPr="00F26511">
              <w:t xml:space="preserve">1.2 Select, </w:t>
            </w:r>
            <w:r w:rsidRPr="00F26511">
              <w:t>fit and use personal protective equipment according to workplace procedures</w:t>
            </w:r>
          </w:p>
          <w:p w:rsidR="00000000" w:rsidRPr="00F26511" w:rsidP="00F26511">
            <w:pPr>
              <w:pStyle w:val="BodyText"/>
            </w:pPr>
            <w:r w:rsidRPr="00F26511">
              <w:t>1.3 Manage calibration of test equipment according to operating procedures</w:t>
            </w:r>
          </w:p>
          <w:p w:rsidR="00000000" w:rsidRPr="00F26511" w:rsidP="00F26511">
            <w:pPr>
              <w:pStyle w:val="BodyText"/>
            </w:pPr>
            <w:r w:rsidRPr="00F26511">
              <w:t xml:space="preserve">1.4 Prepare standard graphs according to workplace procedures </w:t>
            </w:r>
          </w:p>
          <w:p w:rsidR="00000000" w:rsidRPr="00F26511" w:rsidP="00F26511">
            <w:pPr>
              <w:pStyle w:val="BodyText"/>
            </w:pPr>
            <w:r w:rsidRPr="00F26511">
              <w:t>1.5 Prepare and label test chemicals and reagents according to workplace procedures</w:t>
            </w:r>
          </w:p>
          <w:p w:rsidR="00000000" w:rsidRPr="00F26511" w:rsidP="00F26511">
            <w:pPr>
              <w:pStyle w:val="BodyText"/>
            </w:pPr>
            <w:r w:rsidRPr="00F26511">
              <w:t>1.6 Prepare samples as required by test method</w:t>
            </w:r>
          </w:p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1.7 Conduct and record pre-test checks according to workplace procedures</w:t>
            </w:r>
          </w:p>
        </w:tc>
      </w:tr>
      <w:tr w:rsidTr="009A1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2. Conduct test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t xml:space="preserve">2.1 Perform test according to test </w:t>
            </w:r>
            <w:r w:rsidRPr="00F26511">
              <w:t>method and test schedule</w:t>
            </w:r>
          </w:p>
          <w:p w:rsidR="00000000" w:rsidRPr="00F26511" w:rsidP="00F26511">
            <w:pPr>
              <w:pStyle w:val="BodyText"/>
            </w:pPr>
            <w:r w:rsidRPr="00F26511">
              <w:t>2.2 Identify and report atypical test results</w:t>
            </w:r>
          </w:p>
          <w:p w:rsidR="00000000" w:rsidRPr="00F26511" w:rsidP="00F26511">
            <w:pPr>
              <w:pStyle w:val="BodyText"/>
            </w:pPr>
            <w:r w:rsidRPr="00F26511">
              <w:t>2.3 Record and communicate test results according to recordkeeping requirements</w:t>
            </w:r>
          </w:p>
          <w:p w:rsidR="00000000" w:rsidRPr="00F26511" w:rsidP="00F26511">
            <w:pPr>
              <w:pStyle w:val="BodyText"/>
            </w:pPr>
            <w:r w:rsidRPr="00F26511">
              <w:t>2.4 Follow procedures to repeat or validate results</w:t>
            </w:r>
          </w:p>
          <w:p w:rsidR="00000000" w:rsidRPr="00F26511" w:rsidP="00F26511">
            <w:pPr>
              <w:pStyle w:val="BodyText"/>
            </w:pPr>
            <w:r w:rsidRPr="00F26511">
              <w:t xml:space="preserve">2.5 Clean, care for and store equipment according to </w:t>
            </w:r>
            <w:r w:rsidRPr="00F26511">
              <w:t>workplace procedures</w:t>
            </w:r>
          </w:p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2.6 Dispose of waste materials according to workplace procedures</w:t>
            </w:r>
          </w:p>
        </w:tc>
      </w:tr>
      <w:tr w:rsidTr="009A1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3. Record test data in laboratory information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t>3.1 Enter results into laboratory information systems according to workplace procedures</w:t>
            </w:r>
          </w:p>
          <w:p w:rsidR="00000000" w:rsidRPr="00F26511" w:rsidP="00F26511">
            <w:pPr>
              <w:pStyle w:val="BodyText"/>
            </w:pPr>
            <w:r w:rsidRPr="00F26511">
              <w:t>3.2 Correct data entry error</w:t>
            </w:r>
            <w:r w:rsidRPr="00F26511">
              <w:t>s as required</w:t>
            </w:r>
          </w:p>
          <w:p w:rsidR="00000000" w:rsidRPr="00F26511" w:rsidP="00F26511">
            <w:pPr>
              <w:pStyle w:val="BodyText"/>
            </w:pPr>
            <w:r w:rsidRPr="00F26511">
              <w:t>3.3 Store and retrieve data in the laboratory information system according to workplace procedures</w:t>
            </w:r>
          </w:p>
          <w:p w:rsidR="00000000" w:rsidRPr="00F26511" w:rsidP="00F26511">
            <w:pPr>
              <w:pStyle w:val="BodyText"/>
            </w:pPr>
            <w:r w:rsidRPr="00F26511">
              <w:t>3.4 Produce standard and non-standard reports from laboratory information system</w:t>
            </w:r>
          </w:p>
        </w:tc>
      </w:tr>
    </w:tbl>
    <w:p w:rsidR="00000000" w:rsidRPr="00F26511" w:rsidP="00F26511">
      <w:pPr>
        <w:pStyle w:val="BodyText"/>
      </w:pPr>
    </w:p>
    <w:p w:rsidR="00000000" w:rsidRPr="00F26511" w:rsidP="00F26511">
      <w:pPr>
        <w:pStyle w:val="AllowPageBreak"/>
      </w:pPr>
    </w:p>
    <w:p w:rsidR="00000000" w:rsidRPr="00F26511" w:rsidP="00F26511">
      <w:pPr>
        <w:pStyle w:val="Heading1"/>
      </w:pPr>
      <w:bookmarkStart w:id="6" w:name="O_990760"/>
      <w:bookmarkEnd w:id="6"/>
      <w:r w:rsidRPr="00F26511">
        <w:t>Foundation Skills</w:t>
      </w:r>
    </w:p>
    <w:p w:rsidR="00000000" w:rsidRPr="009A19C3" w:rsidP="009A19C3">
      <w:pPr>
        <w:pStyle w:val="BodyText"/>
        <w:rPr>
          <w:i/>
        </w:rPr>
      </w:pPr>
      <w:r w:rsidRPr="009A19C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6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rPr>
                <w:rStyle w:val="SpecialBold"/>
              </w:rPr>
              <w:t>Description</w:t>
            </w:r>
          </w:p>
        </w:tc>
      </w:tr>
      <w:tr w:rsidTr="00F26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ListBullet"/>
            </w:pPr>
            <w:r w:rsidRPr="00F26511">
              <w:t>Calculate and confirm calibration o</w:t>
            </w:r>
            <w:r w:rsidRPr="00F26511">
              <w:t>f equipment</w:t>
            </w:r>
          </w:p>
          <w:p w:rsidR="00000000" w:rsidRPr="00F26511" w:rsidP="00F26511">
            <w:pPr>
              <w:pStyle w:val="ListBullet"/>
            </w:pPr>
            <w:r w:rsidRPr="00F26511">
              <w:t>Review and validate numerical test data and results</w:t>
            </w:r>
          </w:p>
          <w:p w:rsidR="00000000" w:rsidP="00F26511">
            <w:pPr>
              <w:pStyle w:val="ListBullet"/>
              <w:rPr>
                <w:lang w:val="en-NZ"/>
              </w:rPr>
            </w:pPr>
            <w:r w:rsidRPr="00F26511">
              <w:t>Produce graphical information</w:t>
            </w:r>
          </w:p>
        </w:tc>
      </w:tr>
      <w:tr w:rsidTr="00F26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ListBullet"/>
            </w:pPr>
            <w:r w:rsidRPr="00F26511">
              <w:t>Apply workplace procedures relevant to own role</w:t>
            </w:r>
          </w:p>
          <w:p w:rsidR="00000000" w:rsidP="00F26511">
            <w:pPr>
              <w:pStyle w:val="ListBullet"/>
              <w:rPr>
                <w:lang w:val="en-NZ"/>
              </w:rPr>
            </w:pPr>
            <w:r w:rsidRPr="00F26511">
              <w:t>Understand own role and associated responsibilities</w:t>
            </w:r>
          </w:p>
        </w:tc>
      </w:tr>
      <w:tr w:rsidTr="00F26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ListBullet"/>
            </w:pPr>
            <w:r w:rsidRPr="00F26511">
              <w:t xml:space="preserve">Complete tasks in logical order </w:t>
            </w:r>
          </w:p>
          <w:p w:rsidR="00000000" w:rsidRPr="00F26511" w:rsidP="00F26511">
            <w:pPr>
              <w:pStyle w:val="ListBullet"/>
            </w:pPr>
            <w:r w:rsidRPr="00F26511">
              <w:t>Use workplace digital system to record and store data</w:t>
            </w:r>
          </w:p>
          <w:p w:rsidR="00000000" w:rsidRPr="00F26511" w:rsidP="00F26511">
            <w:pPr>
              <w:pStyle w:val="ListBullet"/>
            </w:pPr>
            <w:r w:rsidRPr="00F26511">
              <w:t>Organise and filter system information to produce required reports</w:t>
            </w:r>
          </w:p>
        </w:tc>
      </w:tr>
    </w:tbl>
    <w:p w:rsidR="00000000" w:rsidRPr="00F26511" w:rsidP="00F26511">
      <w:pPr>
        <w:pStyle w:val="BodyText"/>
      </w:pPr>
    </w:p>
    <w:p w:rsidR="00000000" w:rsidRPr="00F26511" w:rsidP="00F26511">
      <w:pPr>
        <w:pStyle w:val="AllowPageBreak"/>
      </w:pPr>
    </w:p>
    <w:p w:rsidR="00000000" w:rsidRPr="00F26511" w:rsidP="00F26511">
      <w:pPr>
        <w:pStyle w:val="Heading1"/>
      </w:pPr>
      <w:bookmarkStart w:id="7" w:name="O_990762"/>
      <w:bookmarkEnd w:id="7"/>
      <w:r w:rsidRPr="00F265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26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rPr>
                <w:rStyle w:val="SpecialBold"/>
              </w:rPr>
              <w:t>Code and title previous </w:t>
            </w:r>
            <w:r w:rsidRPr="00F26511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rPr>
                <w:rStyle w:val="SpecialBold"/>
              </w:rPr>
              <w:t>Equivalence status</w:t>
            </w:r>
          </w:p>
        </w:tc>
      </w:tr>
      <w:tr w:rsidTr="00F26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FBPSUG3007 Perform factory control tests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FDFSUG307A Perform factory control tests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t>Equivalent unit</w:t>
            </w:r>
          </w:p>
        </w:tc>
      </w:tr>
    </w:tbl>
    <w:p w:rsidR="00000000" w:rsidRPr="00F26511" w:rsidP="00F26511">
      <w:pPr>
        <w:pStyle w:val="BodyText"/>
      </w:pPr>
    </w:p>
    <w:p w:rsidR="00000000" w:rsidRPr="00F26511" w:rsidP="00F26511">
      <w:pPr>
        <w:pStyle w:val="AllowPageBreak"/>
      </w:pPr>
    </w:p>
    <w:p w:rsidR="00000000" w:rsidRPr="00F26511" w:rsidP="00F26511">
      <w:pPr>
        <w:pStyle w:val="Heading1"/>
      </w:pPr>
      <w:bookmarkStart w:id="8" w:name="O_990769"/>
      <w:bookmarkEnd w:id="8"/>
      <w:r w:rsidRPr="00F26511">
        <w:t>Links</w:t>
      </w:r>
    </w:p>
    <w:p w:rsidR="00000000" w:rsidRPr="00F26511" w:rsidP="009A19C3">
      <w:pPr>
        <w:pStyle w:val="BodyText"/>
      </w:pPr>
      <w:r w:rsidRPr="00F26511">
        <w:t>Companion Volume Implementation Guides are found</w:t>
      </w:r>
      <w:r w:rsidRPr="00F26511">
        <w:t xml:space="preserve">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D5B5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26511" w:rsidP="009A19C3">
      <w:pPr>
        <w:pStyle w:val="BodyText"/>
        <w:sectPr w:rsidSect="00F265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6511" w:rsidP="00F26511">
      <w:pPr>
        <w:pStyle w:val="SuperHeading"/>
      </w:pPr>
      <w:r w:rsidRPr="00F26511">
        <w:t>Assessment Requirements for FBPSUG3007 Perform factory control tests</w:t>
      </w:r>
    </w:p>
    <w:p w:rsidR="00000000" w:rsidRPr="00F26511" w:rsidP="00F26511">
      <w:pPr>
        <w:pStyle w:val="Heading1"/>
      </w:pPr>
      <w:bookmarkStart w:id="9" w:name="O_990764"/>
      <w:bookmarkEnd w:id="9"/>
      <w:r w:rsidRPr="00F265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6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rPr>
                <w:rStyle w:val="SpecialBold"/>
              </w:rPr>
              <w:t>Comments</w:t>
            </w:r>
          </w:p>
        </w:tc>
      </w:tr>
      <w:tr w:rsidTr="00F26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11">
            <w:pPr>
              <w:pStyle w:val="BodyText"/>
              <w:rPr>
                <w:lang w:val="en-NZ"/>
              </w:rPr>
            </w:pPr>
            <w:r w:rsidRPr="00F265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11" w:rsidP="00F26511">
            <w:pPr>
              <w:pStyle w:val="BodyText"/>
            </w:pPr>
            <w:r w:rsidRPr="00F26511">
              <w:t>This version released with FBP Food, Beverage and Pharmaceutical Training Package Version 2.0.</w:t>
            </w:r>
          </w:p>
        </w:tc>
      </w:tr>
    </w:tbl>
    <w:p w:rsidR="00000000" w:rsidRPr="00F26511" w:rsidP="00F26511">
      <w:pPr>
        <w:pStyle w:val="BodyText"/>
      </w:pPr>
    </w:p>
    <w:p w:rsidR="00000000" w:rsidRPr="00F26511" w:rsidP="00F26511">
      <w:pPr>
        <w:pStyle w:val="AllowPageBreak"/>
      </w:pPr>
    </w:p>
    <w:p w:rsidR="00000000" w:rsidRPr="00F26511" w:rsidP="00F26511">
      <w:pPr>
        <w:pStyle w:val="Heading1"/>
      </w:pPr>
      <w:bookmarkStart w:id="10" w:name="O_990765"/>
      <w:bookmarkEnd w:id="10"/>
      <w:r w:rsidRPr="00F26511">
        <w:t>Performance Evidence</w:t>
      </w:r>
    </w:p>
    <w:p w:rsidR="00000000" w:rsidRPr="00F26511" w:rsidP="009A19C3">
      <w:pPr>
        <w:pStyle w:val="BodyText"/>
      </w:pPr>
      <w:r w:rsidRPr="00F26511">
        <w:t xml:space="preserve">An individual demonstrating competency must satisfy all of the elements and performance criteria in this unit. </w:t>
      </w:r>
    </w:p>
    <w:p w:rsidR="00000000" w:rsidRPr="00F26511" w:rsidP="009A19C3">
      <w:pPr>
        <w:pStyle w:val="BodyText"/>
      </w:pPr>
      <w:r w:rsidRPr="00F26511">
        <w:t>There must be evidence that the individual has performed factory control tests in line with workplace contexts and demonstrated each of the foll</w:t>
      </w:r>
      <w:r w:rsidRPr="00F26511">
        <w:t>owing points at least once:</w:t>
      </w:r>
    </w:p>
    <w:p w:rsidR="00000000" w:rsidRPr="00F26511" w:rsidP="00F26511">
      <w:pPr>
        <w:pStyle w:val="ListBullet"/>
      </w:pPr>
      <w:r w:rsidRPr="00F26511">
        <w:t xml:space="preserve">identified test requirements and methods </w:t>
      </w:r>
    </w:p>
    <w:p w:rsidR="00000000" w:rsidRPr="00F26511" w:rsidP="00F26511">
      <w:pPr>
        <w:pStyle w:val="ListBullet"/>
      </w:pPr>
      <w:r w:rsidRPr="00F26511">
        <w:t>selected, fitted and used personal protective equipment (PPE)</w:t>
      </w:r>
    </w:p>
    <w:p w:rsidR="00000000" w:rsidRPr="00F26511" w:rsidP="00F26511">
      <w:pPr>
        <w:pStyle w:val="ListBullet"/>
      </w:pPr>
      <w:r w:rsidRPr="00F26511">
        <w:t>prepared test equipment, chemicals and reagents for testing</w:t>
      </w:r>
    </w:p>
    <w:p w:rsidR="00000000" w:rsidRPr="00F26511" w:rsidP="00F26511">
      <w:pPr>
        <w:pStyle w:val="ListBullet"/>
      </w:pPr>
      <w:r w:rsidRPr="00F26511">
        <w:t>safely prepared required samples</w:t>
      </w:r>
    </w:p>
    <w:p w:rsidR="00000000" w:rsidRPr="00F26511" w:rsidP="00F26511">
      <w:pPr>
        <w:pStyle w:val="ListBullet"/>
      </w:pPr>
      <w:r w:rsidRPr="00F26511">
        <w:t>managed calibration of test equipment</w:t>
      </w:r>
    </w:p>
    <w:p w:rsidR="00000000" w:rsidRPr="00F26511" w:rsidP="00F26511">
      <w:pPr>
        <w:pStyle w:val="ListBullet"/>
      </w:pPr>
      <w:r w:rsidRPr="00F26511">
        <w:t>conducted tests and recorded results</w:t>
      </w:r>
    </w:p>
    <w:p w:rsidR="00000000" w:rsidRPr="00F26511" w:rsidP="00F26511">
      <w:pPr>
        <w:pStyle w:val="ListBullet"/>
      </w:pPr>
      <w:r w:rsidRPr="00F26511">
        <w:t>communicated test results</w:t>
      </w:r>
    </w:p>
    <w:p w:rsidR="00000000" w:rsidRPr="00F26511" w:rsidP="00F26511">
      <w:pPr>
        <w:pStyle w:val="ListBullet"/>
      </w:pPr>
      <w:r w:rsidRPr="00F26511">
        <w:t>identified and reported non-conformances</w:t>
      </w:r>
    </w:p>
    <w:p w:rsidR="00000000" w:rsidRPr="00F26511" w:rsidP="00F26511">
      <w:pPr>
        <w:pStyle w:val="ListBullet"/>
      </w:pPr>
      <w:r w:rsidRPr="00F26511">
        <w:t>recorded information in the laboratory information system</w:t>
      </w:r>
    </w:p>
    <w:p w:rsidR="00000000" w:rsidRPr="00F26511" w:rsidP="00F26511">
      <w:pPr>
        <w:pStyle w:val="ListBullet"/>
      </w:pPr>
      <w:r w:rsidRPr="00F26511">
        <w:t>cleaned and stored equipment and treated, recycled or di</w:t>
      </w:r>
      <w:r w:rsidRPr="00F26511">
        <w:t>sposed of tested materials after testing.</w:t>
      </w:r>
    </w:p>
    <w:p w:rsidR="00000000" w:rsidRPr="00F26511" w:rsidP="00F26511">
      <w:pPr>
        <w:pStyle w:val="AllowPageBreak"/>
      </w:pPr>
    </w:p>
    <w:p w:rsidR="00000000" w:rsidRPr="00F26511" w:rsidP="00F26511">
      <w:pPr>
        <w:pStyle w:val="Heading1"/>
      </w:pPr>
      <w:bookmarkStart w:id="11" w:name="O_990766"/>
      <w:bookmarkEnd w:id="11"/>
      <w:r w:rsidRPr="00F26511">
        <w:t>Knowledge Evidence</w:t>
      </w:r>
    </w:p>
    <w:p w:rsidR="00000000" w:rsidRPr="00F26511" w:rsidP="009A19C3">
      <w:pPr>
        <w:pStyle w:val="BodyText"/>
      </w:pPr>
      <w:r w:rsidRPr="00F26511">
        <w:t>An individual must be able to demonstrate the knowledge required to perform the tasks outlined in the elements and performance criteria of this unit. This includes knowledge of:</w:t>
      </w:r>
    </w:p>
    <w:p w:rsidR="00000000" w:rsidRPr="00F26511" w:rsidP="00F26511">
      <w:pPr>
        <w:pStyle w:val="ListBullet"/>
      </w:pPr>
      <w:r w:rsidRPr="00F26511">
        <w:t>laboratory information system recordkeeping requirements</w:t>
      </w:r>
    </w:p>
    <w:p w:rsidR="00000000" w:rsidRPr="00F26511" w:rsidP="00F26511">
      <w:pPr>
        <w:pStyle w:val="ListBullet"/>
      </w:pPr>
      <w:r w:rsidRPr="00F26511">
        <w:t>methods used to plot, analyse and present test data, including production of both standard and non-standard reports</w:t>
      </w:r>
    </w:p>
    <w:p w:rsidR="00000000" w:rsidRPr="00F26511" w:rsidP="00F26511">
      <w:pPr>
        <w:pStyle w:val="ListBullet"/>
      </w:pPr>
      <w:r w:rsidRPr="00F26511">
        <w:t>purpose of the test procedure, including a basic knowledge of chemistry and physic</w:t>
      </w:r>
      <w:r w:rsidRPr="00F26511">
        <w:t>s principles relating to the tests performed, and operating principles of equipment used</w:t>
      </w:r>
    </w:p>
    <w:p w:rsidR="00000000" w:rsidRPr="00F26511" w:rsidP="00F26511">
      <w:pPr>
        <w:pStyle w:val="ListBullet"/>
      </w:pPr>
      <w:r w:rsidRPr="00F26511">
        <w:t>specific test methods and procedures</w:t>
      </w:r>
    </w:p>
    <w:p w:rsidR="00000000" w:rsidRPr="00F26511" w:rsidP="00F26511">
      <w:pPr>
        <w:pStyle w:val="ListBullet"/>
      </w:pPr>
      <w:r w:rsidRPr="00F26511">
        <w:t>terminology relating to the types of tests and related methods used</w:t>
      </w:r>
    </w:p>
    <w:p w:rsidR="00000000" w:rsidRPr="00F26511" w:rsidP="00F26511">
      <w:pPr>
        <w:pStyle w:val="ListBullet"/>
      </w:pPr>
      <w:r w:rsidRPr="00F26511">
        <w:t xml:space="preserve">typical causes of out-of-specification results, and procedure </w:t>
      </w:r>
      <w:r w:rsidRPr="00F26511">
        <w:t>for repeating the analysis</w:t>
      </w:r>
    </w:p>
    <w:p w:rsidR="00000000" w:rsidRPr="00F26511" w:rsidP="00F26511">
      <w:pPr>
        <w:pStyle w:val="ListBullet"/>
      </w:pPr>
      <w:r w:rsidRPr="00F26511">
        <w:t>safe work procedures, including hazards associated with specific test procedure requirements, working with chemicals and test equipment.</w:t>
      </w:r>
    </w:p>
    <w:p w:rsidR="00000000" w:rsidRPr="00F26511" w:rsidP="00F26511">
      <w:pPr>
        <w:pStyle w:val="AllowPageBreak"/>
      </w:pPr>
    </w:p>
    <w:p w:rsidR="00000000" w:rsidRPr="00F26511" w:rsidP="00F26511">
      <w:pPr>
        <w:pStyle w:val="Heading1"/>
      </w:pPr>
      <w:bookmarkStart w:id="12" w:name="O_990767"/>
      <w:bookmarkEnd w:id="12"/>
      <w:r w:rsidRPr="00F26511">
        <w:t>Assessment Conditions</w:t>
      </w:r>
    </w:p>
    <w:p w:rsidR="00000000" w:rsidRPr="00F26511" w:rsidP="009A19C3">
      <w:pPr>
        <w:pStyle w:val="BodyText"/>
      </w:pPr>
      <w:r w:rsidRPr="00F26511">
        <w:t>Assessment of skills must take place under the follow</w:t>
      </w:r>
      <w:r w:rsidRPr="00F26511">
        <w:t>ing conditions:</w:t>
      </w:r>
    </w:p>
    <w:p w:rsidR="00000000" w:rsidRPr="00F26511" w:rsidP="00F26511">
      <w:pPr>
        <w:pStyle w:val="ListBullet"/>
      </w:pPr>
      <w:r w:rsidRPr="00F26511">
        <w:t>physical conditions:</w:t>
      </w:r>
    </w:p>
    <w:p w:rsidR="00000000" w:rsidRPr="00F26511" w:rsidP="00F26511">
      <w:pPr>
        <w:pStyle w:val="ListBullet2"/>
      </w:pPr>
      <w:r w:rsidRPr="00F26511">
        <w:t>skills must be demonstrated in a sugar milling workplace or an environment that accurately represents workplace conditions</w:t>
      </w:r>
    </w:p>
    <w:p w:rsidR="00000000" w:rsidRPr="00F26511" w:rsidP="00F26511">
      <w:pPr>
        <w:pStyle w:val="ListBullet"/>
      </w:pPr>
      <w:r w:rsidRPr="00F26511">
        <w:t xml:space="preserve">resources, equipment and materials: </w:t>
      </w:r>
    </w:p>
    <w:p w:rsidR="00000000" w:rsidRPr="00F26511" w:rsidP="00F26511">
      <w:pPr>
        <w:pStyle w:val="ListBullet2"/>
      </w:pPr>
      <w:r w:rsidRPr="00F26511">
        <w:t>PPE</w:t>
      </w:r>
    </w:p>
    <w:p w:rsidR="00000000" w:rsidRPr="00F26511" w:rsidP="00F26511">
      <w:pPr>
        <w:pStyle w:val="ListBullet2"/>
      </w:pPr>
      <w:r w:rsidRPr="00F26511">
        <w:t>test equipment, chemicals and reagents and related equipment</w:t>
      </w:r>
    </w:p>
    <w:p w:rsidR="00000000" w:rsidRPr="00F26511" w:rsidP="00F26511">
      <w:pPr>
        <w:pStyle w:val="ListBullet2"/>
      </w:pPr>
      <w:r w:rsidRPr="00F26511">
        <w:t>materials to be tested</w:t>
      </w:r>
    </w:p>
    <w:p w:rsidR="00000000" w:rsidRPr="00F26511" w:rsidP="00F26511">
      <w:pPr>
        <w:pStyle w:val="ListBullet2"/>
      </w:pPr>
      <w:r w:rsidRPr="00F26511">
        <w:t>sample labelling and recording system</w:t>
      </w:r>
    </w:p>
    <w:p w:rsidR="00000000" w:rsidRPr="00F26511" w:rsidP="00F26511">
      <w:pPr>
        <w:pStyle w:val="ListBullet2"/>
      </w:pPr>
      <w:r w:rsidRPr="00F26511">
        <w:t>laboratory recording and reporting system</w:t>
      </w:r>
    </w:p>
    <w:p w:rsidR="00000000" w:rsidRPr="00F26511" w:rsidP="00F26511">
      <w:pPr>
        <w:pStyle w:val="ListBullet"/>
      </w:pPr>
      <w:r w:rsidRPr="00F26511">
        <w:t>specifications:</w:t>
      </w:r>
    </w:p>
    <w:p w:rsidR="00000000" w:rsidRPr="00F26511" w:rsidP="00F26511">
      <w:pPr>
        <w:pStyle w:val="ListBullet2"/>
      </w:pPr>
      <w:r w:rsidRPr="00F26511">
        <w:t xml:space="preserve">operating procedures and related advice on equipment operation, including </w:t>
      </w:r>
      <w:r w:rsidRPr="00F26511">
        <w:t xml:space="preserve">advice on safe work practices </w:t>
      </w:r>
    </w:p>
    <w:p w:rsidR="00000000" w:rsidRPr="00F26511" w:rsidP="00F26511">
      <w:pPr>
        <w:pStyle w:val="ListBullet2"/>
      </w:pPr>
      <w:r w:rsidRPr="00F26511">
        <w:t>test methods and procedures</w:t>
      </w:r>
    </w:p>
    <w:p w:rsidR="00000000" w:rsidRPr="00F26511" w:rsidP="00F26511">
      <w:pPr>
        <w:pStyle w:val="ListBullet2"/>
      </w:pPr>
      <w:r w:rsidRPr="00F26511">
        <w:t>workplace standards and procedures.</w:t>
      </w:r>
    </w:p>
    <w:p w:rsidR="00000000" w:rsidRPr="00F26511" w:rsidP="009A19C3">
      <w:pPr>
        <w:pStyle w:val="BodyText"/>
      </w:pPr>
      <w:r w:rsidRPr="00F26511">
        <w:t>Assessors of this unit must satisfy the requirements for assessors in applicable vocational education and training legislation, frameworks and/or standards.</w:t>
      </w:r>
    </w:p>
    <w:p w:rsidR="00000000" w:rsidRPr="00F26511" w:rsidP="00F26511">
      <w:pPr>
        <w:pStyle w:val="Heading1"/>
      </w:pPr>
      <w:bookmarkStart w:id="13" w:name="O_990770"/>
      <w:bookmarkEnd w:id="13"/>
      <w:r w:rsidRPr="00F26511">
        <w:t>Links</w:t>
      </w:r>
    </w:p>
    <w:p w:rsidR="00000000" w:rsidRPr="00F26511" w:rsidP="009A19C3">
      <w:pPr>
        <w:pStyle w:val="BodyText"/>
      </w:pPr>
      <w:r w:rsidRPr="00F2651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D5B5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26511" w:rsidP="00F26511"/>
    <w:sectPr w:rsidSect="00F265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11" w:rsidRPr="009A19C3" w:rsidP="009A1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C3" w:rsidP="00F26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9C3" w:rsidP="00F26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A19C3" w:rsidP="00F265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11" w:rsidP="00F26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19C3">
      <w:t>Approved</w:t>
    </w:r>
    <w:r w:rsidR="009A19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19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19C3">
      <w:rPr>
        <w:noProof/>
      </w:rPr>
      <w:t>4</w:t>
    </w:r>
    <w:r>
      <w:rPr>
        <w:noProof/>
      </w:rPr>
      <w:fldChar w:fldCharType="end"/>
    </w:r>
  </w:p>
  <w:p w:rsidR="00F26511" w:rsidP="00F26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19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19C3">
      <w:t>Manufacturing Industry Skills Alliance</w:t>
    </w:r>
    <w:r w:rsidR="009A19C3">
      <w:fldChar w:fldCharType="end"/>
    </w:r>
  </w:p>
  <w:p w:rsidR="00F26511" w:rsidP="00F26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511" w:rsidRPr="009A19C3" w:rsidP="009A1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C3" w:rsidRPr="002D2AF8" w:rsidP="00F26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FBPSUG3007 Perform factory control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A19C3" w:rsidP="00F265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11" w:rsidRPr="002D2AF8" w:rsidP="00F26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19C3">
      <w:t>FBPSUG3007 Perform factory control tests</w:t>
    </w:r>
    <w:r w:rsidR="009A19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19C3">
      <w:rPr>
        <w:noProof/>
      </w:rPr>
      <w:t>1 March 2025</w:t>
    </w:r>
    <w:r>
      <w:fldChar w:fldCharType="end"/>
    </w:r>
  </w:p>
  <w:p w:rsidR="00F26511" w:rsidP="00F26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28D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12D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B25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511"/>
  </w:style>
  <w:style w:type="character" w:customStyle="1" w:styleId="Heading1Char">
    <w:name w:val="Heading 1 Char"/>
    <w:basedOn w:val="DefaultParagraphFont"/>
    <w:link w:val="Heading1"/>
    <w:rsid w:val="00F26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5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511"/>
    <w:rPr>
      <w:b/>
      <w:spacing w:val="0"/>
    </w:rPr>
  </w:style>
  <w:style w:type="paragraph" w:styleId="ListBullet2">
    <w:name w:val="List Bullet 2"/>
    <w:basedOn w:val="List2"/>
    <w:rsid w:val="00F265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6511"/>
    <w:rPr>
      <w:i/>
    </w:rPr>
  </w:style>
  <w:style w:type="paragraph" w:customStyle="1" w:styleId="SuperHeading">
    <w:name w:val="SuperHeading"/>
    <w:basedOn w:val="Normal"/>
    <w:rsid w:val="00F26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6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5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6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511"/>
  </w:style>
  <w:style w:type="paragraph" w:styleId="TableofFigures">
    <w:name w:val="table of figures"/>
    <w:basedOn w:val="Normal"/>
    <w:next w:val="Normal"/>
    <w:semiHidden/>
    <w:rsid w:val="00F26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5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6511"/>
    <w:rPr>
      <w:rFonts w:ascii="Wingdings" w:hAnsi="Wingdings"/>
    </w:rPr>
  </w:style>
  <w:style w:type="paragraph" w:customStyle="1" w:styleId="TableHeading">
    <w:name w:val="Table Heading"/>
    <w:basedOn w:val="HeadingBase"/>
    <w:rsid w:val="00F26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511"/>
    <w:rPr>
      <w:color w:val="0033CC"/>
      <w:u w:val="none"/>
    </w:rPr>
  </w:style>
  <w:style w:type="paragraph" w:customStyle="1" w:styleId="BodyTextRight">
    <w:name w:val="Body Text Right"/>
    <w:basedOn w:val="BodyText"/>
    <w:rsid w:val="00F26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5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511"/>
    <w:rPr>
      <w:sz w:val="32"/>
    </w:rPr>
  </w:style>
  <w:style w:type="paragraph" w:customStyle="1" w:styleId="HeadingProcedure">
    <w:name w:val="Heading Procedure"/>
    <w:basedOn w:val="HeadingBase"/>
    <w:next w:val="Normal"/>
    <w:rsid w:val="00F26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511"/>
    <w:pPr>
      <w:spacing w:before="60" w:after="60"/>
    </w:pPr>
  </w:style>
  <w:style w:type="paragraph" w:styleId="ListContinue">
    <w:name w:val="List Continue"/>
    <w:basedOn w:val="List"/>
    <w:rsid w:val="00F26511"/>
    <w:pPr>
      <w:ind w:firstLine="0"/>
    </w:pPr>
  </w:style>
  <w:style w:type="paragraph" w:customStyle="1" w:styleId="ListNote">
    <w:name w:val="List Note"/>
    <w:basedOn w:val="List"/>
    <w:rsid w:val="00F26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511"/>
    <w:rPr>
      <w:rFonts w:ascii="Courier New" w:hAnsi="Courier New"/>
    </w:rPr>
  </w:style>
  <w:style w:type="paragraph" w:customStyle="1" w:styleId="NoteBullet">
    <w:name w:val="Note Bullet"/>
    <w:basedOn w:val="Note"/>
    <w:rsid w:val="00F26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6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511"/>
    <w:rPr>
      <w:b/>
      <w:smallCaps/>
    </w:rPr>
  </w:style>
  <w:style w:type="paragraph" w:customStyle="1" w:styleId="TableListNumber">
    <w:name w:val="Table List Number"/>
    <w:basedOn w:val="ListNumber"/>
    <w:rsid w:val="00F26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511"/>
    <w:pPr>
      <w:numPr>
        <w:numId w:val="9"/>
      </w:numPr>
    </w:pPr>
  </w:style>
  <w:style w:type="paragraph" w:customStyle="1" w:styleId="ListAlpha2">
    <w:name w:val="List Alpha 2"/>
    <w:basedOn w:val="List2"/>
    <w:rsid w:val="00F26511"/>
    <w:pPr>
      <w:numPr>
        <w:numId w:val="8"/>
      </w:numPr>
    </w:pPr>
  </w:style>
  <w:style w:type="paragraph" w:styleId="List2">
    <w:name w:val="List 2"/>
    <w:basedOn w:val="BodyText"/>
    <w:rsid w:val="00F26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5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6511"/>
    <w:pPr>
      <w:numPr>
        <w:numId w:val="4"/>
      </w:numPr>
    </w:pPr>
  </w:style>
  <w:style w:type="paragraph" w:styleId="ListContinue2">
    <w:name w:val="List Continue 2"/>
    <w:basedOn w:val="List2"/>
    <w:rsid w:val="00F26511"/>
    <w:pPr>
      <w:ind w:firstLine="0"/>
    </w:pPr>
  </w:style>
  <w:style w:type="paragraph" w:styleId="ListContinue3">
    <w:name w:val="List Continue 3"/>
    <w:basedOn w:val="List3"/>
    <w:rsid w:val="00F26511"/>
    <w:pPr>
      <w:ind w:left="1021" w:firstLine="0"/>
    </w:pPr>
  </w:style>
  <w:style w:type="paragraph" w:styleId="ListContinue4">
    <w:name w:val="List Continue 4"/>
    <w:basedOn w:val="List4"/>
    <w:rsid w:val="00F26511"/>
    <w:pPr>
      <w:ind w:firstLine="0"/>
    </w:pPr>
  </w:style>
  <w:style w:type="paragraph" w:styleId="ListContinue5">
    <w:name w:val="List Continue 5"/>
    <w:basedOn w:val="List5"/>
    <w:rsid w:val="00F26511"/>
    <w:pPr>
      <w:ind w:firstLine="0"/>
    </w:pPr>
  </w:style>
  <w:style w:type="paragraph" w:styleId="ListNumber3">
    <w:name w:val="List Number 3"/>
    <w:basedOn w:val="List3"/>
    <w:rsid w:val="00F26511"/>
    <w:pPr>
      <w:numPr>
        <w:numId w:val="5"/>
      </w:numPr>
    </w:pPr>
  </w:style>
  <w:style w:type="paragraph" w:styleId="ListNumber4">
    <w:name w:val="List Number 4"/>
    <w:basedOn w:val="List4"/>
    <w:rsid w:val="00F26511"/>
    <w:pPr>
      <w:numPr>
        <w:numId w:val="6"/>
      </w:numPr>
    </w:pPr>
  </w:style>
  <w:style w:type="paragraph" w:styleId="ListNumber5">
    <w:name w:val="List Number 5"/>
    <w:basedOn w:val="List5"/>
    <w:rsid w:val="00F26511"/>
    <w:pPr>
      <w:numPr>
        <w:numId w:val="7"/>
      </w:numPr>
    </w:pPr>
  </w:style>
  <w:style w:type="paragraph" w:styleId="BlockText">
    <w:name w:val="Block Text"/>
    <w:basedOn w:val="Normal"/>
    <w:rsid w:val="00F26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511"/>
    <w:rPr>
      <w:sz w:val="16"/>
      <w:vertAlign w:val="superscript"/>
    </w:rPr>
  </w:style>
  <w:style w:type="character" w:customStyle="1" w:styleId="Symbols">
    <w:name w:val="Symbols"/>
    <w:basedOn w:val="DefaultParagraphFont"/>
    <w:rsid w:val="00F26511"/>
    <w:rPr>
      <w:rFonts w:ascii="Symbol" w:hAnsi="Symbol"/>
    </w:rPr>
  </w:style>
  <w:style w:type="character" w:customStyle="1" w:styleId="MenuOptions">
    <w:name w:val="Menu Options"/>
    <w:basedOn w:val="DefaultParagraphFont"/>
    <w:rsid w:val="00F26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511"/>
    <w:rPr>
      <w:b/>
    </w:rPr>
  </w:style>
  <w:style w:type="character" w:customStyle="1" w:styleId="Underlined">
    <w:name w:val="Underlined"/>
    <w:basedOn w:val="DefaultParagraphFont"/>
    <w:rsid w:val="00F26511"/>
    <w:rPr>
      <w:u w:val="single"/>
    </w:rPr>
  </w:style>
  <w:style w:type="paragraph" w:customStyle="1" w:styleId="TableBodyTextRight">
    <w:name w:val="Table Body Text Right"/>
    <w:basedOn w:val="TableBodyText"/>
    <w:rsid w:val="00F26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511"/>
    <w:rPr>
      <w:sz w:val="18"/>
    </w:rPr>
  </w:style>
  <w:style w:type="paragraph" w:customStyle="1" w:styleId="BodySmallRight">
    <w:name w:val="Body Small Right"/>
    <w:basedOn w:val="BodyTextRight"/>
    <w:rsid w:val="00F26511"/>
    <w:rPr>
      <w:sz w:val="18"/>
      <w:szCs w:val="18"/>
    </w:rPr>
  </w:style>
  <w:style w:type="paragraph" w:customStyle="1" w:styleId="MarginEdition">
    <w:name w:val="Margin Edition"/>
    <w:basedOn w:val="MarginNote"/>
    <w:rsid w:val="00F26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511"/>
    <w:rPr>
      <w:sz w:val="2"/>
      <w:szCs w:val="2"/>
    </w:rPr>
  </w:style>
  <w:style w:type="character" w:customStyle="1" w:styleId="Small">
    <w:name w:val="Small"/>
    <w:basedOn w:val="DefaultParagraphFont"/>
    <w:rsid w:val="00F26511"/>
    <w:rPr>
      <w:sz w:val="16"/>
    </w:rPr>
  </w:style>
  <w:style w:type="paragraph" w:customStyle="1" w:styleId="WideTable">
    <w:name w:val="Wide Table"/>
    <w:basedOn w:val="Normal"/>
    <w:rsid w:val="00F26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511"/>
  </w:style>
  <w:style w:type="paragraph" w:styleId="Quote">
    <w:name w:val="Quote"/>
    <w:basedOn w:val="Heading1"/>
    <w:link w:val="QuoteChar"/>
    <w:qFormat/>
    <w:rsid w:val="00F26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511"/>
    <w:pPr>
      <w:pageBreakBefore/>
    </w:pPr>
  </w:style>
  <w:style w:type="paragraph" w:customStyle="1" w:styleId="Border">
    <w:name w:val="Border"/>
    <w:basedOn w:val="Normal"/>
    <w:qFormat/>
    <w:rsid w:val="00F26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511"/>
    <w:rPr>
      <w:u w:val="single"/>
    </w:rPr>
  </w:style>
  <w:style w:type="character" w:customStyle="1" w:styleId="BoldandItalics">
    <w:name w:val="Bold and Italics"/>
    <w:qFormat/>
    <w:rsid w:val="00F26511"/>
    <w:rPr>
      <w:b/>
      <w:i/>
      <w:u w:val="none"/>
    </w:rPr>
  </w:style>
  <w:style w:type="paragraph" w:styleId="BalloonText">
    <w:name w:val="Balloon Text"/>
    <w:basedOn w:val="Normal"/>
    <w:link w:val="BalloonTextChar"/>
    <w:rsid w:val="00F26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511"/>
    <w:pPr>
      <w:spacing w:before="0" w:after="0"/>
    </w:pPr>
  </w:style>
  <w:style w:type="paragraph" w:customStyle="1" w:styleId="BodyTextBold">
    <w:name w:val="Body Text Bold"/>
    <w:basedOn w:val="BodyText"/>
    <w:qFormat/>
    <w:rsid w:val="00F26511"/>
    <w:rPr>
      <w:b/>
    </w:rPr>
  </w:style>
  <w:style w:type="character" w:styleId="Hyperlink">
    <w:name w:val="Hyperlink"/>
    <w:basedOn w:val="DefaultParagraphFont"/>
    <w:uiPriority w:val="99"/>
    <w:unhideWhenUsed/>
    <w:rsid w:val="009A1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5770</Characters>
  <Application>Microsoft Office Word</Application>
  <DocSecurity>0</DocSecurity>
  <Lines>186</Lines>
  <Paragraphs>135</Paragraphs>
  <ScaleCrop>false</ScaleCrop>
  <Company>Author-it Software Corporation Ltd.</Company>
  <LinksUpToDate>false</LinksUpToDate>
  <CharactersWithSpaces>6524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FBPSUG3007 Perform factory control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2025-03-01T09:05:00Z</dcterms:created>
  <dcterms:modified xsi:type="dcterms:W3CDTF">2025-03-01T09:05:00Z</dcterms:modified>
</cp:coreProperties>
</file>