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2DF2" w:rsidP="009D2D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FBPSUG3006 Monitor a sugar mill powerhouse</w:t>
      </w:r>
      <w:r>
        <w:fldChar w:fldCharType="end"/>
      </w:r>
    </w:p>
    <w:p w:rsidR="009D2DF2" w:rsidP="009D2DF2">
      <w:pPr>
        <w:pStyle w:val="Version"/>
        <w:sectPr w:rsidSect="009571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7150" w:rsidP="00957150">
      <w:pPr>
        <w:pStyle w:val="SuperHeading"/>
      </w:pPr>
      <w:r w:rsidRPr="00957150">
        <w:t>Assessment Requirements for FBPSUG3006 Monitor a sugar mill powerhouse</w:t>
      </w:r>
    </w:p>
    <w:p w:rsidR="00000000" w:rsidRPr="00957150" w:rsidP="00957150">
      <w:pPr>
        <w:pStyle w:val="Heading1"/>
      </w:pPr>
      <w:bookmarkStart w:id="1" w:name="O_990745"/>
      <w:bookmarkEnd w:id="1"/>
      <w:r w:rsidRPr="009571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7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50" w:rsidP="00957150">
            <w:pPr>
              <w:pStyle w:val="BodyText"/>
            </w:pPr>
            <w:r w:rsidRPr="0095715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50">
            <w:pPr>
              <w:pStyle w:val="BodyText"/>
              <w:rPr>
                <w:lang w:val="en-NZ"/>
              </w:rPr>
            </w:pPr>
            <w:r w:rsidRPr="00957150">
              <w:rPr>
                <w:rStyle w:val="SpecialBold"/>
              </w:rPr>
              <w:t>Comments</w:t>
            </w:r>
          </w:p>
        </w:tc>
      </w:tr>
      <w:tr w:rsidTr="00957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150">
            <w:pPr>
              <w:pStyle w:val="BodyText"/>
              <w:rPr>
                <w:lang w:val="en-NZ"/>
              </w:rPr>
            </w:pPr>
            <w:r w:rsidRPr="009571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150" w:rsidP="00957150">
            <w:pPr>
              <w:pStyle w:val="BodyText"/>
            </w:pPr>
            <w:r w:rsidRPr="00957150">
              <w:t>This version released with the FBP Food, Beverage and Pharmaceutical Training Package Version 2.0.</w:t>
            </w:r>
          </w:p>
        </w:tc>
      </w:tr>
    </w:tbl>
    <w:p w:rsidR="00000000" w:rsidRPr="00957150" w:rsidP="00957150">
      <w:pPr>
        <w:pStyle w:val="BodyText"/>
      </w:pPr>
    </w:p>
    <w:p w:rsidR="00000000" w:rsidRPr="00957150" w:rsidP="00957150">
      <w:pPr>
        <w:pStyle w:val="AllowPageBreak"/>
      </w:pPr>
    </w:p>
    <w:p w:rsidR="00000000" w:rsidRPr="00957150" w:rsidP="00957150">
      <w:pPr>
        <w:pStyle w:val="Heading1"/>
      </w:pPr>
      <w:bookmarkStart w:id="2" w:name="O_990746"/>
      <w:bookmarkEnd w:id="2"/>
      <w:r w:rsidRPr="00957150">
        <w:t>Performance Evidence</w:t>
      </w:r>
    </w:p>
    <w:p w:rsidR="00000000" w:rsidRPr="00957150" w:rsidP="009D2DF2">
      <w:pPr>
        <w:pStyle w:val="BodyText"/>
      </w:pPr>
      <w:r w:rsidRPr="00957150">
        <w:t>An individual demonstrating competency must satisfy all of the elements and performance criteria in this unit. There must be evidence that the individual has monitored a sugar mill powerhouse in line with workplace contexts and demonst</w:t>
      </w:r>
      <w:r w:rsidRPr="00957150">
        <w:t>rated each of the following points at least once:</w:t>
      </w:r>
    </w:p>
    <w:p w:rsidR="00000000" w:rsidRPr="00957150" w:rsidP="00957150">
      <w:pPr>
        <w:pStyle w:val="ListBullet"/>
      </w:pPr>
      <w:r w:rsidRPr="00957150">
        <w:t>selected, fitted and used personal protective equipment (PPE)</w:t>
      </w:r>
    </w:p>
    <w:p w:rsidR="00000000" w:rsidRPr="00957150" w:rsidP="00957150">
      <w:pPr>
        <w:pStyle w:val="ListBullet"/>
      </w:pPr>
      <w:r w:rsidRPr="00957150">
        <w:t>conducted warm-up sequence</w:t>
      </w:r>
    </w:p>
    <w:p w:rsidR="00000000" w:rsidRPr="00957150" w:rsidP="00957150">
      <w:pPr>
        <w:pStyle w:val="ListBullet"/>
      </w:pPr>
      <w:r w:rsidRPr="00957150">
        <w:t>confirmed that turbines and alternators are ready for warm-up and operation</w:t>
      </w:r>
    </w:p>
    <w:p w:rsidR="00000000" w:rsidRPr="00957150" w:rsidP="00957150">
      <w:pPr>
        <w:pStyle w:val="ListBullet"/>
      </w:pPr>
      <w:r w:rsidRPr="00957150">
        <w:t>handed over control to operating consul</w:t>
      </w:r>
    </w:p>
    <w:p w:rsidR="00000000" w:rsidRPr="00957150" w:rsidP="00957150">
      <w:pPr>
        <w:pStyle w:val="ListBullet"/>
      </w:pPr>
      <w:r w:rsidRPr="00957150">
        <w:t>performed run-up procedures in both manual and automatic modes</w:t>
      </w:r>
    </w:p>
    <w:p w:rsidR="00000000" w:rsidRPr="00957150" w:rsidP="00957150">
      <w:pPr>
        <w:pStyle w:val="ListBullet"/>
      </w:pPr>
      <w:r w:rsidRPr="00957150">
        <w:t>monitored powerhouse operation</w:t>
      </w:r>
    </w:p>
    <w:p w:rsidR="00000000" w:rsidRPr="00957150" w:rsidP="00957150">
      <w:pPr>
        <w:pStyle w:val="ListBullet"/>
      </w:pPr>
      <w:r w:rsidRPr="00957150">
        <w:t>maintained cleaning standards in work area</w:t>
      </w:r>
    </w:p>
    <w:p w:rsidR="00000000" w:rsidRPr="00957150" w:rsidP="00957150">
      <w:pPr>
        <w:pStyle w:val="ListBullet"/>
      </w:pPr>
      <w:r w:rsidRPr="00957150">
        <w:t xml:space="preserve">performed shift handover procedure </w:t>
      </w:r>
    </w:p>
    <w:p w:rsidR="00000000" w:rsidRPr="00957150" w:rsidP="00957150">
      <w:pPr>
        <w:pStyle w:val="ListBullet"/>
      </w:pPr>
      <w:r w:rsidRPr="00957150">
        <w:t>recorded operating information</w:t>
      </w:r>
    </w:p>
    <w:p w:rsidR="00000000" w:rsidRPr="00957150" w:rsidP="00957150">
      <w:pPr>
        <w:pStyle w:val="ListBullet"/>
      </w:pPr>
      <w:r w:rsidRPr="00957150">
        <w:t>taken corrective action in response to abnormal or u</w:t>
      </w:r>
      <w:r w:rsidRPr="00957150">
        <w:t>nacceptable performance</w:t>
      </w:r>
    </w:p>
    <w:p w:rsidR="00000000" w:rsidRPr="00957150" w:rsidP="00957150">
      <w:pPr>
        <w:pStyle w:val="ListBullet"/>
      </w:pPr>
      <w:r w:rsidRPr="00957150">
        <w:t>applied an understanding of emergency trip procedure and related re-start.</w:t>
      </w:r>
    </w:p>
    <w:p w:rsidR="00000000" w:rsidRPr="00957150" w:rsidP="00957150">
      <w:pPr>
        <w:pStyle w:val="AllowPageBreak"/>
      </w:pPr>
    </w:p>
    <w:p w:rsidR="00000000" w:rsidRPr="00957150" w:rsidP="00957150">
      <w:pPr>
        <w:pStyle w:val="Heading1"/>
      </w:pPr>
      <w:bookmarkStart w:id="3" w:name="O_990747"/>
      <w:bookmarkEnd w:id="3"/>
      <w:r w:rsidRPr="00957150">
        <w:t>Knowledge Evidence</w:t>
      </w:r>
    </w:p>
    <w:p w:rsidR="00000000" w:rsidRPr="00957150" w:rsidP="009D2DF2">
      <w:pPr>
        <w:pStyle w:val="BodyText"/>
      </w:pPr>
      <w:r w:rsidRPr="00957150">
        <w:t>An individual must be able to demonstrate the knowledge required to perform the tasks outlined in the elements and perfor</w:t>
      </w:r>
      <w:r w:rsidRPr="00957150">
        <w:t>mance criteria of this unit. This includes knowledge of:</w:t>
      </w:r>
    </w:p>
    <w:p w:rsidR="00000000" w:rsidRPr="00957150" w:rsidP="00957150">
      <w:pPr>
        <w:pStyle w:val="ListBullet"/>
      </w:pPr>
      <w:r w:rsidRPr="00957150">
        <w:t>operating principles of process control, including the relationship between control panels and systems and the physical equipment</w:t>
      </w:r>
    </w:p>
    <w:p w:rsidR="00000000" w:rsidRPr="00957150" w:rsidP="00957150">
      <w:pPr>
        <w:pStyle w:val="ListBullet"/>
      </w:pPr>
      <w:r w:rsidRPr="00957150">
        <w:t xml:space="preserve">purpose and principles of power generation, including the impact of </w:t>
      </w:r>
      <w:r w:rsidRPr="00957150">
        <w:t>out-of-range frequency voltage on equipment operation</w:t>
      </w:r>
    </w:p>
    <w:p w:rsidR="00000000" w:rsidRPr="00957150" w:rsidP="00957150">
      <w:pPr>
        <w:pStyle w:val="ListBullet"/>
      </w:pPr>
      <w:r w:rsidRPr="00957150">
        <w:t>operating principles of powerhouse, and instrumentation components, purpose and operation, including the requirement to bar over alternators on start-up, shutdown and emergency stops</w:t>
      </w:r>
    </w:p>
    <w:p w:rsidR="00000000" w:rsidRPr="00957150" w:rsidP="00957150">
      <w:pPr>
        <w:pStyle w:val="ListBullet"/>
      </w:pPr>
      <w:r w:rsidRPr="00957150">
        <w:t>layout of powerhous</w:t>
      </w:r>
      <w:r w:rsidRPr="00957150">
        <w:t>e, including location of overload protection for equipment and switches</w:t>
      </w:r>
    </w:p>
    <w:p w:rsidR="00000000" w:rsidRPr="00957150" w:rsidP="00957150">
      <w:pPr>
        <w:pStyle w:val="ListBullet"/>
      </w:pPr>
      <w:r w:rsidRPr="00957150">
        <w:t>key health and safety requirements for sugar mill powerhouse operations:</w:t>
      </w:r>
    </w:p>
    <w:p w:rsidR="00000000" w:rsidRPr="00957150" w:rsidP="00957150">
      <w:pPr>
        <w:pStyle w:val="ListBullet2"/>
      </w:pPr>
      <w:r w:rsidRPr="00957150">
        <w:t>hazards related to powerhouse operation, and associated control measures</w:t>
      </w:r>
    </w:p>
    <w:p w:rsidR="00000000" w:rsidRPr="00957150" w:rsidP="00957150">
      <w:pPr>
        <w:pStyle w:val="ListBullet2"/>
      </w:pPr>
      <w:r w:rsidRPr="00957150">
        <w:t>correct use of PPE</w:t>
      </w:r>
    </w:p>
    <w:p w:rsidR="00000000" w:rsidRPr="00957150" w:rsidP="00957150">
      <w:pPr>
        <w:pStyle w:val="ListBullet2"/>
      </w:pPr>
      <w:r w:rsidRPr="00957150">
        <w:t xml:space="preserve">methods used to render equipment safe to inspect, maintain and/or clean, including lock-out, tag-out and isolation procedures </w:t>
      </w:r>
    </w:p>
    <w:p w:rsidR="00000000" w:rsidRPr="00957150" w:rsidP="00957150">
      <w:pPr>
        <w:pStyle w:val="ListBullet2"/>
      </w:pPr>
      <w:r w:rsidRPr="00957150">
        <w:t>procedures for responding to emergency situations, including safe shutdown procedure</w:t>
      </w:r>
    </w:p>
    <w:p w:rsidR="00000000" w:rsidRPr="00957150" w:rsidP="00957150">
      <w:pPr>
        <w:pStyle w:val="ListBullet"/>
      </w:pPr>
      <w:r w:rsidRPr="00957150">
        <w:t>handover and long-term shutdown and storage</w:t>
      </w:r>
      <w:r w:rsidRPr="00957150">
        <w:t xml:space="preserve"> procedures</w:t>
      </w:r>
    </w:p>
    <w:p w:rsidR="00000000" w:rsidRPr="00957150" w:rsidP="00957150">
      <w:pPr>
        <w:pStyle w:val="ListBullet"/>
      </w:pPr>
      <w:r w:rsidRPr="00957150">
        <w:t xml:space="preserve">site procedures for the import and export of power </w:t>
      </w:r>
    </w:p>
    <w:p w:rsidR="00000000" w:rsidRPr="00957150" w:rsidP="00957150">
      <w:pPr>
        <w:pStyle w:val="ListBullet"/>
      </w:pPr>
      <w:r w:rsidRPr="00957150">
        <w:t>environmental issues and controls, including controlling oil spillages.</w:t>
      </w:r>
    </w:p>
    <w:p w:rsidR="00000000" w:rsidRPr="00957150" w:rsidP="00957150">
      <w:pPr>
        <w:pStyle w:val="AllowPageBreak"/>
      </w:pPr>
    </w:p>
    <w:p w:rsidR="00000000" w:rsidRPr="00957150" w:rsidP="00957150">
      <w:pPr>
        <w:pStyle w:val="Heading1"/>
      </w:pPr>
      <w:bookmarkStart w:id="4" w:name="O_990748"/>
      <w:bookmarkEnd w:id="4"/>
      <w:r w:rsidRPr="00957150">
        <w:t>Assessment Conditions</w:t>
      </w:r>
    </w:p>
    <w:p w:rsidR="00000000" w:rsidRPr="00957150" w:rsidP="009D2DF2">
      <w:pPr>
        <w:pStyle w:val="BodyText"/>
      </w:pPr>
      <w:r w:rsidRPr="00957150">
        <w:t>Assessment of skills must take place under the following conditions:</w:t>
      </w:r>
    </w:p>
    <w:p w:rsidR="00000000" w:rsidRPr="00957150" w:rsidP="00957150">
      <w:pPr>
        <w:pStyle w:val="ListBullet"/>
      </w:pPr>
      <w:r w:rsidRPr="00957150">
        <w:t>physical co</w:t>
      </w:r>
      <w:r w:rsidRPr="00957150">
        <w:t>nditions:</w:t>
      </w:r>
    </w:p>
    <w:p w:rsidR="00000000" w:rsidRPr="00957150" w:rsidP="00957150">
      <w:pPr>
        <w:pStyle w:val="ListBullet2"/>
      </w:pPr>
      <w:r w:rsidRPr="00957150">
        <w:t>skills must be demonstrated in a sugar milling workplace or an environment that accurately represents workplace conditions</w:t>
      </w:r>
    </w:p>
    <w:p w:rsidR="00000000" w:rsidRPr="00957150" w:rsidP="00957150">
      <w:pPr>
        <w:pStyle w:val="ListBullet"/>
      </w:pPr>
      <w:r w:rsidRPr="00957150">
        <w:t xml:space="preserve">resources, equipment and materials: </w:t>
      </w:r>
    </w:p>
    <w:p w:rsidR="00000000" w:rsidRPr="00957150" w:rsidP="00957150">
      <w:pPr>
        <w:pStyle w:val="ListBullet2"/>
      </w:pPr>
      <w:r w:rsidRPr="00957150">
        <w:t>PPE</w:t>
      </w:r>
    </w:p>
    <w:p w:rsidR="00000000" w:rsidRPr="00957150" w:rsidP="00957150">
      <w:pPr>
        <w:pStyle w:val="ListBullet2"/>
      </w:pPr>
      <w:r w:rsidRPr="00957150">
        <w:t xml:space="preserve">appropriate steam turbine with an attached alternator and related equipment </w:t>
      </w:r>
    </w:p>
    <w:p w:rsidR="00000000" w:rsidRPr="00957150" w:rsidP="00957150">
      <w:pPr>
        <w:pStyle w:val="ListBullet2"/>
      </w:pPr>
      <w:r w:rsidRPr="00957150">
        <w:t>communication equipment</w:t>
      </w:r>
    </w:p>
    <w:p w:rsidR="00000000" w:rsidRPr="00957150" w:rsidP="00957150">
      <w:pPr>
        <w:pStyle w:val="ListBullet2"/>
      </w:pPr>
      <w:r w:rsidRPr="00957150">
        <w:t>workplace information recording system</w:t>
      </w:r>
    </w:p>
    <w:p w:rsidR="00000000" w:rsidRPr="00957150" w:rsidP="00957150">
      <w:pPr>
        <w:pStyle w:val="ListBullet"/>
      </w:pPr>
      <w:r w:rsidRPr="00957150">
        <w:t>specifications:</w:t>
      </w:r>
    </w:p>
    <w:p w:rsidR="00000000" w:rsidRPr="00957150" w:rsidP="00957150">
      <w:pPr>
        <w:pStyle w:val="ListBullet2"/>
      </w:pPr>
      <w:r w:rsidRPr="00957150">
        <w:t>operating procedures and related advice on equipment operation, including advice on safe work practices and environmental requirements</w:t>
      </w:r>
    </w:p>
    <w:p w:rsidR="00000000" w:rsidRPr="00957150" w:rsidP="00957150">
      <w:pPr>
        <w:pStyle w:val="ListBullet2"/>
      </w:pPr>
      <w:r w:rsidRPr="00957150">
        <w:t>workplace cleaning standards and procedu</w:t>
      </w:r>
      <w:r w:rsidRPr="00957150">
        <w:t>res.</w:t>
      </w:r>
    </w:p>
    <w:p w:rsidR="00000000" w:rsidRPr="00957150" w:rsidP="009D2DF2">
      <w:pPr>
        <w:pStyle w:val="BodyText"/>
      </w:pPr>
      <w:r w:rsidRPr="00957150">
        <w:t>Assessors of this unit must satisfy the requirements for assessors in applicable vocational education and training legislation, frameworks and/or standards.</w:t>
      </w:r>
    </w:p>
    <w:p w:rsidR="00000000" w:rsidRPr="00957150" w:rsidP="00957150">
      <w:pPr>
        <w:pStyle w:val="Heading1"/>
      </w:pPr>
      <w:bookmarkStart w:id="5" w:name="O_990751"/>
      <w:bookmarkEnd w:id="5"/>
      <w:r w:rsidRPr="00957150">
        <w:t>Links</w:t>
      </w:r>
    </w:p>
    <w:p w:rsidR="00000000" w:rsidRPr="00957150" w:rsidP="009D2DF2">
      <w:pPr>
        <w:pStyle w:val="BodyText"/>
      </w:pPr>
      <w:r w:rsidRPr="0095715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C21B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57150" w:rsidP="00957150"/>
    <w:sectPr w:rsidSect="009571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50" w:rsidRPr="009D2DF2" w:rsidP="009D2D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DF2" w:rsidP="009571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2DF2" w:rsidP="009571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D2DF2" w:rsidP="009571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D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150" w:rsidRPr="009D2DF2" w:rsidP="009D2D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1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DF2" w:rsidRPr="002D2AF8" w:rsidP="009571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FBPSUG3006 Monitor a sugar mill powerhouse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9D2DF2" w:rsidP="009571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AED2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6C97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8A73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1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1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1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1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1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1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1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1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1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1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1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150"/>
  </w:style>
  <w:style w:type="character" w:customStyle="1" w:styleId="Heading1Char">
    <w:name w:val="Heading 1 Char"/>
    <w:basedOn w:val="DefaultParagraphFont"/>
    <w:link w:val="Heading1"/>
    <w:rsid w:val="009571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1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1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71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7150"/>
    <w:rPr>
      <w:b/>
      <w:spacing w:val="0"/>
    </w:rPr>
  </w:style>
  <w:style w:type="paragraph" w:styleId="ListBullet2">
    <w:name w:val="List Bullet 2"/>
    <w:basedOn w:val="List2"/>
    <w:rsid w:val="009571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71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1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71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1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1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1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1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1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1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1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1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1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1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1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1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1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71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71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71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1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1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71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1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1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1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1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1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1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1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1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7150"/>
    <w:rPr>
      <w:i/>
    </w:rPr>
  </w:style>
  <w:style w:type="paragraph" w:styleId="Caption">
    <w:name w:val="caption"/>
    <w:basedOn w:val="BodyText"/>
    <w:next w:val="Normal"/>
    <w:qFormat/>
    <w:rsid w:val="009571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1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1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150"/>
  </w:style>
  <w:style w:type="paragraph" w:styleId="TableofFigures">
    <w:name w:val="table of figures"/>
    <w:basedOn w:val="Normal"/>
    <w:next w:val="Normal"/>
    <w:semiHidden/>
    <w:rsid w:val="009571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1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7150"/>
    <w:rPr>
      <w:rFonts w:ascii="Wingdings" w:hAnsi="Wingdings"/>
    </w:rPr>
  </w:style>
  <w:style w:type="paragraph" w:customStyle="1" w:styleId="TableHeading">
    <w:name w:val="Table Heading"/>
    <w:basedOn w:val="HeadingBase"/>
    <w:rsid w:val="009571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150"/>
    <w:rPr>
      <w:color w:val="0033CC"/>
      <w:u w:val="none"/>
    </w:rPr>
  </w:style>
  <w:style w:type="paragraph" w:customStyle="1" w:styleId="BodyTextRight">
    <w:name w:val="Body Text Right"/>
    <w:basedOn w:val="BodyText"/>
    <w:rsid w:val="009571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1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1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1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1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1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150"/>
    <w:rPr>
      <w:sz w:val="32"/>
    </w:rPr>
  </w:style>
  <w:style w:type="paragraph" w:customStyle="1" w:styleId="HeadingProcedure">
    <w:name w:val="Heading Procedure"/>
    <w:basedOn w:val="HeadingBase"/>
    <w:next w:val="Normal"/>
    <w:rsid w:val="009571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150"/>
    <w:pPr>
      <w:spacing w:before="60" w:after="60"/>
    </w:pPr>
  </w:style>
  <w:style w:type="paragraph" w:styleId="ListContinue">
    <w:name w:val="List Continue"/>
    <w:basedOn w:val="List"/>
    <w:rsid w:val="00957150"/>
    <w:pPr>
      <w:ind w:firstLine="0"/>
    </w:pPr>
  </w:style>
  <w:style w:type="paragraph" w:customStyle="1" w:styleId="ListNote">
    <w:name w:val="List Note"/>
    <w:basedOn w:val="List"/>
    <w:rsid w:val="009571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1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1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150"/>
    <w:rPr>
      <w:rFonts w:ascii="Courier New" w:hAnsi="Courier New"/>
    </w:rPr>
  </w:style>
  <w:style w:type="paragraph" w:customStyle="1" w:styleId="NoteBullet">
    <w:name w:val="Note Bullet"/>
    <w:basedOn w:val="Note"/>
    <w:rsid w:val="009571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1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1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1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1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71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1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150"/>
    <w:rPr>
      <w:b/>
      <w:smallCaps/>
    </w:rPr>
  </w:style>
  <w:style w:type="paragraph" w:customStyle="1" w:styleId="TableListNumber">
    <w:name w:val="Table List Number"/>
    <w:basedOn w:val="ListNumber"/>
    <w:rsid w:val="009571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1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150"/>
    <w:pPr>
      <w:numPr>
        <w:numId w:val="9"/>
      </w:numPr>
    </w:pPr>
  </w:style>
  <w:style w:type="paragraph" w:customStyle="1" w:styleId="ListAlpha2">
    <w:name w:val="List Alpha 2"/>
    <w:basedOn w:val="List2"/>
    <w:rsid w:val="00957150"/>
    <w:pPr>
      <w:numPr>
        <w:numId w:val="8"/>
      </w:numPr>
    </w:pPr>
  </w:style>
  <w:style w:type="paragraph" w:styleId="List2">
    <w:name w:val="List 2"/>
    <w:basedOn w:val="BodyText"/>
    <w:rsid w:val="009571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1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1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1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1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1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7150"/>
    <w:pPr>
      <w:numPr>
        <w:numId w:val="4"/>
      </w:numPr>
    </w:pPr>
  </w:style>
  <w:style w:type="paragraph" w:styleId="ListContinue2">
    <w:name w:val="List Continue 2"/>
    <w:basedOn w:val="List2"/>
    <w:rsid w:val="00957150"/>
    <w:pPr>
      <w:ind w:firstLine="0"/>
    </w:pPr>
  </w:style>
  <w:style w:type="paragraph" w:styleId="ListContinue3">
    <w:name w:val="List Continue 3"/>
    <w:basedOn w:val="List3"/>
    <w:rsid w:val="00957150"/>
    <w:pPr>
      <w:ind w:left="1021" w:firstLine="0"/>
    </w:pPr>
  </w:style>
  <w:style w:type="paragraph" w:styleId="ListContinue4">
    <w:name w:val="List Continue 4"/>
    <w:basedOn w:val="List4"/>
    <w:rsid w:val="00957150"/>
    <w:pPr>
      <w:ind w:firstLine="0"/>
    </w:pPr>
  </w:style>
  <w:style w:type="paragraph" w:styleId="ListContinue5">
    <w:name w:val="List Continue 5"/>
    <w:basedOn w:val="List5"/>
    <w:rsid w:val="00957150"/>
    <w:pPr>
      <w:ind w:firstLine="0"/>
    </w:pPr>
  </w:style>
  <w:style w:type="paragraph" w:styleId="ListNumber3">
    <w:name w:val="List Number 3"/>
    <w:basedOn w:val="List3"/>
    <w:rsid w:val="00957150"/>
    <w:pPr>
      <w:numPr>
        <w:numId w:val="5"/>
      </w:numPr>
    </w:pPr>
  </w:style>
  <w:style w:type="paragraph" w:styleId="ListNumber4">
    <w:name w:val="List Number 4"/>
    <w:basedOn w:val="List4"/>
    <w:rsid w:val="00957150"/>
    <w:pPr>
      <w:numPr>
        <w:numId w:val="6"/>
      </w:numPr>
    </w:pPr>
  </w:style>
  <w:style w:type="paragraph" w:styleId="ListNumber5">
    <w:name w:val="List Number 5"/>
    <w:basedOn w:val="List5"/>
    <w:rsid w:val="00957150"/>
    <w:pPr>
      <w:numPr>
        <w:numId w:val="7"/>
      </w:numPr>
    </w:pPr>
  </w:style>
  <w:style w:type="paragraph" w:styleId="BlockText">
    <w:name w:val="Block Text"/>
    <w:basedOn w:val="Normal"/>
    <w:rsid w:val="009571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1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150"/>
    <w:rPr>
      <w:sz w:val="16"/>
      <w:vertAlign w:val="superscript"/>
    </w:rPr>
  </w:style>
  <w:style w:type="character" w:customStyle="1" w:styleId="Symbols">
    <w:name w:val="Symbols"/>
    <w:basedOn w:val="DefaultParagraphFont"/>
    <w:rsid w:val="00957150"/>
    <w:rPr>
      <w:rFonts w:ascii="Symbol" w:hAnsi="Symbol"/>
    </w:rPr>
  </w:style>
  <w:style w:type="character" w:customStyle="1" w:styleId="MenuOptions">
    <w:name w:val="Menu Options"/>
    <w:basedOn w:val="DefaultParagraphFont"/>
    <w:rsid w:val="009571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150"/>
    <w:rPr>
      <w:b/>
    </w:rPr>
  </w:style>
  <w:style w:type="character" w:customStyle="1" w:styleId="Underlined">
    <w:name w:val="Underlined"/>
    <w:basedOn w:val="DefaultParagraphFont"/>
    <w:rsid w:val="00957150"/>
    <w:rPr>
      <w:u w:val="single"/>
    </w:rPr>
  </w:style>
  <w:style w:type="paragraph" w:customStyle="1" w:styleId="TableBodyTextRight">
    <w:name w:val="Table Body Text Right"/>
    <w:basedOn w:val="TableBodyText"/>
    <w:rsid w:val="009571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150"/>
    <w:rPr>
      <w:sz w:val="18"/>
    </w:rPr>
  </w:style>
  <w:style w:type="paragraph" w:customStyle="1" w:styleId="BodySmallRight">
    <w:name w:val="Body Small Right"/>
    <w:basedOn w:val="BodyTextRight"/>
    <w:rsid w:val="00957150"/>
    <w:rPr>
      <w:sz w:val="18"/>
      <w:szCs w:val="18"/>
    </w:rPr>
  </w:style>
  <w:style w:type="paragraph" w:customStyle="1" w:styleId="MarginEdition">
    <w:name w:val="Margin Edition"/>
    <w:basedOn w:val="MarginNote"/>
    <w:rsid w:val="009571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150"/>
    <w:rPr>
      <w:sz w:val="2"/>
      <w:szCs w:val="2"/>
    </w:rPr>
  </w:style>
  <w:style w:type="character" w:customStyle="1" w:styleId="Small">
    <w:name w:val="Small"/>
    <w:basedOn w:val="DefaultParagraphFont"/>
    <w:rsid w:val="00957150"/>
    <w:rPr>
      <w:sz w:val="16"/>
    </w:rPr>
  </w:style>
  <w:style w:type="paragraph" w:customStyle="1" w:styleId="WideTable">
    <w:name w:val="Wide Table"/>
    <w:basedOn w:val="Normal"/>
    <w:rsid w:val="009571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150"/>
  </w:style>
  <w:style w:type="paragraph" w:styleId="Quote">
    <w:name w:val="Quote"/>
    <w:basedOn w:val="Heading1"/>
    <w:link w:val="QuoteChar"/>
    <w:qFormat/>
    <w:rsid w:val="009571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1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150"/>
    <w:pPr>
      <w:pageBreakBefore/>
    </w:pPr>
  </w:style>
  <w:style w:type="paragraph" w:customStyle="1" w:styleId="Border">
    <w:name w:val="Border"/>
    <w:basedOn w:val="Normal"/>
    <w:qFormat/>
    <w:rsid w:val="009571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1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1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1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1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1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1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1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1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150"/>
    <w:rPr>
      <w:u w:val="single"/>
    </w:rPr>
  </w:style>
  <w:style w:type="character" w:customStyle="1" w:styleId="BoldandItalics">
    <w:name w:val="Bold and Italics"/>
    <w:qFormat/>
    <w:rsid w:val="00957150"/>
    <w:rPr>
      <w:b/>
      <w:i/>
      <w:u w:val="none"/>
    </w:rPr>
  </w:style>
  <w:style w:type="paragraph" w:styleId="BalloonText">
    <w:name w:val="Balloon Text"/>
    <w:basedOn w:val="Normal"/>
    <w:link w:val="BalloonTextChar"/>
    <w:rsid w:val="009571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1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1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1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1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1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150"/>
    <w:pPr>
      <w:spacing w:before="0" w:after="0"/>
    </w:pPr>
  </w:style>
  <w:style w:type="paragraph" w:customStyle="1" w:styleId="BodyTextBold">
    <w:name w:val="Body Text Bold"/>
    <w:basedOn w:val="BodyText"/>
    <w:qFormat/>
    <w:rsid w:val="00957150"/>
    <w:rPr>
      <w:b/>
    </w:rPr>
  </w:style>
  <w:style w:type="character" w:styleId="Hyperlink">
    <w:name w:val="Hyperlink"/>
    <w:basedOn w:val="DefaultParagraphFont"/>
    <w:uiPriority w:val="99"/>
    <w:unhideWhenUsed/>
    <w:rsid w:val="009D2D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3088</Characters>
  <Application>Microsoft Office Word</Application>
  <DocSecurity>0</DocSecurity>
  <Lines>77</Lines>
  <Paragraphs>59</Paragraphs>
  <ScaleCrop>false</ScaleCrop>
  <Company>Author-it Software Corporation Ltd.</Company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FBPSUG3006 Monitor a sugar mill powerhouse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2021-09-09T00:44:00Z</dcterms:created>
  <dcterms:modified xsi:type="dcterms:W3CDTF">2021-09-09T00:44:00Z</dcterms:modified>
</cp:coreProperties>
</file>